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咪咕文化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产品需求文档(PRD)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（Jadeite_USS _music -V3.</w:t>
      </w:r>
      <w:r>
        <w:rPr>
          <w:rFonts w:ascii="宋体" w:hAnsi="宋体"/>
          <w:b/>
          <w:sz w:val="44"/>
          <w:szCs w:val="44"/>
          <w:lang w:eastAsia="zh-CN"/>
        </w:rPr>
        <w:t>9</w:t>
      </w:r>
      <w:r>
        <w:rPr>
          <w:rFonts w:hint="eastAsia" w:ascii="宋体" w:hAnsi="宋体"/>
          <w:b/>
          <w:sz w:val="44"/>
          <w:szCs w:val="44"/>
          <w:lang w:eastAsia="zh-CN"/>
        </w:rPr>
        <w:t>.0）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1771650" cy="819150"/>
            <wp:effectExtent l="0" t="0" r="6350" b="1905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咪咕文化科技有限公司</w:t>
      </w: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/>
          <w:b/>
          <w:sz w:val="28"/>
          <w:szCs w:val="28"/>
          <w:lang w:eastAsia="zh-CN"/>
        </w:rPr>
        <w:t>21</w:t>
      </w:r>
      <w:r>
        <w:rPr>
          <w:rFonts w:hint="eastAsia" w:ascii="宋体" w:hAnsi="宋体"/>
          <w:b/>
          <w:sz w:val="28"/>
          <w:szCs w:val="28"/>
          <w:lang w:eastAsia="zh-CN"/>
        </w:rPr>
        <w:t>年</w:t>
      </w:r>
      <w:r>
        <w:rPr>
          <w:rFonts w:ascii="宋体" w:hAnsi="宋体"/>
          <w:b/>
          <w:sz w:val="28"/>
          <w:szCs w:val="28"/>
          <w:lang w:eastAsia="zh-CN"/>
        </w:rPr>
        <w:t>4</w:t>
      </w:r>
      <w:r>
        <w:rPr>
          <w:rFonts w:hint="eastAsia" w:ascii="宋体" w:hAnsi="宋体"/>
          <w:b/>
          <w:sz w:val="28"/>
          <w:szCs w:val="28"/>
          <w:lang w:eastAsia="zh-CN"/>
        </w:rPr>
        <w:t>月</w:t>
      </w:r>
    </w:p>
    <w:p>
      <w:pPr>
        <w:pageBreakBefore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修订</w:t>
      </w:r>
      <w:r>
        <w:rPr>
          <w:rFonts w:ascii="宋体" w:hAnsi="宋体"/>
          <w:b/>
          <w:sz w:val="28"/>
          <w:szCs w:val="28"/>
          <w:lang w:eastAsia="zh-CN"/>
        </w:rPr>
        <w:t>记录</w:t>
      </w:r>
    </w:p>
    <w:p>
      <w:pPr>
        <w:rPr>
          <w:rFonts w:ascii="宋体" w:hAnsi="宋体"/>
          <w:lang w:eastAsia="zh-CN"/>
        </w:rPr>
      </w:pPr>
    </w:p>
    <w:tbl>
      <w:tblPr>
        <w:tblStyle w:val="52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735"/>
        <w:gridCol w:w="1665"/>
        <w:gridCol w:w="1569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99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br w:type="page"/>
            </w:r>
            <w:r>
              <w:rPr>
                <w:rFonts w:hint="eastAsia"/>
                <w:b w:val="0"/>
              </w:rPr>
              <w:t>版本号</w:t>
            </w:r>
          </w:p>
        </w:tc>
        <w:tc>
          <w:tcPr>
            <w:tcW w:w="173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修订日期</w:t>
            </w:r>
          </w:p>
        </w:tc>
        <w:tc>
          <w:tcPr>
            <w:tcW w:w="166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修改人</w:t>
            </w:r>
          </w:p>
        </w:tc>
        <w:tc>
          <w:tcPr>
            <w:tcW w:w="1569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</w:t>
            </w:r>
            <w:r>
              <w:rPr>
                <w:b w:val="0"/>
              </w:rPr>
              <w:t>内容</w:t>
            </w:r>
          </w:p>
        </w:tc>
        <w:tc>
          <w:tcPr>
            <w:tcW w:w="1628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699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3.10</w:t>
            </w:r>
            <w:r>
              <w:rPr>
                <w:rFonts w:hint="eastAsia"/>
                <w:b w:val="0"/>
              </w:rPr>
              <w:t>.0</w:t>
            </w:r>
          </w:p>
        </w:tc>
        <w:tc>
          <w:tcPr>
            <w:tcW w:w="1735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20</w:t>
            </w:r>
            <w:r>
              <w:rPr>
                <w:b w:val="0"/>
              </w:rPr>
              <w:t>21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04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21</w:t>
            </w:r>
          </w:p>
        </w:tc>
        <w:tc>
          <w:tcPr>
            <w:tcW w:w="1665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孙玲</w:t>
            </w:r>
          </w:p>
        </w:tc>
        <w:tc>
          <w:tcPr>
            <w:tcW w:w="1569" w:type="dxa"/>
          </w:tcPr>
          <w:p>
            <w:pPr>
              <w:pStyle w:val="37"/>
              <w:widowControl w:val="0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爱唱搜索优化</w:t>
            </w:r>
          </w:p>
        </w:tc>
        <w:tc>
          <w:tcPr>
            <w:tcW w:w="1628" w:type="dxa"/>
          </w:tcPr>
          <w:p>
            <w:pPr>
              <w:pStyle w:val="37"/>
              <w:widowControl w:val="0"/>
              <w:ind w:firstLine="419"/>
              <w:jc w:val="both"/>
              <w:rPr>
                <w:b w:val="0"/>
              </w:rPr>
            </w:pPr>
            <w:r>
              <w:rPr>
                <w:b w:val="0"/>
              </w:rPr>
              <w:t>版本迭代</w:t>
            </w:r>
          </w:p>
        </w:tc>
      </w:tr>
    </w:tbl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</w:p>
    <w:p>
      <w:pPr>
        <w:pStyle w:val="2"/>
        <w:pageBreakBefore/>
      </w:pPr>
      <w:bookmarkStart w:id="0" w:name="_Toc69116781"/>
      <w:r>
        <w:rPr>
          <w:rFonts w:hint="eastAsia" w:ascii="宋体" w:hAnsi="宋体"/>
          <w:bCs w:val="0"/>
          <w:sz w:val="28"/>
          <w:szCs w:val="28"/>
        </w:rPr>
        <w:t>目录</w:t>
      </w:r>
      <w:bookmarkEnd w:id="0"/>
      <w:r>
        <w:rPr>
          <w:rFonts w:ascii="宋体" w:hAnsi="宋体"/>
          <w:bCs w:val="0"/>
          <w:sz w:val="28"/>
          <w:szCs w:val="28"/>
        </w:rPr>
        <w:fldChar w:fldCharType="begin"/>
      </w:r>
      <w:r>
        <w:rPr>
          <w:rFonts w:ascii="宋体" w:hAnsi="宋体"/>
          <w:bCs w:val="0"/>
          <w:sz w:val="28"/>
          <w:szCs w:val="28"/>
        </w:rPr>
        <w:instrText xml:space="preserve"> </w:instrText>
      </w:r>
      <w:r>
        <w:rPr>
          <w:rFonts w:hint="eastAsia" w:ascii="宋体" w:hAnsi="宋体"/>
          <w:bCs w:val="0"/>
          <w:sz w:val="28"/>
          <w:szCs w:val="28"/>
        </w:rPr>
        <w:instrText xml:space="preserve">TOC \o "1-2" \h \z \u</w:instrText>
      </w:r>
      <w:r>
        <w:rPr>
          <w:rFonts w:ascii="宋体" w:hAnsi="宋体"/>
          <w:bCs w:val="0"/>
          <w:sz w:val="28"/>
          <w:szCs w:val="28"/>
        </w:rPr>
        <w:instrText xml:space="preserve"> </w:instrText>
      </w:r>
      <w:r>
        <w:rPr>
          <w:rFonts w:ascii="宋体" w:hAnsi="宋体"/>
          <w:bCs w:val="0"/>
          <w:sz w:val="28"/>
          <w:szCs w:val="28"/>
        </w:rPr>
        <w:fldChar w:fldCharType="separate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"_Toc69116781"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1.</w:t>
      </w:r>
      <w:r>
        <w:rPr>
          <w:rStyle w:val="56"/>
          <w:rFonts w:ascii="宋体" w:hAnsi="宋体"/>
        </w:rPr>
        <w:t xml:space="preserve"> 目录</w:t>
      </w:r>
      <w:r>
        <w:tab/>
      </w:r>
      <w:r>
        <w:fldChar w:fldCharType="begin"/>
      </w:r>
      <w:r>
        <w:instrText xml:space="preserve"> PAGEREF _Toc69116781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"_Toc69116782"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文档说明*</w:t>
      </w:r>
      <w:r>
        <w:tab/>
      </w:r>
      <w:r>
        <w:fldChar w:fldCharType="begin"/>
      </w:r>
      <w:r>
        <w:instrText xml:space="preserve"> PAGEREF _Toc69116782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"_Toc69116783"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术语及缩略语</w:t>
      </w:r>
      <w:r>
        <w:tab/>
      </w:r>
      <w:r>
        <w:fldChar w:fldCharType="begin"/>
      </w:r>
      <w:r>
        <w:instrText xml:space="preserve"> PAGEREF _Toc69116783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"_Toc69116784" </w:instrText>
      </w:r>
      <w:r>
        <w:fldChar w:fldCharType="separate"/>
      </w:r>
      <w:r>
        <w:rPr>
          <w:rStyle w:val="56"/>
          <w:rFonts w:ascii="Times New Roman" w:hAnsi="Times New Roman" w:eastAsia="黑体" w:cs="Times New Roman"/>
        </w:rPr>
        <w:t>2.</w:t>
      </w:r>
      <w:r>
        <w:rPr>
          <w:rStyle w:val="56"/>
        </w:rPr>
        <w:t xml:space="preserve"> 产品背景*</w:t>
      </w:r>
      <w:r>
        <w:tab/>
      </w:r>
      <w:r>
        <w:fldChar w:fldCharType="begin"/>
      </w:r>
      <w:r>
        <w:instrText xml:space="preserve"> PAGEREF _Toc69116784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"_Toc69116785"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2.1.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产品概念及目标*</w:t>
      </w:r>
      <w:r>
        <w:tab/>
      </w:r>
      <w:r>
        <w:fldChar w:fldCharType="begin"/>
      </w:r>
      <w:r>
        <w:instrText xml:space="preserve"> PAGEREF _Toc69116785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"_Toc69116786"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2.2.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业务服务对象及业务范围*</w:t>
      </w:r>
      <w:r>
        <w:tab/>
      </w:r>
      <w:r>
        <w:fldChar w:fldCharType="begin"/>
      </w:r>
      <w:r>
        <w:instrText xml:space="preserve"> PAGEREF _Toc69116786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"_Toc69116787"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3.</w:t>
      </w:r>
      <w:r>
        <w:rPr>
          <w:rStyle w:val="56"/>
        </w:rPr>
        <w:t xml:space="preserve"> 产品业务需求*</w:t>
      </w:r>
      <w:r>
        <w:tab/>
      </w:r>
      <w:r>
        <w:fldChar w:fldCharType="begin"/>
      </w:r>
      <w:r>
        <w:instrText xml:space="preserve"> PAGEREF _Toc69116787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"_Toc69116788"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3.1.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业务描述*</w:t>
      </w:r>
      <w:r>
        <w:tab/>
      </w:r>
      <w:r>
        <w:fldChar w:fldCharType="begin"/>
      </w:r>
      <w:r>
        <w:instrText xml:space="preserve"> PAGEREF _Toc69116788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"_Toc69116789"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4.</w:t>
      </w:r>
      <w:r>
        <w:rPr>
          <w:rStyle w:val="56"/>
        </w:rPr>
        <w:t xml:space="preserve"> 产品功能需求*</w:t>
      </w:r>
      <w:r>
        <w:tab/>
      </w:r>
      <w:r>
        <w:fldChar w:fldCharType="begin"/>
      </w:r>
      <w:r>
        <w:instrText xml:space="preserve"> PAGEREF _Toc69116789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"_Toc69116790"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  <w:bCs/>
        </w:rPr>
        <w:t>4.1.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  <w:b/>
          <w:bCs/>
        </w:rPr>
        <w:t>爱唱搜索优化</w:t>
      </w:r>
      <w:r>
        <w:tab/>
      </w:r>
      <w:r>
        <w:fldChar w:fldCharType="begin"/>
      </w:r>
      <w:r>
        <w:instrText xml:space="preserve"> PAGEREF _Toc69116790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"_Toc69116793" </w:instrText>
      </w:r>
      <w:r>
        <w:fldChar w:fldCharType="separate"/>
      </w:r>
      <w:r>
        <w:rPr>
          <w:rStyle w:val="56"/>
          <w:rFonts w:ascii="Times New Roman" w:hAnsi="Times New Roman" w:eastAsia="黑体"/>
        </w:rPr>
        <w:t>5.</w:t>
      </w:r>
      <w:r>
        <w:rPr>
          <w:rStyle w:val="56"/>
        </w:rPr>
        <w:t xml:space="preserve"> 非功能性需求*</w:t>
      </w:r>
      <w:r>
        <w:tab/>
      </w:r>
      <w:r>
        <w:fldChar w:fldCharType="begin"/>
      </w:r>
      <w:r>
        <w:instrText xml:space="preserve"> PAGEREF _Toc69116793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"_Toc69116794"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性能要求</w:t>
      </w:r>
      <w:r>
        <w:tab/>
      </w:r>
      <w:r>
        <w:fldChar w:fldCharType="begin"/>
      </w:r>
      <w:r>
        <w:instrText xml:space="preserve"> PAGEREF _Toc69116794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"_Toc69116795"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运维监控需求*</w:t>
      </w:r>
      <w:r>
        <w:tab/>
      </w:r>
      <w:r>
        <w:fldChar w:fldCharType="begin"/>
      </w:r>
      <w:r>
        <w:instrText xml:space="preserve"> PAGEREF _Toc69116795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"_Toc69116796"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安全要求</w:t>
      </w:r>
      <w:r>
        <w:tab/>
      </w:r>
      <w:r>
        <w:fldChar w:fldCharType="begin"/>
      </w:r>
      <w:r>
        <w:instrText xml:space="preserve"> PAGEREF _Toc69116796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"_Toc69116797"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兼容性需求</w:t>
      </w:r>
      <w:r>
        <w:tab/>
      </w:r>
      <w:r>
        <w:fldChar w:fldCharType="begin"/>
      </w:r>
      <w:r>
        <w:instrText xml:space="preserve"> PAGEREF _Toc69116797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"_Toc69116798"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5.5.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可测试性需求</w:t>
      </w:r>
      <w:r>
        <w:tab/>
      </w:r>
      <w:r>
        <w:fldChar w:fldCharType="begin"/>
      </w:r>
      <w:r>
        <w:instrText xml:space="preserve"> PAGEREF _Toc69116798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"_Toc69116799" </w:instrText>
      </w:r>
      <w:r>
        <w:fldChar w:fldCharType="separate"/>
      </w:r>
      <w:r>
        <w:rPr>
          <w:rStyle w:val="56"/>
          <w:rFonts w:ascii="Times New Roman" w:hAnsi="Times New Roman" w:eastAsia="黑体"/>
          <w:b/>
        </w:rPr>
        <w:t>5.6.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56"/>
        </w:rPr>
        <w:t>其他</w:t>
      </w:r>
      <w:r>
        <w:tab/>
      </w:r>
      <w:r>
        <w:fldChar w:fldCharType="begin"/>
      </w:r>
      <w:r>
        <w:instrText xml:space="preserve"> PAGEREF _Toc69116799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pageBreakBefore/>
        <w:rPr>
          <w:color w:val="0000FF"/>
        </w:rPr>
      </w:pPr>
      <w:r>
        <w:rPr>
          <w:rFonts w:ascii="宋体" w:hAnsi="宋体"/>
        </w:rPr>
        <w:fldChar w:fldCharType="end"/>
      </w:r>
      <w:bookmarkStart w:id="1" w:name="_Toc463689293"/>
      <w:bookmarkStart w:id="2" w:name="_Toc463698795"/>
      <w:bookmarkStart w:id="3" w:name="_Toc463703204"/>
      <w:bookmarkStart w:id="4" w:name="_Toc463689435"/>
      <w:bookmarkStart w:id="5" w:name="_Toc463702070"/>
      <w:bookmarkStart w:id="6" w:name="_Toc463689468"/>
      <w:bookmarkStart w:id="7" w:name="_Toc236734213"/>
      <w:bookmarkStart w:id="8" w:name="_Toc74575600"/>
      <w:bookmarkStart w:id="9" w:name="_Toc157414729"/>
      <w:bookmarkStart w:id="10" w:name="_Toc53470252"/>
      <w:bookmarkStart w:id="11" w:name="_Toc54236424"/>
      <w:bookmarkStart w:id="12" w:name="_Toc139982747"/>
      <w:r>
        <w:t>前言</w:t>
      </w:r>
      <w:r>
        <w:rPr>
          <w:color w:val="0000FF"/>
        </w:rPr>
        <w:t>*</w:t>
      </w:r>
      <w:bookmarkEnd w:id="1"/>
      <w:bookmarkEnd w:id="2"/>
      <w:bookmarkEnd w:id="3"/>
      <w:bookmarkEnd w:id="4"/>
      <w:bookmarkEnd w:id="5"/>
      <w:bookmarkEnd w:id="6"/>
    </w:p>
    <w:p>
      <w:pPr>
        <w:pStyle w:val="3"/>
      </w:pPr>
      <w:bookmarkStart w:id="13" w:name="_Toc463703205"/>
      <w:bookmarkStart w:id="14" w:name="_Toc69116782"/>
      <w:r>
        <w:rPr>
          <w:rFonts w:hint="eastAsia"/>
        </w:rPr>
        <w:t>文档</w:t>
      </w:r>
      <w:r>
        <w:t>说明</w:t>
      </w:r>
      <w:bookmarkEnd w:id="13"/>
      <w:r>
        <w:rPr>
          <w:color w:val="0070C0"/>
        </w:rPr>
        <w:t>*</w:t>
      </w:r>
      <w:bookmarkEnd w:id="14"/>
    </w:p>
    <w:p>
      <w:pPr>
        <w:pStyle w:val="4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本文档对</w:t>
      </w:r>
      <w:r>
        <w:rPr>
          <w:i w:val="0"/>
          <w:iCs/>
          <w:color w:val="auto"/>
        </w:rPr>
        <w:t>咪咕统一搜索项目咪咕</w:t>
      </w:r>
      <w:r>
        <w:rPr>
          <w:rFonts w:hint="eastAsia"/>
          <w:i w:val="0"/>
          <w:iCs/>
          <w:color w:val="auto"/>
        </w:rPr>
        <w:t>音乐搜索爱唱渠道</w:t>
      </w:r>
      <w:r>
        <w:rPr>
          <w:i w:val="0"/>
          <w:iCs/>
          <w:color w:val="auto"/>
        </w:rPr>
        <w:t>的</w:t>
      </w:r>
      <w:r>
        <w:rPr>
          <w:rFonts w:hint="eastAsia"/>
          <w:i w:val="0"/>
          <w:iCs/>
          <w:color w:val="auto"/>
        </w:rPr>
        <w:t>需求提出全面的要求，</w:t>
      </w:r>
      <w:r>
        <w:rPr>
          <w:i w:val="0"/>
          <w:iCs/>
          <w:color w:val="auto"/>
        </w:rPr>
        <w:t>用于指导后续的系统改造开发和联调测试，</w:t>
      </w:r>
      <w:r>
        <w:rPr>
          <w:rFonts w:hint="eastAsia"/>
          <w:i w:val="0"/>
          <w:iCs/>
          <w:color w:val="auto"/>
        </w:rPr>
        <w:t>是后续</w:t>
      </w:r>
      <w:r>
        <w:rPr>
          <w:i w:val="0"/>
          <w:iCs/>
          <w:color w:val="auto"/>
        </w:rPr>
        <w:t>统一搜索</w:t>
      </w:r>
      <w:r>
        <w:rPr>
          <w:rFonts w:hint="eastAsia"/>
          <w:i w:val="0"/>
          <w:iCs/>
          <w:color w:val="auto"/>
        </w:rPr>
        <w:t>相关技术方案和产品实现的依据之一</w:t>
      </w:r>
    </w:p>
    <w:p>
      <w:pPr>
        <w:pStyle w:val="4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本文档由</w:t>
      </w:r>
      <w:r>
        <w:rPr>
          <w:i w:val="0"/>
          <w:iCs/>
          <w:color w:val="auto"/>
        </w:rPr>
        <w:t>TSG</w:t>
      </w:r>
      <w:r>
        <w:rPr>
          <w:rFonts w:hint="eastAsia"/>
          <w:i w:val="0"/>
          <w:iCs/>
          <w:color w:val="auto"/>
        </w:rPr>
        <w:t>归口。</w:t>
      </w:r>
    </w:p>
    <w:p>
      <w:pPr>
        <w:pStyle w:val="4"/>
        <w:snapToGrid w:val="0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</w:rPr>
        <w:t>本文档主要起草人：孙玲</w:t>
      </w:r>
    </w:p>
    <w:p>
      <w:pPr>
        <w:pStyle w:val="4"/>
        <w:rPr>
          <w:i w:val="0"/>
          <w:iCs/>
          <w:color w:val="auto"/>
        </w:rPr>
      </w:pPr>
    </w:p>
    <w:p>
      <w:pPr>
        <w:pStyle w:val="3"/>
      </w:pPr>
      <w:bookmarkStart w:id="15" w:name="_Toc69116783"/>
      <w:bookmarkStart w:id="16" w:name="_Toc463703206"/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bookmarkEnd w:id="15"/>
      <w:bookmarkEnd w:id="16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无</w:t>
      </w:r>
    </w:p>
    <w:p>
      <w:pPr>
        <w:pStyle w:val="114"/>
      </w:pPr>
      <w:bookmarkStart w:id="17" w:name="_Toc463703207"/>
      <w:bookmarkStart w:id="18" w:name="_Toc463689294"/>
      <w:bookmarkStart w:id="19" w:name="_Toc69116784"/>
      <w:bookmarkStart w:id="20" w:name="_Toc463689469"/>
      <w:bookmarkStart w:id="21" w:name="_Toc463698796"/>
      <w:bookmarkStart w:id="22" w:name="_Toc463689436"/>
      <w:bookmarkStart w:id="23" w:name="_Toc463702071"/>
      <w:r>
        <w:rPr>
          <w:rFonts w:hint="eastAsia"/>
        </w:rPr>
        <w:t>产品背景</w:t>
      </w:r>
      <w:r>
        <w:rPr>
          <w:color w:val="0070C0"/>
        </w:rPr>
        <w:t>*</w:t>
      </w:r>
      <w:bookmarkEnd w:id="7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3"/>
      </w:pPr>
      <w:bookmarkStart w:id="24" w:name="_Toc69116785"/>
      <w:bookmarkStart w:id="25" w:name="_Toc463689437"/>
      <w:bookmarkStart w:id="26" w:name="_Toc463703208"/>
      <w:bookmarkStart w:id="27" w:name="_Toc463689470"/>
      <w:bookmarkStart w:id="28" w:name="_Toc463702072"/>
      <w:bookmarkStart w:id="29" w:name="_Toc463689295"/>
      <w:bookmarkStart w:id="30" w:name="_Toc463698797"/>
      <w:r>
        <w:rPr>
          <w:rFonts w:hint="eastAsia"/>
        </w:rPr>
        <w:t>产品概念及目标</w:t>
      </w:r>
      <w:r>
        <w:t>*</w:t>
      </w:r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针对咪咕</w:t>
      </w:r>
      <w:r>
        <w:rPr>
          <w:rFonts w:hint="eastAsia"/>
          <w:i w:val="0"/>
          <w:iCs/>
          <w:color w:val="auto"/>
        </w:rPr>
        <w:t>音乐搜索爱唱渠道</w:t>
      </w:r>
      <w:r>
        <w:rPr>
          <w:i w:val="0"/>
          <w:iCs/>
          <w:color w:val="auto"/>
        </w:rPr>
        <w:t>的搜索功能，主要指提供搜索入口和方式，让用户快速且便捷地进行搜索，让用户获得满意的搜索结果。</w:t>
      </w:r>
    </w:p>
    <w:p>
      <w:pPr>
        <w:pStyle w:val="134"/>
        <w:spacing w:line="240" w:lineRule="auto"/>
        <w:ind w:firstLine="0" w:firstLineChars="0"/>
        <w:jc w:val="both"/>
        <w:rPr>
          <w:iCs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需要满足</w:t>
      </w:r>
      <w:r>
        <w:rPr>
          <w:rFonts w:ascii="微软雅黑" w:hAnsi="微软雅黑" w:eastAsia="微软雅黑"/>
          <w:szCs w:val="21"/>
          <w:lang w:eastAsia="zh-CN"/>
        </w:rPr>
        <w:t>咪咕</w:t>
      </w:r>
      <w:r>
        <w:rPr>
          <w:rFonts w:hint="eastAsia" w:ascii="微软雅黑" w:hAnsi="微软雅黑" w:eastAsia="微软雅黑"/>
          <w:szCs w:val="21"/>
          <w:lang w:eastAsia="zh-CN"/>
        </w:rPr>
        <w:t>音乐搜索爱唱渠道的相关功能，主要包括：</w:t>
      </w:r>
    </w:p>
    <w:p>
      <w:pPr>
        <w:pStyle w:val="4"/>
        <w:numPr>
          <w:ilvl w:val="0"/>
          <w:numId w:val="26"/>
        </w:numPr>
        <w:snapToGrid w:val="0"/>
        <w:ind w:firstLine="594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  <w:shd w:val="clear" w:color="auto" w:fill="FFFFFF"/>
        </w:rPr>
        <w:t>优化搜索结果</w:t>
      </w:r>
    </w:p>
    <w:p>
      <w:pPr>
        <w:pStyle w:val="4"/>
        <w:numPr>
          <w:ilvl w:val="1"/>
          <w:numId w:val="27"/>
        </w:numPr>
        <w:snapToGrid w:val="0"/>
        <w:ind w:firstLineChars="0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</w:rPr>
        <w:t>主要功能目标1：提升简拼、全拼的搜索命中率</w:t>
      </w:r>
      <w:r>
        <w:rPr>
          <w:i w:val="0"/>
          <w:iCs/>
          <w:color w:val="auto"/>
        </w:rPr>
        <w:t>。</w:t>
      </w:r>
    </w:p>
    <w:p>
      <w:pPr>
        <w:pStyle w:val="4"/>
        <w:numPr>
          <w:ilvl w:val="1"/>
          <w:numId w:val="27"/>
        </w:numPr>
        <w:snapToGrid w:val="0"/>
        <w:ind w:firstLineChars="0"/>
        <w:rPr>
          <w:rFonts w:cstheme="minorEastAsia"/>
          <w:i w:val="0"/>
          <w:iCs/>
          <w:color w:val="auto"/>
        </w:rPr>
      </w:pPr>
      <w:r>
        <w:rPr>
          <w:rFonts w:hint="eastAsia" w:cstheme="minorEastAsia"/>
          <w:i w:val="0"/>
          <w:iCs/>
          <w:color w:val="auto"/>
        </w:rPr>
        <w:t>主要功能目标2：优化搜索结果内容排序。</w:t>
      </w:r>
    </w:p>
    <w:bookmarkEnd w:id="8"/>
    <w:bookmarkEnd w:id="9"/>
    <w:bookmarkEnd w:id="10"/>
    <w:bookmarkEnd w:id="11"/>
    <w:bookmarkEnd w:id="12"/>
    <w:p>
      <w:pPr>
        <w:pStyle w:val="3"/>
      </w:pPr>
      <w:bookmarkStart w:id="31" w:name="_Toc461976900"/>
      <w:bookmarkEnd w:id="31"/>
      <w:bookmarkStart w:id="32" w:name="_Toc428196550"/>
      <w:bookmarkStart w:id="33" w:name="_Toc463689444"/>
      <w:bookmarkStart w:id="34" w:name="_Toc463689477"/>
      <w:bookmarkStart w:id="35" w:name="_Toc463689302"/>
      <w:bookmarkStart w:id="36" w:name="_Toc463702079"/>
      <w:bookmarkStart w:id="37" w:name="_Toc463698804"/>
      <w:bookmarkStart w:id="38" w:name="_Toc463703213"/>
      <w:bookmarkStart w:id="39" w:name="_Toc69116786"/>
      <w:r>
        <w:rPr>
          <w:rFonts w:hint="eastAsia"/>
        </w:rPr>
        <w:t>业务</w:t>
      </w:r>
      <w:r>
        <w:t>服务对象</w:t>
      </w:r>
      <w:bookmarkEnd w:id="32"/>
      <w:r>
        <w:rPr>
          <w:rFonts w:hint="eastAsia"/>
        </w:rPr>
        <w:t>及业务范围</w:t>
      </w:r>
      <w:r>
        <w:rPr>
          <w:color w:val="0070C0"/>
        </w:rPr>
        <w:t>*</w:t>
      </w:r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Style w:val="5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bCs/>
                <w:iCs/>
                <w:sz w:val="21"/>
                <w:szCs w:val="21"/>
                <w:lang w:eastAsia="zh-CN"/>
              </w:rPr>
              <w:t>互联网用户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smallCap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cstheme="minorEastAsia"/>
                <w:iCs/>
                <w:lang w:eastAsia="zh-CN"/>
              </w:rPr>
              <w:t>咪咕爱唱</w:t>
            </w:r>
            <w:r>
              <w:rPr>
                <w:rFonts w:cstheme="minorEastAsia"/>
                <w:iCs/>
                <w:lang w:eastAsia="zh-CN"/>
              </w:rPr>
              <w:t>APP</w:t>
            </w:r>
            <w:r>
              <w:rPr>
                <w:rFonts w:hint="eastAsia" w:cstheme="minorEastAsia"/>
                <w:iCs/>
                <w:lang w:eastAsia="zh-CN"/>
              </w:rPr>
              <w:t>产品的互联网使用者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cstheme="minorEastAsia"/>
                <w:iCs/>
              </w:rPr>
              <w:t>管理员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/>
                <w:smallCap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cstheme="minorEastAsia"/>
                <w:iCs/>
                <w:lang w:eastAsia="zh-CN"/>
              </w:rPr>
              <w:t>统一搜索平台的管理员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搜索运营人员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  <w:r>
              <w:rPr>
                <w:rFonts w:cstheme="minorEastAsia"/>
                <w:iCs/>
                <w:lang w:eastAsia="zh-CN"/>
              </w:rPr>
              <w:t>咪咕</w:t>
            </w:r>
            <w:r>
              <w:rPr>
                <w:rFonts w:hint="eastAsia" w:cstheme="minorEastAsia"/>
                <w:iCs/>
                <w:lang w:eastAsia="zh-CN"/>
              </w:rPr>
              <w:t>音乐搜索爱唱渠道相关业务的运营人员</w:t>
            </w:r>
          </w:p>
        </w:tc>
      </w:tr>
    </w:tbl>
    <w:p>
      <w:pPr>
        <w:pStyle w:val="2"/>
        <w:rPr>
          <w:color w:val="0070C0"/>
        </w:rPr>
      </w:pPr>
      <w:bookmarkStart w:id="40" w:name="_Toc463702080"/>
      <w:bookmarkStart w:id="41" w:name="_Toc463689303"/>
      <w:bookmarkStart w:id="42" w:name="_Toc463689478"/>
      <w:bookmarkStart w:id="43" w:name="_Toc463698805"/>
      <w:bookmarkStart w:id="44" w:name="_Toc463689445"/>
      <w:bookmarkStart w:id="45" w:name="_Toc463703214"/>
      <w:bookmarkStart w:id="46" w:name="_Toc69116787"/>
      <w:r>
        <w:rPr>
          <w:rFonts w:hint="eastAsia"/>
        </w:rPr>
        <w:t>产品</w:t>
      </w:r>
      <w:r>
        <w:t>业务</w:t>
      </w:r>
      <w:bookmarkEnd w:id="40"/>
      <w:bookmarkEnd w:id="41"/>
      <w:bookmarkEnd w:id="42"/>
      <w:bookmarkEnd w:id="43"/>
      <w:bookmarkEnd w:id="44"/>
      <w:bookmarkEnd w:id="45"/>
      <w:r>
        <w:rPr>
          <w:rFonts w:hint="eastAsia"/>
        </w:rPr>
        <w:t>需求</w:t>
      </w:r>
      <w:r>
        <w:rPr>
          <w:color w:val="0070C0"/>
        </w:rPr>
        <w:t>*</w:t>
      </w:r>
      <w:bookmarkEnd w:id="46"/>
    </w:p>
    <w:p>
      <w:pPr>
        <w:pStyle w:val="3"/>
      </w:pPr>
      <w:bookmarkStart w:id="47" w:name="_Toc69116788"/>
      <w:r>
        <w:rPr>
          <w:rFonts w:hint="eastAsia"/>
        </w:rPr>
        <w:t>业务描述</w:t>
      </w:r>
      <w:r>
        <w:rPr>
          <w:color w:val="0070C0"/>
        </w:rPr>
        <w:t>*</w:t>
      </w:r>
      <w:bookmarkEnd w:id="47"/>
    </w:p>
    <w:p>
      <w:pPr>
        <w:pStyle w:val="4"/>
        <w:ind w:firstLine="0" w:firstLineChars="0"/>
      </w:pPr>
    </w:p>
    <w:p>
      <w:pPr>
        <w:pStyle w:val="2"/>
      </w:pPr>
      <w:bookmarkStart w:id="48" w:name="_Toc463689447"/>
      <w:bookmarkStart w:id="49" w:name="_Toc463698807"/>
      <w:bookmarkStart w:id="50" w:name="_Toc463703216"/>
      <w:bookmarkStart w:id="51" w:name="_Toc463702082"/>
      <w:bookmarkStart w:id="52" w:name="_Toc463689480"/>
      <w:bookmarkStart w:id="53" w:name="_Toc236734226"/>
      <w:bookmarkStart w:id="54" w:name="_Toc463689305"/>
      <w:bookmarkStart w:id="55" w:name="_Toc69116789"/>
      <w:bookmarkStart w:id="56" w:name="_Toc139982753"/>
      <w:bookmarkStart w:id="57" w:name="_Toc74575607"/>
      <w:bookmarkStart w:id="58" w:name="_Toc54236428"/>
      <w:bookmarkStart w:id="59" w:name="_Toc157414735"/>
      <w:bookmarkStart w:id="60" w:name="_Toc53470253"/>
      <w:r>
        <w:rPr>
          <w:rFonts w:hint="eastAsia"/>
        </w:rPr>
        <w:t>产品功能需求</w:t>
      </w:r>
      <w:bookmarkEnd w:id="48"/>
      <w:bookmarkEnd w:id="49"/>
      <w:bookmarkEnd w:id="50"/>
      <w:bookmarkEnd w:id="51"/>
      <w:bookmarkEnd w:id="52"/>
      <w:bookmarkEnd w:id="53"/>
      <w:bookmarkEnd w:id="54"/>
      <w:r>
        <w:rPr>
          <w:color w:val="0070C0"/>
        </w:rPr>
        <w:t>*</w:t>
      </w:r>
      <w:bookmarkEnd w:id="55"/>
    </w:p>
    <w:p>
      <w:pPr>
        <w:pStyle w:val="3"/>
        <w:rPr>
          <w:b/>
          <w:bCs/>
          <w:sz w:val="28"/>
          <w:szCs w:val="28"/>
        </w:rPr>
      </w:pPr>
      <w:bookmarkStart w:id="61" w:name="_Toc69116790"/>
      <w:r>
        <w:rPr>
          <w:rFonts w:hint="eastAsia"/>
          <w:b/>
          <w:bCs/>
          <w:sz w:val="28"/>
          <w:szCs w:val="28"/>
        </w:rPr>
        <w:t>爱唱搜索优化</w:t>
      </w:r>
      <w:bookmarkEnd w:id="61"/>
      <w:r>
        <w:rPr>
          <w:b/>
          <w:bCs/>
          <w:sz w:val="28"/>
          <w:szCs w:val="28"/>
        </w:rPr>
        <w:t xml:space="preserve"> 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4"/>
          <w:szCs w:val="24"/>
          <w:lang w:eastAsia="zh-Hans"/>
        </w:rPr>
      </w:pPr>
      <w:r>
        <w:rPr>
          <w:b/>
          <w:i w:val="0"/>
          <w:iCs/>
          <w:color w:val="auto"/>
          <w:sz w:val="24"/>
          <w:szCs w:val="24"/>
        </w:rPr>
        <w:t>4.1.1</w:t>
      </w:r>
      <w:r>
        <w:rPr>
          <w:rFonts w:hint="eastAsia"/>
          <w:b/>
          <w:i w:val="0"/>
          <w:iCs/>
          <w:color w:val="auto"/>
          <w:sz w:val="24"/>
          <w:szCs w:val="24"/>
          <w:lang w:eastAsia="zh-Hans"/>
        </w:rPr>
        <w:t>无维度接口支持伴唱搜索和演唱会搜索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爱唱界面改版，后续会调用统一搜索无维度接口，界面展示为类似如下：</w:t>
      </w:r>
    </w:p>
    <w:p>
      <w:pPr>
        <w:rPr>
          <w:rFonts w:ascii="Arial Unicode MS" w:hAnsi="Arial Unicode MS" w:eastAsia="Arial Unicode MS" w:cs="Arial Unicode MS"/>
          <w:lang w:eastAsia="zh-CN"/>
        </w:rPr>
      </w:pPr>
      <w:r>
        <w:rPr>
          <w:lang w:eastAsia="zh-CN"/>
        </w:rPr>
        <w:drawing>
          <wp:inline distT="0" distB="0" distL="0" distR="0">
            <wp:extent cx="3916680" cy="21786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112" cy="21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无维度接口需要支持伴唱音乐搜索及演唱会搜索。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ss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参数做扩充。</w:t>
      </w:r>
    </w:p>
    <w:p>
      <w:pPr>
        <w:pStyle w:val="20"/>
        <w:rPr>
          <w:rFonts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highlight w:val="yellow"/>
        </w:rPr>
        <w:t>【特殊说明】当前汉字搜的时候，爱唱搜索和小屏app搜索相同的逻辑，相同的搜索效果。需要爱唱侧界面展示优化，爱唱已经记录优化点，后续版本做界面展示优化。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对于爱唱的演唱会搜索，演唱会数据需要从爱唱新同步过来。使用接口方式同步。演唱会搜索逻辑：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</w:rPr>
        <w:t>非（字母、数字 空格）组合方式： 搜索和当前的演唱会搜索、排序逻辑类似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，具体如下图；区别就是使用的搜索数据源不同。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drawing>
          <wp:inline distT="0" distB="0" distL="0" distR="0">
            <wp:extent cx="5274310" cy="2234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字母、数字、空格组合方式：</w:t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commentRangeStart w:id="0"/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按照演唱会名称、演唱会+歌手名称简拼、全拼前缀命中</w:t>
      </w:r>
      <w:commentRangeEnd w:id="0"/>
      <w:r>
        <w:commentReference w:id="0"/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 xml:space="preserve">； </w:t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score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&gt; hotlevel&gt;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演唱会开始时间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&gt;id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排序；</w:t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当搜索关键字大于2个时，还要按照</w:t>
      </w:r>
      <w:bookmarkStart w:id="163" w:name="_GoBack"/>
      <w:r>
        <w:rPr>
          <w:rFonts w:hint="eastAsia" w:ascii="微软雅黑" w:hAnsi="微软雅黑" w:eastAsia="微软雅黑" w:cs="微软雅黑"/>
          <w:bCs w:val="0"/>
          <w:i w:val="0"/>
          <w:color w:val="FF0000"/>
          <w:sz w:val="20"/>
          <w:szCs w:val="20"/>
        </w:rPr>
        <w:t>演唱会名称、艺人名称</w:t>
      </w:r>
      <w:bookmarkEnd w:id="163"/>
      <w:commentRangeStart w:id="1"/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简拼、全拼中后缀命中</w:t>
      </w:r>
      <w:commentRangeEnd w:id="1"/>
      <w:r>
        <w:commentReference w:id="1"/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；按照score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&gt; hotlevel&gt;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演唱会开始时间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>&gt;id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排序；</w:t>
      </w:r>
    </w:p>
    <w:p>
      <w:pPr>
        <w:pStyle w:val="4"/>
        <w:numPr>
          <w:ilvl w:val="0"/>
          <w:numId w:val="28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排序：按照人工运营 &gt;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前缀&gt;中缀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</w:rPr>
        <w:t>数据处理：数据处理支持接口方式同步演唱会数据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，接口文档已输出。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置顶内容的改造：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运营管理台：</w:t>
      </w:r>
      <w:r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  <w:t xml:space="preserve"> 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音乐置顶改造为：置顶增加</w:t>
      </w: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</w:rPr>
        <w:t>伴唱类型、爱唱演唱会置顶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类型。伴唱数据查询</w:t>
      </w: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</w:rPr>
        <w:t>伴唱solr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。同时当</w:t>
      </w:r>
      <w:commentRangeStart w:id="2"/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选择渠道为爱唱</w:t>
      </w:r>
      <w:commentRangeEnd w:id="2"/>
      <w:r>
        <w:commentReference w:id="2"/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时，演唱会的待添加数据查</w:t>
      </w:r>
      <w:commentRangeStart w:id="3"/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</w:rPr>
        <w:t>爱唱演唱会的solr</w:t>
      </w:r>
      <w:commentRangeEnd w:id="3"/>
      <w:r>
        <w:commentReference w:id="3"/>
      </w:r>
      <w:r>
        <w:rPr>
          <w:rFonts w:hint="eastAsia" w:ascii="微软雅黑" w:hAnsi="微软雅黑" w:eastAsia="微软雅黑" w:cs="微软雅黑"/>
          <w:bCs w:val="0"/>
          <w:i w:val="0"/>
          <w:color w:val="auto"/>
          <w:sz w:val="20"/>
          <w:szCs w:val="20"/>
        </w:rPr>
        <w:t>，和当前的音乐演唱会solr数据不同。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 xml:space="preserve">4.1.2 </w:t>
      </w:r>
      <w:r>
        <w:rPr>
          <w:rFonts w:hint="eastAsia"/>
          <w:b/>
          <w:i w:val="0"/>
          <w:iCs/>
          <w:color w:val="auto"/>
          <w:sz w:val="22"/>
          <w:szCs w:val="22"/>
        </w:rPr>
        <w:t>伴唱搜索接口优化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  <w:bookmarkStart w:id="62" w:name="_Toc464113983"/>
      <w:bookmarkEnd w:id="62"/>
      <w:bookmarkStart w:id="63" w:name="_Toc463702012"/>
      <w:bookmarkEnd w:id="63"/>
      <w:bookmarkStart w:id="64" w:name="_Toc461983814"/>
      <w:bookmarkEnd w:id="64"/>
      <w:bookmarkStart w:id="65" w:name="_Toc463702083"/>
      <w:bookmarkEnd w:id="65"/>
      <w:bookmarkStart w:id="66" w:name="_Toc1210636649"/>
      <w:bookmarkEnd w:id="66"/>
      <w:bookmarkStart w:id="67" w:name="_Toc463703328"/>
      <w:bookmarkEnd w:id="67"/>
      <w:bookmarkStart w:id="68" w:name="_Toc463689306"/>
      <w:bookmarkEnd w:id="68"/>
      <w:bookmarkStart w:id="69" w:name="_Toc463689157"/>
      <w:bookmarkEnd w:id="69"/>
      <w:bookmarkStart w:id="70" w:name="_Toc1865541936"/>
      <w:bookmarkEnd w:id="70"/>
      <w:bookmarkStart w:id="71" w:name="_Toc463689481"/>
      <w:bookmarkEnd w:id="71"/>
      <w:bookmarkStart w:id="72" w:name="_Toc463701445"/>
      <w:bookmarkEnd w:id="72"/>
      <w:bookmarkStart w:id="73" w:name="_Toc36817082"/>
      <w:bookmarkEnd w:id="73"/>
      <w:bookmarkStart w:id="74" w:name="_Toc463698770"/>
      <w:bookmarkEnd w:id="74"/>
      <w:bookmarkStart w:id="75" w:name="_Toc463698808"/>
      <w:bookmarkEnd w:id="75"/>
      <w:bookmarkStart w:id="76" w:name="_Toc463703250"/>
      <w:bookmarkEnd w:id="76"/>
      <w:bookmarkStart w:id="77" w:name="_Toc461983781"/>
      <w:bookmarkEnd w:id="77"/>
      <w:bookmarkStart w:id="78" w:name="_Toc463703217"/>
      <w:bookmarkEnd w:id="78"/>
      <w:bookmarkStart w:id="79" w:name="_Toc463703289"/>
      <w:bookmarkEnd w:id="79"/>
      <w:bookmarkStart w:id="80" w:name="_Toc463689448"/>
      <w:bookmarkEnd w:id="80"/>
      <w:bookmarkStart w:id="81" w:name="_Toc464113697"/>
      <w:bookmarkEnd w:id="81"/>
      <w:bookmarkStart w:id="82" w:name="_Toc463704673"/>
      <w:bookmarkEnd w:id="82"/>
      <w:bookmarkStart w:id="83" w:name="_Toc463702297"/>
      <w:bookmarkEnd w:id="83"/>
      <w:bookmarkStart w:id="84" w:name="_Toc464030755"/>
      <w:bookmarkEnd w:id="84"/>
    </w:p>
    <w:p>
      <w:pPr>
        <w:pStyle w:val="135"/>
        <w:numPr>
          <w:ilvl w:val="0"/>
          <w:numId w:val="29"/>
        </w:numPr>
        <w:ind w:firstLineChars="0"/>
        <w:rPr>
          <w:rFonts w:ascii="微软雅黑" w:hAnsi="微软雅黑" w:eastAsia="微软雅黑" w:cs="微软雅黑"/>
        </w:rPr>
      </w:pPr>
      <w:commentRangeStart w:id="4"/>
      <w:r>
        <w:rPr>
          <w:rFonts w:hint="eastAsia" w:ascii="微软雅黑" w:hAnsi="微软雅黑" w:eastAsia="微软雅黑" w:cs="微软雅黑"/>
        </w:rPr>
        <w:t>当搜索关键字为非字母、数字、空格组合</w:t>
      </w:r>
      <w:commentRangeEnd w:id="4"/>
      <w:r>
        <w:commentReference w:id="4"/>
      </w:r>
      <w:r>
        <w:rPr>
          <w:rFonts w:hint="eastAsia" w:ascii="微软雅黑" w:hAnsi="微软雅黑" w:eastAsia="微软雅黑" w:cs="微软雅黑"/>
        </w:rPr>
        <w:t>时，</w:t>
      </w:r>
      <w:r>
        <w:rPr>
          <w:rFonts w:hint="eastAsia" w:ascii="微软雅黑" w:hAnsi="微软雅黑" w:eastAsia="微软雅黑" w:cs="微软雅黑"/>
          <w:color w:val="0000FF"/>
        </w:rPr>
        <w:t>去掉歌手别名、歌曲别名匹配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pStyle w:val="135"/>
        <w:ind w:left="760"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效果类似如下：</w:t>
      </w:r>
    </w:p>
    <w:p>
      <w:pPr>
        <w:pStyle w:val="135"/>
        <w:ind w:left="7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输入“爱就”结果：</w:t>
      </w:r>
    </w:p>
    <w:p>
      <w:pPr>
        <w:pStyle w:val="135"/>
        <w:ind w:left="760" w:firstLine="0" w:firstLineChars="0"/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3789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5"/>
        <w:ind w:left="7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输入“爱就一个字”结果：</w:t>
      </w:r>
    </w:p>
    <w:p>
      <w:pPr>
        <w:pStyle w:val="135"/>
        <w:ind w:left="760" w:firstLine="0" w:firstLineChars="0"/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4107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2、当搜索关键字为</w:t>
      </w:r>
      <w:commentRangeStart w:id="5"/>
      <w:r>
        <w:rPr>
          <w:rFonts w:hint="eastAsia" w:ascii="微软雅黑" w:hAnsi="微软雅黑" w:eastAsia="微软雅黑" w:cs="微软雅黑"/>
          <w:lang w:eastAsia="zh-CN"/>
        </w:rPr>
        <w:t>字母、数字、空格组合</w:t>
      </w:r>
      <w:commentRangeEnd w:id="5"/>
      <w:r>
        <w:commentReference w:id="5"/>
      </w:r>
      <w:r>
        <w:rPr>
          <w:rFonts w:hint="eastAsia" w:ascii="微软雅黑" w:hAnsi="微软雅黑" w:eastAsia="微软雅黑" w:cs="微软雅黑"/>
          <w:lang w:eastAsia="zh-CN"/>
        </w:rPr>
        <w:t>时，搜索逻辑简化为：</w:t>
      </w:r>
    </w:p>
    <w:p>
      <w:pPr>
        <w:ind w:firstLine="400" w:firstLineChars="20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根据歌曲名、歌曲名+歌手名做简拼、全拼前缀匹配；</w:t>
      </w:r>
    </w:p>
    <w:p>
      <w:pPr>
        <w:pStyle w:val="135"/>
        <w:ind w:left="360" w:firstLine="0" w:firstLineChars="0"/>
        <w:rPr>
          <w:rFonts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排序规则：hotlevel</w:t>
      </w:r>
      <w:r>
        <w:rPr>
          <w:rFonts w:ascii="微软雅黑" w:hAnsi="微软雅黑" w:eastAsia="微软雅黑" w:cs="微软雅黑"/>
          <w:kern w:val="0"/>
          <w:sz w:val="20"/>
          <w:szCs w:val="20"/>
        </w:rPr>
        <w:t xml:space="preserve"> &gt; hot&gt;id 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倒序；</w:t>
      </w:r>
    </w:p>
    <w:p>
      <w:pPr>
        <w:pStyle w:val="135"/>
        <w:ind w:left="360" w:firstLine="0" w:firstLineChars="0"/>
        <w:rPr>
          <w:rFonts w:ascii="Arial Unicode MS" w:hAnsi="Arial Unicode MS" w:eastAsia="Arial Unicode MS" w:cs="Arial Unicode MS"/>
        </w:rPr>
      </w:pPr>
    </w:p>
    <w:p>
      <w:pPr>
        <w:pStyle w:val="135"/>
        <w:ind w:left="360" w:firstLine="0" w:firstLineChars="0"/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w:t>数据处理：伴唱播放量初始全量数据是文件方式提供。数据处理手动刷入库，使用当前hot字段。增量的热度数据，爱唱调用统一搜索提供的热度更新接口进行更新。爱唱侧确认一个资源不同的产品对应的播放量数据相同。所以</w:t>
      </w:r>
      <w:r>
        <w:rPr>
          <w:rFonts w:hint="eastAsia" w:ascii="微软雅黑" w:hAnsi="微软雅黑" w:eastAsia="微软雅黑" w:cs="微软雅黑"/>
          <w:color w:val="0000FF"/>
        </w:rPr>
        <w:t>数据处理时，取一个产品的播放量作为hot即可。</w:t>
      </w:r>
    </w:p>
    <w:p>
      <w:pPr>
        <w:pStyle w:val="135"/>
        <w:ind w:left="360" w:firstLine="441"/>
        <w:rPr>
          <w:rFonts w:ascii="Arial Unicode MS" w:hAnsi="Arial Unicode MS" w:eastAsia="Arial Unicode MS" w:cs="Arial Unicode MS"/>
        </w:rPr>
      </w:pP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>4.1.3</w:t>
      </w:r>
      <w:r>
        <w:rPr>
          <w:rFonts w:hint="eastAsia"/>
          <w:b/>
          <w:i w:val="0"/>
          <w:iCs/>
          <w:color w:val="auto"/>
          <w:sz w:val="22"/>
          <w:szCs w:val="22"/>
        </w:rPr>
        <w:t>音乐搜索支持伴唱联想提示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爱唱侧在伴唱栏目下增加伴唱内容的联想提示，如下图：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drawing>
          <wp:inline distT="0" distB="0" distL="0" distR="0">
            <wp:extent cx="3670935" cy="210121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325" cy="21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统一搜索提供伴唱联想提示接口，搜索逻辑为：</w:t>
      </w:r>
    </w:p>
    <w:p>
      <w:pPr>
        <w:pStyle w:val="4"/>
        <w:numPr>
          <w:ilvl w:val="0"/>
          <w:numId w:val="30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前缀搜索：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搜索检索字段： 伴唱名称简拼字段、伴唱名称全拼字段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commentRangeStart w:id="6"/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检索过滤掉无版权数据；</w:t>
      </w:r>
      <w:commentRangeEnd w:id="6"/>
      <w:r>
        <w:commentReference w:id="6"/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commentRangeStart w:id="7"/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检索排序：按照热度倒排；搜索结果去重；</w:t>
      </w:r>
      <w:commentRangeEnd w:id="7"/>
      <w:r>
        <w:commentReference w:id="7"/>
      </w:r>
    </w:p>
    <w:p>
      <w:pPr>
        <w:pStyle w:val="4"/>
        <w:numPr>
          <w:ilvl w:val="0"/>
          <w:numId w:val="30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中后缀搜索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commentRangeStart w:id="8"/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当输入关键字大于等于3个时：</w:t>
      </w:r>
      <w:commentRangeEnd w:id="8"/>
      <w:r>
        <w:commentReference w:id="8"/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搜索检索字段： 伴唱名称简拼字段、伴唱名称全拼字段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检索过滤掉无版权数据；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检索排序：按照热度倒排；搜索结果去重；</w:t>
      </w:r>
    </w:p>
    <w:p>
      <w:pPr>
        <w:pStyle w:val="4"/>
        <w:numPr>
          <w:ilvl w:val="0"/>
          <w:numId w:val="30"/>
        </w:numPr>
        <w:ind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伴唱联想提示支持人工置顶运营；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整体的大排序为：</w:t>
      </w:r>
      <w:commentRangeStart w:id="9"/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人工置顶&gt;前缀搜索&gt;中后缀搜索 取去重后前1</w:t>
      </w: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0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条数据。</w:t>
      </w:r>
      <w:commentRangeEnd w:id="9"/>
      <w:r>
        <w:commentReference w:id="9"/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运营管理台：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运营管理台支持伴唱联想置顶，支持置顶伴唱内容；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样例：输入snb，联想提示词类似如下效果：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少年不识愁滋味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三年不见你归来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是你变了吗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生年不满百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是你不爱我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十年不晚 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  <w:highlight w:val="yellow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  <w:highlight w:val="yellow"/>
        </w:rPr>
        <w:t>在山那边的南村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  <w:highlight w:val="yellow"/>
        </w:rPr>
        <w:t>只是你不爱我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 xml:space="preserve">4.1.4 </w:t>
      </w:r>
      <w:r>
        <w:rPr>
          <w:rFonts w:hint="eastAsia"/>
          <w:b/>
          <w:i w:val="0"/>
          <w:iCs/>
          <w:color w:val="auto"/>
          <w:sz w:val="22"/>
          <w:szCs w:val="22"/>
        </w:rPr>
        <w:t>音乐搜索支持歌手联想提示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爱唱侧在伴唱栏目中支持歌手搜索，需要有联想提示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</w:rPr>
      </w:pPr>
      <w:r>
        <w:drawing>
          <wp:inline distT="0" distB="0" distL="0" distR="0">
            <wp:extent cx="4114800" cy="23120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344" cy="23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统一搜索提供歌手联想提示接口，联想词搜索逻辑为：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commentRangeStart w:id="10"/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前缀搜索：</w:t>
      </w:r>
      <w:commentRangeEnd w:id="10"/>
      <w:r>
        <w:commentReference w:id="10"/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搜索检索字段： 歌手名称简拼字段、歌手名称全拼字段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检索过滤条件和当前爱唱歌手搜索结果一致，即：有歌手图片并且歌曲专辑数据不能都为0；</w:t>
      </w:r>
    </w:p>
    <w:p>
      <w:pPr>
        <w:pStyle w:val="4"/>
        <w:ind w:left="360"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检索排序：hotlevel=6 &gt;hotlevel*10万+hot  &gt; 粉丝数 &gt; 歌手id倒排；搜索结果去重；取前1</w:t>
      </w:r>
      <w:r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  <w:t>0</w:t>
      </w: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条；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运营管理台：</w:t>
      </w:r>
    </w:p>
    <w:p>
      <w:pPr>
        <w:pStyle w:val="4"/>
        <w:ind w:firstLine="0" w:firstLineChars="0"/>
        <w:jc w:val="both"/>
        <w:rPr>
          <w:rFonts w:ascii="微软雅黑" w:hAnsi="微软雅黑" w:eastAsia="微软雅黑" w:cs="微软雅黑"/>
          <w:bCs w:val="0"/>
          <w:i w:val="0"/>
          <w:color w:val="auto"/>
          <w:kern w:val="2"/>
          <w:szCs w:val="22"/>
        </w:rPr>
      </w:pPr>
      <w:r>
        <w:rPr>
          <w:rFonts w:hint="eastAsia" w:ascii="微软雅黑" w:hAnsi="微软雅黑" w:eastAsia="微软雅黑" w:cs="微软雅黑"/>
          <w:bCs w:val="0"/>
          <w:i w:val="0"/>
          <w:color w:val="auto"/>
          <w:kern w:val="2"/>
          <w:szCs w:val="22"/>
        </w:rPr>
        <w:t>运营管理台支持歌手联想置顶，支持置顶歌手内容；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b/>
          <w:i w:val="0"/>
          <w:iCs/>
          <w:color w:val="auto"/>
          <w:sz w:val="22"/>
          <w:szCs w:val="22"/>
          <w:lang w:eastAsia="zh-Hans"/>
        </w:rPr>
        <w:t xml:space="preserve">4.1.5 </w:t>
      </w:r>
      <w:r>
        <w:rPr>
          <w:rFonts w:hint="eastAsia"/>
          <w:b/>
          <w:i w:val="0"/>
          <w:iCs/>
          <w:color w:val="auto"/>
          <w:sz w:val="22"/>
          <w:szCs w:val="22"/>
        </w:rPr>
        <w:t>数据处理其他需求</w:t>
      </w:r>
    </w:p>
    <w:p>
      <w:pPr>
        <w:pStyle w:val="4"/>
        <w:ind w:firstLine="0" w:firstLineChars="0"/>
        <w:jc w:val="both"/>
        <w:rPr>
          <w:b/>
          <w:i w:val="0"/>
          <w:iCs/>
          <w:color w:val="auto"/>
          <w:sz w:val="22"/>
          <w:szCs w:val="22"/>
          <w:lang w:eastAsia="zh-Hans"/>
        </w:rPr>
      </w:pPr>
      <w:r>
        <w:rPr>
          <w:rFonts w:hint="eastAsia"/>
          <w:b/>
          <w:i w:val="0"/>
          <w:iCs/>
          <w:color w:val="auto"/>
          <w:sz w:val="22"/>
          <w:szCs w:val="22"/>
          <w:lang w:eastAsia="zh-Hans"/>
        </w:rPr>
        <w:t>【需求描述】</w:t>
      </w:r>
    </w:p>
    <w:p>
      <w:pPr>
        <w:pStyle w:val="135"/>
        <w:ind w:left="360" w:firstLine="441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1）</w:t>
      </w:r>
      <w:r>
        <w:rPr>
          <w:rFonts w:ascii="Arial Unicode MS" w:hAnsi="Arial Unicode MS" w:eastAsia="Arial Unicode MS" w:cs="Arial Unicode MS"/>
        </w:rPr>
        <w:t xml:space="preserve"> </w:t>
      </w:r>
      <w:commentRangeStart w:id="11"/>
      <w:r>
        <w:rPr>
          <w:rFonts w:hint="eastAsia" w:ascii="微软雅黑" w:hAnsi="微软雅黑" w:eastAsia="微软雅黑" w:cs="微软雅黑"/>
        </w:rPr>
        <w:t>歌手素材</w:t>
      </w:r>
      <w:r>
        <w:rPr>
          <w:rFonts w:hint="eastAsia" w:ascii="Malgun Gothic Semilight" w:hAnsi="Malgun Gothic Semilight" w:eastAsia="Malgun Gothic Semilight" w:cs="Malgun Gothic Semilight"/>
        </w:rPr>
        <w:t>、</w:t>
      </w:r>
      <w:r>
        <w:rPr>
          <w:rFonts w:hint="eastAsia" w:ascii="微软雅黑" w:hAnsi="微软雅黑" w:eastAsia="微软雅黑" w:cs="微软雅黑"/>
        </w:rPr>
        <w:t>专辑素材更新时同步爱唱数据计算</w:t>
      </w:r>
      <w:r>
        <w:rPr>
          <w:rFonts w:hint="eastAsia" w:ascii="Malgun Gothic Semilight" w:hAnsi="Malgun Gothic Semilight" w:eastAsia="Malgun Gothic Semilight" w:cs="Malgun Gothic Semilight"/>
        </w:rPr>
        <w:t>。</w:t>
      </w:r>
      <w:r>
        <w:rPr>
          <w:rFonts w:hint="eastAsia" w:ascii="微软雅黑" w:hAnsi="微软雅黑" w:eastAsia="微软雅黑" w:cs="微软雅黑"/>
        </w:rPr>
        <w:t>目前有伴唱素材中歌手名为空的；</w:t>
      </w:r>
      <w:commentRangeEnd w:id="11"/>
      <w:r>
        <w:commentReference w:id="11"/>
      </w:r>
    </w:p>
    <w:p>
      <w:pPr>
        <w:pStyle w:val="135"/>
        <w:ind w:left="360" w:firstLine="441"/>
        <w:rPr>
          <w:rFonts w:ascii="微软雅黑" w:hAnsi="微软雅黑" w:eastAsia="微软雅黑" w:cs="微软雅黑"/>
        </w:rPr>
      </w:pPr>
      <w:r>
        <w:rPr>
          <w:rFonts w:ascii="Arial Unicode MS" w:hAnsi="Arial Unicode MS" w:eastAsia="Arial Unicode MS" w:cs="Arial Unicode MS"/>
        </w:rPr>
        <w:t>2</w:t>
      </w:r>
      <w:r>
        <w:rPr>
          <w:rFonts w:hint="eastAsia" w:ascii="Arial Unicode MS" w:hAnsi="Arial Unicode MS" w:eastAsia="Arial Unicode MS" w:cs="Arial Unicode MS"/>
        </w:rPr>
        <w:t>）</w:t>
      </w:r>
      <w:commentRangeStart w:id="12"/>
      <w:r>
        <w:rPr>
          <w:rFonts w:hint="eastAsia" w:ascii="微软雅黑" w:hAnsi="微软雅黑" w:eastAsia="微软雅黑" w:cs="微软雅黑"/>
        </w:rPr>
        <w:t>对于专辑热度：当判断专辑内歌曲热度都一样且个数大于1个时，专辑的热度做衰减： 此类专辑热度计算方法：取单个歌曲热度值/</w:t>
      </w:r>
      <w:r>
        <w:rPr>
          <w:rFonts w:ascii="微软雅黑" w:hAnsi="微软雅黑" w:eastAsia="微软雅黑" w:cs="微软雅黑"/>
        </w:rPr>
        <w:t>N(N</w:t>
      </w:r>
      <w:r>
        <w:rPr>
          <w:rFonts w:hint="eastAsia" w:ascii="微软雅黑" w:hAnsi="微软雅黑" w:eastAsia="微软雅黑" w:cs="微软雅黑"/>
        </w:rPr>
        <w:t>为该专辑中歌曲数)。</w:t>
      </w:r>
      <w:commentRangeEnd w:id="12"/>
      <w:r>
        <w:commentReference w:id="12"/>
      </w:r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Cs w:val="21"/>
          <w:lang w:eastAsia="zh-CN"/>
        </w:rPr>
      </w:pPr>
      <w:bookmarkStart w:id="85" w:name="_Toc463701446"/>
      <w:bookmarkEnd w:id="85"/>
      <w:bookmarkStart w:id="86" w:name="_Toc1910088065"/>
      <w:bookmarkEnd w:id="86"/>
      <w:bookmarkStart w:id="87" w:name="_Toc464113698"/>
      <w:bookmarkEnd w:id="87"/>
      <w:bookmarkStart w:id="88" w:name="_Toc463698771"/>
      <w:bookmarkEnd w:id="88"/>
      <w:bookmarkStart w:id="89" w:name="_Toc463702084"/>
      <w:bookmarkEnd w:id="89"/>
      <w:bookmarkStart w:id="90" w:name="_Toc463698809"/>
      <w:bookmarkEnd w:id="90"/>
      <w:bookmarkStart w:id="91" w:name="_Toc463703290"/>
      <w:bookmarkEnd w:id="91"/>
      <w:bookmarkStart w:id="92" w:name="_Toc463703251"/>
      <w:bookmarkEnd w:id="92"/>
      <w:bookmarkStart w:id="93" w:name="_Toc463703329"/>
      <w:bookmarkEnd w:id="93"/>
      <w:bookmarkStart w:id="94" w:name="_Toc461983782"/>
      <w:bookmarkEnd w:id="94"/>
      <w:bookmarkStart w:id="95" w:name="_Toc463689158"/>
      <w:bookmarkEnd w:id="95"/>
      <w:bookmarkStart w:id="96" w:name="_Toc902072152"/>
      <w:bookmarkEnd w:id="96"/>
      <w:bookmarkStart w:id="97" w:name="_Toc36817083"/>
      <w:bookmarkEnd w:id="97"/>
      <w:bookmarkStart w:id="98" w:name="_Toc463702298"/>
      <w:bookmarkEnd w:id="98"/>
      <w:bookmarkStart w:id="99" w:name="_Toc463702013"/>
      <w:bookmarkEnd w:id="99"/>
      <w:bookmarkStart w:id="100" w:name="_Toc463704674"/>
      <w:bookmarkEnd w:id="100"/>
      <w:bookmarkStart w:id="101" w:name="_Toc463689449"/>
      <w:bookmarkEnd w:id="101"/>
      <w:bookmarkStart w:id="102" w:name="_Toc461983815"/>
      <w:bookmarkEnd w:id="102"/>
      <w:bookmarkStart w:id="103" w:name="_Toc69116791"/>
      <w:bookmarkEnd w:id="103"/>
      <w:bookmarkStart w:id="104" w:name="_Toc814206176"/>
      <w:bookmarkEnd w:id="104"/>
      <w:bookmarkStart w:id="105" w:name="_Toc463703218"/>
      <w:bookmarkEnd w:id="105"/>
      <w:bookmarkStart w:id="106" w:name="_Toc464030756"/>
      <w:bookmarkEnd w:id="106"/>
      <w:bookmarkStart w:id="107" w:name="_Toc463689482"/>
      <w:bookmarkEnd w:id="107"/>
      <w:bookmarkStart w:id="108" w:name="_Toc464113984"/>
      <w:bookmarkEnd w:id="108"/>
      <w:bookmarkStart w:id="109" w:name="_Toc463689307"/>
      <w:bookmarkEnd w:id="109"/>
    </w:p>
    <w:p>
      <w:pPr>
        <w:pStyle w:val="117"/>
        <w:keepNext/>
        <w:keepLines/>
        <w:widowControl w:val="0"/>
        <w:numPr>
          <w:ilvl w:val="0"/>
          <w:numId w:val="2"/>
        </w:numPr>
        <w:spacing w:before="340" w:after="0" w:line="360" w:lineRule="auto"/>
        <w:ind w:firstLineChars="0"/>
        <w:jc w:val="both"/>
        <w:outlineLvl w:val="0"/>
        <w:rPr>
          <w:rFonts w:ascii="宋体" w:hAnsi="宋体" w:cs="宋体"/>
          <w:b/>
          <w:vanish/>
          <w:color w:val="0000FF"/>
          <w:kern w:val="44"/>
          <w:szCs w:val="21"/>
          <w:lang w:eastAsia="zh-CN"/>
        </w:rPr>
      </w:pPr>
      <w:bookmarkStart w:id="110" w:name="_Toc463702014"/>
      <w:bookmarkEnd w:id="110"/>
      <w:bookmarkStart w:id="111" w:name="_Toc463703252"/>
      <w:bookmarkEnd w:id="111"/>
      <w:bookmarkStart w:id="112" w:name="_Toc463698810"/>
      <w:bookmarkEnd w:id="112"/>
      <w:bookmarkStart w:id="113" w:name="_Toc461983816"/>
      <w:bookmarkEnd w:id="113"/>
      <w:bookmarkStart w:id="114" w:name="_Toc463703219"/>
      <w:bookmarkEnd w:id="114"/>
      <w:bookmarkStart w:id="115" w:name="_Toc597401348"/>
      <w:bookmarkEnd w:id="115"/>
      <w:bookmarkStart w:id="116" w:name="_Toc464030757"/>
      <w:bookmarkEnd w:id="116"/>
      <w:bookmarkStart w:id="117" w:name="_Toc463698772"/>
      <w:bookmarkEnd w:id="117"/>
      <w:bookmarkStart w:id="118" w:name="_Toc463689483"/>
      <w:bookmarkEnd w:id="118"/>
      <w:bookmarkStart w:id="119" w:name="_Toc69116792"/>
      <w:bookmarkEnd w:id="119"/>
      <w:bookmarkStart w:id="120" w:name="_Toc2039594491"/>
      <w:bookmarkEnd w:id="120"/>
      <w:bookmarkStart w:id="121" w:name="_Toc461983783"/>
      <w:bookmarkEnd w:id="121"/>
      <w:bookmarkStart w:id="122" w:name="_Toc463701447"/>
      <w:bookmarkEnd w:id="122"/>
      <w:bookmarkStart w:id="123" w:name="_Toc463703291"/>
      <w:bookmarkEnd w:id="123"/>
      <w:bookmarkStart w:id="124" w:name="_Toc117069452"/>
      <w:bookmarkEnd w:id="124"/>
      <w:bookmarkStart w:id="125" w:name="_Toc463689159"/>
      <w:bookmarkEnd w:id="125"/>
      <w:bookmarkStart w:id="126" w:name="_Toc36817084"/>
      <w:bookmarkEnd w:id="126"/>
      <w:bookmarkStart w:id="127" w:name="_Toc463704675"/>
      <w:bookmarkEnd w:id="127"/>
      <w:bookmarkStart w:id="128" w:name="_Toc463702299"/>
      <w:bookmarkEnd w:id="128"/>
      <w:bookmarkStart w:id="129" w:name="_Toc464113699"/>
      <w:bookmarkEnd w:id="129"/>
      <w:bookmarkStart w:id="130" w:name="_Toc464113985"/>
      <w:bookmarkEnd w:id="130"/>
      <w:bookmarkStart w:id="131" w:name="_Toc463689450"/>
      <w:bookmarkEnd w:id="131"/>
      <w:bookmarkStart w:id="132" w:name="_Toc463703330"/>
      <w:bookmarkEnd w:id="132"/>
      <w:bookmarkStart w:id="133" w:name="_Toc463702085"/>
      <w:bookmarkEnd w:id="133"/>
      <w:bookmarkStart w:id="134" w:name="_Toc463689308"/>
      <w:bookmarkEnd w:id="134"/>
    </w:p>
    <w:bookmarkEnd w:id="56"/>
    <w:bookmarkEnd w:id="57"/>
    <w:bookmarkEnd w:id="58"/>
    <w:bookmarkEnd w:id="59"/>
    <w:bookmarkEnd w:id="60"/>
    <w:p>
      <w:pPr>
        <w:pStyle w:val="2"/>
      </w:pPr>
      <w:bookmarkStart w:id="135" w:name="_Toc236734244"/>
      <w:bookmarkStart w:id="136" w:name="_Toc463698815"/>
      <w:bookmarkStart w:id="137" w:name="_Toc463689313"/>
      <w:bookmarkStart w:id="138" w:name="_Toc463703224"/>
      <w:bookmarkStart w:id="139" w:name="_Toc463702088"/>
      <w:bookmarkStart w:id="140" w:name="_Toc463689488"/>
      <w:bookmarkStart w:id="141" w:name="_Toc463689455"/>
      <w:bookmarkStart w:id="142" w:name="_Toc69116793"/>
      <w:r>
        <w:rPr>
          <w:rFonts w:hint="eastAsia"/>
        </w:rPr>
        <w:t>非功能性需求</w:t>
      </w:r>
      <w:bookmarkEnd w:id="135"/>
      <w:r>
        <w:t>*</w:t>
      </w:r>
      <w:bookmarkEnd w:id="136"/>
      <w:bookmarkEnd w:id="137"/>
      <w:bookmarkEnd w:id="138"/>
      <w:bookmarkEnd w:id="139"/>
      <w:bookmarkEnd w:id="140"/>
      <w:bookmarkEnd w:id="141"/>
      <w:bookmarkEnd w:id="142"/>
    </w:p>
    <w:p>
      <w:pPr>
        <w:pStyle w:val="3"/>
      </w:pPr>
      <w:bookmarkStart w:id="143" w:name="_Toc463698819"/>
      <w:bookmarkStart w:id="144" w:name="_Toc463689492"/>
      <w:bookmarkStart w:id="145" w:name="_Toc69116794"/>
      <w:bookmarkStart w:id="146" w:name="_Toc463689459"/>
      <w:bookmarkStart w:id="147" w:name="_Toc463689317"/>
      <w:bookmarkStart w:id="148" w:name="_Toc463703228"/>
      <w:bookmarkStart w:id="149" w:name="_Toc463702092"/>
      <w:bookmarkStart w:id="150" w:name="_Toc236734245"/>
      <w:r>
        <w:rPr>
          <w:rFonts w:hint="eastAsia"/>
        </w:rPr>
        <w:t>性能要求</w:t>
      </w:r>
      <w:bookmarkEnd w:id="143"/>
      <w:bookmarkEnd w:id="144"/>
      <w:bookmarkEnd w:id="145"/>
      <w:bookmarkEnd w:id="146"/>
      <w:bookmarkEnd w:id="147"/>
      <w:bookmarkEnd w:id="148"/>
      <w:bookmarkEnd w:id="149"/>
    </w:p>
    <w:p>
      <w:pPr>
        <w:pStyle w:val="4"/>
        <w:ind w:left="567" w:firstLine="0" w:firstLineChars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和3</w:t>
      </w:r>
      <w:r>
        <w:rPr>
          <w:i w:val="0"/>
          <w:iCs/>
          <w:color w:val="auto"/>
        </w:rPr>
        <w:t>.8.0</w:t>
      </w:r>
      <w:r>
        <w:rPr>
          <w:rFonts w:hint="eastAsia"/>
          <w:i w:val="0"/>
          <w:iCs/>
          <w:color w:val="auto"/>
        </w:rPr>
        <w:t>版本保持一致。</w:t>
      </w:r>
    </w:p>
    <w:p>
      <w:pPr>
        <w:pStyle w:val="3"/>
      </w:pPr>
      <w:bookmarkStart w:id="151" w:name="_Toc69116795"/>
      <w:r>
        <w:rPr>
          <w:rFonts w:hint="eastAsia"/>
        </w:rPr>
        <w:t>运维监控需求*</w:t>
      </w:r>
      <w:bookmarkEnd w:id="151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本次上线需监控全部接口。</w:t>
      </w:r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object>
          <v:shape id="_x0000_i1025" o:spt="75" type="#_x0000_t75" style="height:119.5pt;width:119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8">
            <o:LockedField>false</o:LockedField>
          </o:OLEObject>
        </w:object>
      </w:r>
    </w:p>
    <w:p>
      <w:pPr>
        <w:pStyle w:val="4"/>
        <w:rPr>
          <w:i w:val="0"/>
          <w:iCs/>
          <w:color w:val="auto"/>
        </w:rPr>
      </w:pPr>
    </w:p>
    <w:p>
      <w:pPr>
        <w:pStyle w:val="4"/>
        <w:ind w:firstLine="0" w:firstLineChars="0"/>
      </w:pPr>
    </w:p>
    <w:p>
      <w:pPr>
        <w:pStyle w:val="3"/>
      </w:pPr>
      <w:bookmarkStart w:id="152" w:name="_Toc463702094"/>
      <w:bookmarkStart w:id="153" w:name="_Toc69116796"/>
      <w:bookmarkStart w:id="154" w:name="_Toc236734246"/>
      <w:bookmarkStart w:id="155" w:name="_Toc463689319"/>
      <w:bookmarkStart w:id="156" w:name="_Toc463689461"/>
      <w:bookmarkStart w:id="157" w:name="_Toc463689494"/>
      <w:bookmarkStart w:id="158" w:name="_Toc463703230"/>
      <w:bookmarkStart w:id="159" w:name="_Toc463698821"/>
      <w:r>
        <w:rPr>
          <w:rFonts w:hint="eastAsia"/>
        </w:rPr>
        <w:t>安全要求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为保证系统安全运行、保护用户隐私，平台应具备良好的安全策略、安全手段、安全环境及安全管理措施。</w:t>
      </w:r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1)</w:t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搜索信息的安全性，保证数据的安全性。</w:t>
      </w:r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2)</w:t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应具备搜索结果权限控制，用户搜索到的结果由权限授权管理。</w:t>
      </w:r>
    </w:p>
    <w:p>
      <w:pPr>
        <w:pStyle w:val="134"/>
        <w:spacing w:line="240" w:lineRule="auto"/>
        <w:ind w:firstLine="420"/>
        <w:rPr>
          <w:rFonts w:asciiTheme="minorEastAsia" w:hAnsiTheme="minorEastAsia" w:eastAsiaTheme="minorEastAsia"/>
          <w:bCs/>
          <w:i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3)</w:t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bCs/>
          <w:iCs/>
          <w:sz w:val="21"/>
          <w:szCs w:val="21"/>
          <w:lang w:eastAsia="zh-CN"/>
        </w:rPr>
        <w:t>应采取有效的安全策略和技术手段，从数据库、应用软件等各个层面保证系统安全稳定运行。</w:t>
      </w:r>
    </w:p>
    <w:p>
      <w:pPr>
        <w:pStyle w:val="3"/>
      </w:pPr>
      <w:bookmarkStart w:id="160" w:name="_Toc69116797"/>
      <w:r>
        <w:rPr>
          <w:rFonts w:hint="eastAsia"/>
        </w:rPr>
        <w:t>兼容性需求</w:t>
      </w:r>
      <w:bookmarkEnd w:id="160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此版本无兼容性需求。</w:t>
      </w:r>
    </w:p>
    <w:p>
      <w:pPr>
        <w:pStyle w:val="3"/>
      </w:pPr>
      <w:bookmarkStart w:id="161" w:name="_Toc69116798"/>
      <w:r>
        <w:rPr>
          <w:rFonts w:hint="eastAsia"/>
        </w:rPr>
        <w:t>可测试性需求</w:t>
      </w:r>
      <w:bookmarkEnd w:id="161"/>
    </w:p>
    <w:p>
      <w:pPr>
        <w:pStyle w:val="4"/>
        <w:rPr>
          <w:i w:val="0"/>
          <w:iCs/>
          <w:color w:val="auto"/>
        </w:rPr>
      </w:pPr>
      <w:r>
        <w:rPr>
          <w:i w:val="0"/>
          <w:iCs/>
          <w:color w:val="auto"/>
        </w:rPr>
        <w:t>要求后台提供测试环境的接口</w:t>
      </w:r>
    </w:p>
    <w:p>
      <w:pPr>
        <w:pStyle w:val="3"/>
      </w:pPr>
      <w:bookmarkStart w:id="162" w:name="_Toc69116799"/>
      <w:r>
        <w:rPr>
          <w:rFonts w:hint="eastAsia"/>
        </w:rPr>
        <w:t>其他</w:t>
      </w:r>
      <w:bookmarkEnd w:id="150"/>
      <w:bookmarkEnd w:id="162"/>
    </w:p>
    <w:p>
      <w:pPr>
        <w:pStyle w:val="4"/>
        <w:ind w:firstLine="42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无</w:t>
      </w:r>
    </w:p>
    <w:sectPr>
      <w:headerReference r:id="rId7" w:type="first"/>
      <w:footerReference r:id="rId9" w:type="first"/>
      <w:headerReference r:id="rId6" w:type="default"/>
      <w:footerReference r:id="rId8" w:type="default"/>
      <w:pgSz w:w="11900" w:h="16840"/>
      <w:pgMar w:top="1622" w:right="1797" w:bottom="1440" w:left="1797" w:header="720" w:footer="414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5-07T13:55:07Z" w:initials="">
    <w:p w14:paraId="2D205559">
      <w:pPr>
        <w:pStyle w:val="20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Cs w:val="0"/>
          <w:i w:val="0"/>
          <w:color w:val="0000FF"/>
          <w:sz w:val="20"/>
          <w:szCs w:val="20"/>
          <w:lang w:val="en-US" w:eastAsia="zh-CN"/>
        </w:rPr>
        <w:t>英文首字母的支持吗？支持</w:t>
      </w:r>
    </w:p>
  </w:comment>
  <w:comment w:id="1" w:author="开洲" w:date="2021-05-07T13:57:27Z" w:initials="">
    <w:p w14:paraId="56643A5B">
      <w:pPr>
        <w:pStyle w:val="20"/>
        <w:rPr>
          <w:color w:val="0000FF"/>
        </w:rPr>
      </w:pPr>
      <w:r>
        <w:rPr>
          <w:rFonts w:hint="eastAsia"/>
          <w:color w:val="0000FF"/>
          <w:lang w:val="en-US" w:eastAsia="zh-CN"/>
        </w:rPr>
        <w:t>搜索词小于等于2个不进行中后缀匹配</w:t>
      </w:r>
    </w:p>
  </w:comment>
  <w:comment w:id="2" w:author="开洲" w:date="2021-05-07T14:01:15Z" w:initials="">
    <w:p w14:paraId="591072C8"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渠道字段没了嘛？</w:t>
      </w:r>
    </w:p>
  </w:comment>
  <w:comment w:id="3" w:author="开洲" w:date="2021-05-07T14:03:13Z" w:initials="">
    <w:p w14:paraId="31110D0C">
      <w:pPr>
        <w:pStyle w:val="20"/>
        <w:rPr>
          <w:rFonts w:hint="default"/>
          <w:lang w:val="en-US"/>
        </w:rPr>
      </w:pPr>
      <w:r>
        <w:rPr>
          <w:rFonts w:hint="eastAsia"/>
          <w:lang w:val="en-US" w:eastAsia="zh-CN"/>
        </w:rPr>
        <w:t>伴唱、爱唱演唱会的solr是单独的吗？会重新索引</w:t>
      </w:r>
    </w:p>
  </w:comment>
  <w:comment w:id="4" w:author="开洲" w:date="2021-05-07T14:04:21Z" w:initials="">
    <w:p w14:paraId="734567C7">
      <w:pPr>
        <w:pStyle w:val="20"/>
        <w:rPr>
          <w:rFonts w:hint="default"/>
          <w:lang w:val="en-US"/>
        </w:rPr>
      </w:pPr>
      <w:r>
        <w:rPr>
          <w:rFonts w:hint="eastAsia"/>
          <w:lang w:val="en-US" w:eastAsia="zh-CN"/>
        </w:rPr>
        <w:t>歌曲名，歌手名，组合，专辑，纠错，语义支持吗？和现在接口一致未作变动</w:t>
      </w:r>
    </w:p>
  </w:comment>
  <w:comment w:id="5" w:author="开洲" w:date="2021-05-07T14:05:54Z" w:initials="">
    <w:p w14:paraId="01203A19">
      <w:pPr>
        <w:pStyle w:val="20"/>
        <w:rPr>
          <w:rFonts w:hint="default"/>
          <w:lang w:val="en-US"/>
        </w:rPr>
      </w:pPr>
      <w:r>
        <w:rPr>
          <w:rFonts w:hint="eastAsia"/>
          <w:lang w:val="en-US" w:eastAsia="zh-CN"/>
        </w:rPr>
        <w:t>英文歌曲、歌手首字母匹配嘛？支持</w:t>
      </w:r>
    </w:p>
  </w:comment>
  <w:comment w:id="6" w:author="Administrator" w:date="2021-05-07T13:42:04Z" w:initials="A">
    <w:p w14:paraId="3A741332">
      <w:pPr>
        <w:pStyle w:val="20"/>
      </w:pPr>
      <w:r>
        <w:rPr>
          <w:rFonts w:hint="eastAsia"/>
          <w:lang w:eastAsia="zh-CN"/>
        </w:rPr>
        <w:t>还有这个是不是也是提示词对应的第一个结果为无版权的？</w:t>
      </w:r>
    </w:p>
  </w:comment>
  <w:comment w:id="7" w:author="Administrator" w:date="2021-05-07T13:42:24Z" w:initials="A">
    <w:p w14:paraId="26893376">
      <w:pPr>
        <w:pStyle w:val="20"/>
      </w:pPr>
      <w:r>
        <w:rPr>
          <w:rFonts w:hint="eastAsia"/>
          <w:lang w:eastAsia="zh-CN"/>
        </w:rPr>
        <w:t>联想提示的搜索词热度倒排是怎么看的。提示词对应的搜索结果第一位的资源热度吗</w:t>
      </w:r>
    </w:p>
  </w:comment>
  <w:comment w:id="8" w:author="Administrator" w:date="2021-05-07T13:42:37Z" w:initials="A">
    <w:p w14:paraId="16E773B8">
      <w:pPr>
        <w:pStyle w:val="20"/>
      </w:pPr>
      <w:r>
        <w:rPr>
          <w:rFonts w:hint="eastAsia"/>
          <w:lang w:eastAsia="zh-CN"/>
        </w:rPr>
        <w:t>小于</w:t>
      </w:r>
      <w:r>
        <w:rPr>
          <w:rFonts w:hint="eastAsia"/>
          <w:lang w:val="en-US" w:eastAsia="zh-CN"/>
        </w:rPr>
        <w:t>3个？</w:t>
      </w:r>
    </w:p>
  </w:comment>
  <w:comment w:id="9" w:author="Administrator" w:date="2021-05-07T13:42:59Z" w:initials="A">
    <w:p w14:paraId="19805357">
      <w:pPr>
        <w:pStyle w:val="20"/>
      </w:pPr>
      <w:r>
        <w:rPr>
          <w:rFonts w:hint="eastAsia"/>
          <w:lang w:eastAsia="zh-CN"/>
        </w:rPr>
        <w:t>前缀和中后缀都是中后缀在后吗。不是统一按照热度来吗。那这样前缀是不是都会在前面了。</w:t>
      </w:r>
    </w:p>
  </w:comment>
  <w:comment w:id="10" w:author="Administrator" w:date="2021-05-07T13:43:18Z" w:initials="A">
    <w:p w14:paraId="7D1F4C47">
      <w:pPr>
        <w:pStyle w:val="20"/>
      </w:pPr>
      <w:r>
        <w:rPr>
          <w:rFonts w:hint="eastAsia"/>
          <w:lang w:eastAsia="zh-CN"/>
        </w:rPr>
        <w:t>只有前缀搜索，无中后缀搜索吗。</w:t>
      </w:r>
    </w:p>
  </w:comment>
  <w:comment w:id="11" w:author="Administrator" w:date="2021-05-07T13:43:32Z" w:initials="A">
    <w:p w14:paraId="023F4443">
      <w:pPr>
        <w:pStyle w:val="20"/>
      </w:pPr>
      <w:r>
        <w:rPr>
          <w:rFonts w:hint="eastAsia"/>
          <w:lang w:eastAsia="zh-CN"/>
        </w:rPr>
        <w:t>这个不太明白是什么意思。</w:t>
      </w:r>
    </w:p>
  </w:comment>
  <w:comment w:id="12" w:author="Administrator" w:date="2021-05-07T13:43:42Z" w:initials="A">
    <w:p w14:paraId="63BD6CC3">
      <w:pPr>
        <w:pStyle w:val="20"/>
      </w:pPr>
      <w:r>
        <w:rPr>
          <w:rFonts w:hint="eastAsia"/>
          <w:lang w:eastAsia="zh-CN"/>
        </w:rPr>
        <w:t>这个只看专辑内歌曲数大于</w:t>
      </w:r>
      <w:r>
        <w:rPr>
          <w:rFonts w:hint="eastAsia"/>
          <w:lang w:val="en-US" w:eastAsia="zh-CN"/>
        </w:rPr>
        <w:t>1且歌曲热度都为一致的情况吗。其他的情况是否需要测试。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205559" w15:done="0"/>
  <w15:commentEx w15:paraId="56643A5B" w15:done="0"/>
  <w15:commentEx w15:paraId="591072C8" w15:done="0"/>
  <w15:commentEx w15:paraId="31110D0C" w15:done="0"/>
  <w15:commentEx w15:paraId="734567C7" w15:done="0"/>
  <w15:commentEx w15:paraId="01203A19" w15:done="0"/>
  <w15:commentEx w15:paraId="3A741332" w15:done="0"/>
  <w15:commentEx w15:paraId="26893376" w15:done="0"/>
  <w15:commentEx w15:paraId="16E773B8" w15:done="0"/>
  <w15:commentEx w15:paraId="19805357" w15:done="0"/>
  <w15:commentEx w15:paraId="7D1F4C47" w15:done="0"/>
  <w15:commentEx w15:paraId="023F4443" w15:done="0"/>
  <w15:commentEx w15:paraId="63BD6C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>
      <w:rPr>
        <w:rFonts w:asciiTheme="minorEastAsia" w:hAnsiTheme="minorEastAsia" w:eastAsiaTheme="minorEastAsia"/>
        <w:sz w:val="18"/>
        <w:szCs w:val="18"/>
      </w:rPr>
      <w:t>第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PAGE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11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  <w:r>
      <w:rPr>
        <w:rFonts w:asciiTheme="minorEastAsia" w:hAnsiTheme="minorEastAsia" w:eastAsiaTheme="minorEastAsia"/>
        <w:sz w:val="18"/>
        <w:szCs w:val="18"/>
        <w:lang w:val="zh-CN"/>
      </w:rPr>
      <w:t>/共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NUMPAGES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11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</w:p>
  <w:p>
    <w:pPr>
      <w:pStyle w:val="35"/>
      <w:rPr>
        <w:rFonts w:asciiTheme="minorEastAsia" w:hAnsiTheme="minorEastAsia" w:eastAsia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35"/>
      <w:tabs>
        <w:tab w:val="right" w:pos="936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2263"/>
        <w:tab w:val="right" w:pos="8364"/>
        <w:tab w:val="clear" w:pos="8640"/>
      </w:tabs>
      <w:jc w:val="both"/>
    </w:pPr>
    <w:r>
      <w:rPr>
        <w:lang w:eastAsia="zh-CN"/>
      </w:rPr>
      <w:drawing>
        <wp:inline distT="0" distB="0" distL="0" distR="0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内部资料</w:t>
    </w:r>
  </w:p>
  <w:p>
    <w:pPr>
      <w:pStyle w:val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  <w:rPr>
        <w:rFonts w:ascii="宋体" w:hAnsi="宋体" w:cs="宋体"/>
        <w:lang w:eastAsia="zh-CN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t/eXdUAAAAHAQAADwAA&#10;AAAAAAABACAAAAAiAAAAZHJzL2Rvd25yZXYueG1sUEsBAhQAFAAAAAgAh07iQGw18dvgAQAA1wMA&#10;AA4AAAAAAAAAAQAgAAAAJAEAAGRycy9lMm9Eb2MueG1sUEsFBgAAAAAGAAYAWQEAAHYFAAAAAA==&#10;">
              <v:fill on="f" focussize="0,0"/>
              <v:stroke weight="0.25pt"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  <w:lang w:eastAsia="zh-CN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0CC21132"/>
    <w:multiLevelType w:val="multilevel"/>
    <w:tmpl w:val="0CC21132"/>
    <w:lvl w:ilvl="0" w:tentative="0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161F64D6"/>
    <w:multiLevelType w:val="multilevel"/>
    <w:tmpl w:val="161F64D6"/>
    <w:lvl w:ilvl="0" w:tentative="0">
      <w:start w:val="1"/>
      <w:numFmt w:val="none"/>
      <w:pStyle w:val="7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BF7B02"/>
    <w:multiLevelType w:val="multilevel"/>
    <w:tmpl w:val="18BF7B02"/>
    <w:lvl w:ilvl="0" w:tentative="0">
      <w:start w:val="1"/>
      <w:numFmt w:val="bullet"/>
      <w:pStyle w:val="6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2">
    <w:nsid w:val="2AD26E13"/>
    <w:multiLevelType w:val="multilevel"/>
    <w:tmpl w:val="2AD26E1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7648D9"/>
    <w:multiLevelType w:val="multilevel"/>
    <w:tmpl w:val="307648D9"/>
    <w:lvl w:ilvl="0" w:tentative="0">
      <w:start w:val="1"/>
      <w:numFmt w:val="bullet"/>
      <w:lvlText w:val=""/>
      <w:lvlJc w:val="left"/>
      <w:pPr>
        <w:ind w:left="90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9" w:hanging="420"/>
      </w:pPr>
      <w:rPr>
        <w:rFonts w:hint="default" w:ascii="Wingdings" w:hAnsi="Wingdings"/>
      </w:rPr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7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9F52122"/>
    <w:multiLevelType w:val="multilevel"/>
    <w:tmpl w:val="39F52122"/>
    <w:lvl w:ilvl="0" w:tentative="0">
      <w:start w:val="1"/>
      <w:numFmt w:val="decimal"/>
      <w:pStyle w:val="82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6">
    <w:nsid w:val="406F32E3"/>
    <w:multiLevelType w:val="multilevel"/>
    <w:tmpl w:val="406F32E3"/>
    <w:lvl w:ilvl="0" w:tentative="0">
      <w:start w:val="1"/>
      <w:numFmt w:val="decimal"/>
      <w:lvlText w:val="%1）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7E65F9"/>
    <w:multiLevelType w:val="multilevel"/>
    <w:tmpl w:val="407E65F9"/>
    <w:lvl w:ilvl="0" w:tentative="0">
      <w:start w:val="1"/>
      <w:numFmt w:val="none"/>
      <w:pStyle w:val="96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8">
    <w:nsid w:val="4AA97B7B"/>
    <w:multiLevelType w:val="multilevel"/>
    <w:tmpl w:val="4AA97B7B"/>
    <w:lvl w:ilvl="0" w:tentative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 w:ascii="黑体" w:hAnsi="黑体" w:eastAsia="黑体"/>
        <w:i w:val="0"/>
        <w:sz w:val="24"/>
        <w:szCs w:val="24"/>
      </w:rPr>
    </w:lvl>
    <w:lvl w:ilvl="2" w:tentative="0">
      <w:start w:val="1"/>
      <w:numFmt w:val="decimal"/>
      <w:pStyle w:val="5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9">
    <w:nsid w:val="5F2974C0"/>
    <w:multiLevelType w:val="singleLevel"/>
    <w:tmpl w:val="5F2974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F6DA9F9"/>
    <w:multiLevelType w:val="singleLevel"/>
    <w:tmpl w:val="5F6DA9F9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8BC4C90"/>
    <w:multiLevelType w:val="multilevel"/>
    <w:tmpl w:val="68BC4C90"/>
    <w:lvl w:ilvl="0" w:tentative="0">
      <w:start w:val="1"/>
      <w:numFmt w:val="none"/>
      <w:pStyle w:val="7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92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3">
    <w:nsid w:val="6F9E5283"/>
    <w:multiLevelType w:val="multilevel"/>
    <w:tmpl w:val="6F9E5283"/>
    <w:lvl w:ilvl="0" w:tentative="0">
      <w:start w:val="1"/>
      <w:numFmt w:val="none"/>
      <w:pStyle w:val="7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1785D19"/>
    <w:multiLevelType w:val="multilevel"/>
    <w:tmpl w:val="71785D19"/>
    <w:lvl w:ilvl="0" w:tentative="0">
      <w:start w:val="1"/>
      <w:numFmt w:val="decimal"/>
      <w:pStyle w:val="6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5">
    <w:nsid w:val="72114ED4"/>
    <w:multiLevelType w:val="multilevel"/>
    <w:tmpl w:val="72114ED4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default" w:ascii="Times New Roman" w:hAnsi="Times New Roman" w:eastAsia="黑体" w:cs="Times New Roman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黑体" w:cs="Times New Roman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6">
    <w:nsid w:val="78D430D3"/>
    <w:multiLevelType w:val="multilevel"/>
    <w:tmpl w:val="78D430D3"/>
    <w:lvl w:ilvl="0" w:tentative="0">
      <w:start w:val="1"/>
      <w:numFmt w:val="decimal"/>
      <w:pStyle w:val="6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06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8">
    <w:nsid w:val="7B536756"/>
    <w:multiLevelType w:val="multilevel"/>
    <w:tmpl w:val="7B536756"/>
    <w:lvl w:ilvl="0" w:tentative="0">
      <w:start w:val="1"/>
      <w:numFmt w:val="bullet"/>
      <w:pStyle w:val="10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9">
    <w:nsid w:val="7E7D4661"/>
    <w:multiLevelType w:val="singleLevel"/>
    <w:tmpl w:val="7E7D4661"/>
    <w:lvl w:ilvl="0" w:tentative="0">
      <w:start w:val="1"/>
      <w:numFmt w:val="decimal"/>
      <w:pStyle w:val="81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5"/>
  </w:num>
  <w:num w:numId="2">
    <w:abstractNumId w:val="18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6"/>
  </w:num>
  <w:num w:numId="13">
    <w:abstractNumId w:val="24"/>
  </w:num>
  <w:num w:numId="14">
    <w:abstractNumId w:val="11"/>
  </w:num>
  <w:num w:numId="15">
    <w:abstractNumId w:val="21"/>
  </w:num>
  <w:num w:numId="16">
    <w:abstractNumId w:val="23"/>
  </w:num>
  <w:num w:numId="17">
    <w:abstractNumId w:val="14"/>
  </w:num>
  <w:num w:numId="18">
    <w:abstractNumId w:val="10"/>
  </w:num>
  <w:num w:numId="19">
    <w:abstractNumId w:val="29"/>
  </w:num>
  <w:num w:numId="20">
    <w:abstractNumId w:val="15"/>
  </w:num>
  <w:num w:numId="21">
    <w:abstractNumId w:val="22"/>
  </w:num>
  <w:num w:numId="22">
    <w:abstractNumId w:val="17"/>
  </w:num>
  <w:num w:numId="23">
    <w:abstractNumId w:val="28"/>
  </w:num>
  <w:num w:numId="24">
    <w:abstractNumId w:val="27"/>
  </w:num>
  <w:num w:numId="25">
    <w:abstractNumId w:val="20"/>
  </w:num>
  <w:num w:numId="26">
    <w:abstractNumId w:val="19"/>
  </w:num>
  <w:num w:numId="27">
    <w:abstractNumId w:val="13"/>
  </w:num>
  <w:num w:numId="28">
    <w:abstractNumId w:val="16"/>
  </w:num>
  <w:num w:numId="29">
    <w:abstractNumId w:val="9"/>
  </w:num>
  <w:num w:numId="3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oNotUseMarginsForDrawingGridOrigin w:val="1"/>
  <w:drawingGridHorizontalOrigin w:val="1800"/>
  <w:drawingGridVerticalOrigin w:val="1985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0A6B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C84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07B7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21B4"/>
    <w:rsid w:val="000A42FF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5D3B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1234"/>
    <w:rsid w:val="000D287B"/>
    <w:rsid w:val="000D2B71"/>
    <w:rsid w:val="000D2E09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0072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6EA2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39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C26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0F2"/>
    <w:rsid w:val="001A442D"/>
    <w:rsid w:val="001A447B"/>
    <w:rsid w:val="001A47A8"/>
    <w:rsid w:val="001A4829"/>
    <w:rsid w:val="001A54CA"/>
    <w:rsid w:val="001A5F8F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2D1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C7DA8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6766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477B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A21"/>
    <w:rsid w:val="00216D27"/>
    <w:rsid w:val="0021743F"/>
    <w:rsid w:val="002226DB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1D99"/>
    <w:rsid w:val="002621AF"/>
    <w:rsid w:val="00262AF0"/>
    <w:rsid w:val="002632DB"/>
    <w:rsid w:val="00264687"/>
    <w:rsid w:val="002647D5"/>
    <w:rsid w:val="00265211"/>
    <w:rsid w:val="00265684"/>
    <w:rsid w:val="0026694C"/>
    <w:rsid w:val="002670ED"/>
    <w:rsid w:val="00267BE6"/>
    <w:rsid w:val="00267E3A"/>
    <w:rsid w:val="00267FE9"/>
    <w:rsid w:val="00270828"/>
    <w:rsid w:val="002712C1"/>
    <w:rsid w:val="00271399"/>
    <w:rsid w:val="002716A0"/>
    <w:rsid w:val="0027182B"/>
    <w:rsid w:val="002718B0"/>
    <w:rsid w:val="00272A8C"/>
    <w:rsid w:val="00272B7A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A077A"/>
    <w:rsid w:val="002A142B"/>
    <w:rsid w:val="002A149E"/>
    <w:rsid w:val="002A1A57"/>
    <w:rsid w:val="002A1C4A"/>
    <w:rsid w:val="002A1FF8"/>
    <w:rsid w:val="002A203C"/>
    <w:rsid w:val="002A2367"/>
    <w:rsid w:val="002A2A2E"/>
    <w:rsid w:val="002A32FF"/>
    <w:rsid w:val="002A3877"/>
    <w:rsid w:val="002A3D64"/>
    <w:rsid w:val="002A4343"/>
    <w:rsid w:val="002A49F9"/>
    <w:rsid w:val="002A5419"/>
    <w:rsid w:val="002A5A39"/>
    <w:rsid w:val="002A5EEE"/>
    <w:rsid w:val="002A6D1E"/>
    <w:rsid w:val="002A7E7E"/>
    <w:rsid w:val="002B189B"/>
    <w:rsid w:val="002B22EE"/>
    <w:rsid w:val="002B248C"/>
    <w:rsid w:val="002B2F5F"/>
    <w:rsid w:val="002B30F5"/>
    <w:rsid w:val="002B4CB5"/>
    <w:rsid w:val="002B4F75"/>
    <w:rsid w:val="002B50E4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1B42"/>
    <w:rsid w:val="002D2E21"/>
    <w:rsid w:val="002D32C8"/>
    <w:rsid w:val="002D3DCD"/>
    <w:rsid w:val="002D3FB4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4CCE"/>
    <w:rsid w:val="002E592D"/>
    <w:rsid w:val="002E5C32"/>
    <w:rsid w:val="002E6E07"/>
    <w:rsid w:val="002E736C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18A9"/>
    <w:rsid w:val="0030252F"/>
    <w:rsid w:val="003026E6"/>
    <w:rsid w:val="00303017"/>
    <w:rsid w:val="00303265"/>
    <w:rsid w:val="00303A67"/>
    <w:rsid w:val="00303DEF"/>
    <w:rsid w:val="0030400B"/>
    <w:rsid w:val="003044C1"/>
    <w:rsid w:val="003049A4"/>
    <w:rsid w:val="00305721"/>
    <w:rsid w:val="0030726D"/>
    <w:rsid w:val="00310EB0"/>
    <w:rsid w:val="00311432"/>
    <w:rsid w:val="00311F33"/>
    <w:rsid w:val="003146AF"/>
    <w:rsid w:val="00314784"/>
    <w:rsid w:val="00316DFD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188A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05A5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473FC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650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09EE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5C1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63E"/>
    <w:rsid w:val="003D6E88"/>
    <w:rsid w:val="003D7393"/>
    <w:rsid w:val="003D761C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7C4"/>
    <w:rsid w:val="003F29D0"/>
    <w:rsid w:val="003F3296"/>
    <w:rsid w:val="003F4359"/>
    <w:rsid w:val="003F43DC"/>
    <w:rsid w:val="003F4BD7"/>
    <w:rsid w:val="003F4E59"/>
    <w:rsid w:val="003F5254"/>
    <w:rsid w:val="003F5752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3FBB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4F68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B9E"/>
    <w:rsid w:val="00452F1B"/>
    <w:rsid w:val="0045441A"/>
    <w:rsid w:val="0045500D"/>
    <w:rsid w:val="004564D2"/>
    <w:rsid w:val="00456E14"/>
    <w:rsid w:val="00457281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0AC"/>
    <w:rsid w:val="00480A1B"/>
    <w:rsid w:val="00482FC8"/>
    <w:rsid w:val="004835BA"/>
    <w:rsid w:val="00483CF4"/>
    <w:rsid w:val="00484CF2"/>
    <w:rsid w:val="00485C21"/>
    <w:rsid w:val="00487136"/>
    <w:rsid w:val="00487C14"/>
    <w:rsid w:val="00490F30"/>
    <w:rsid w:val="004927A9"/>
    <w:rsid w:val="004927AC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C2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73CC"/>
    <w:rsid w:val="004D7604"/>
    <w:rsid w:val="004D7B40"/>
    <w:rsid w:val="004E0434"/>
    <w:rsid w:val="004E0771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CF0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66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6DE5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A19"/>
    <w:rsid w:val="00524BA6"/>
    <w:rsid w:val="005265D5"/>
    <w:rsid w:val="00530192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775"/>
    <w:rsid w:val="005C1864"/>
    <w:rsid w:val="005C1C80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D1F"/>
    <w:rsid w:val="00635798"/>
    <w:rsid w:val="00635C4C"/>
    <w:rsid w:val="00636F1F"/>
    <w:rsid w:val="00637B85"/>
    <w:rsid w:val="00640A52"/>
    <w:rsid w:val="00640BEF"/>
    <w:rsid w:val="00640E0F"/>
    <w:rsid w:val="006417ED"/>
    <w:rsid w:val="00641D14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91"/>
    <w:rsid w:val="00647C66"/>
    <w:rsid w:val="00650A85"/>
    <w:rsid w:val="00650B6C"/>
    <w:rsid w:val="00652F02"/>
    <w:rsid w:val="0065383A"/>
    <w:rsid w:val="006542EB"/>
    <w:rsid w:val="00654536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104"/>
    <w:rsid w:val="006747FB"/>
    <w:rsid w:val="00674CDD"/>
    <w:rsid w:val="006757D9"/>
    <w:rsid w:val="00676CD3"/>
    <w:rsid w:val="00677149"/>
    <w:rsid w:val="006776CE"/>
    <w:rsid w:val="00677F3C"/>
    <w:rsid w:val="006807D5"/>
    <w:rsid w:val="00680AE2"/>
    <w:rsid w:val="006818B4"/>
    <w:rsid w:val="00681F5C"/>
    <w:rsid w:val="0068226E"/>
    <w:rsid w:val="006823F9"/>
    <w:rsid w:val="00682914"/>
    <w:rsid w:val="00683832"/>
    <w:rsid w:val="00684164"/>
    <w:rsid w:val="006845CB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55C6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09D"/>
    <w:rsid w:val="0070114D"/>
    <w:rsid w:val="00701E1E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24FE3"/>
    <w:rsid w:val="007310E8"/>
    <w:rsid w:val="0073198B"/>
    <w:rsid w:val="00731E68"/>
    <w:rsid w:val="00732568"/>
    <w:rsid w:val="007346B1"/>
    <w:rsid w:val="00734A73"/>
    <w:rsid w:val="00735F60"/>
    <w:rsid w:val="00736088"/>
    <w:rsid w:val="00740924"/>
    <w:rsid w:val="007409BF"/>
    <w:rsid w:val="00740D3E"/>
    <w:rsid w:val="00743543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367B"/>
    <w:rsid w:val="00754209"/>
    <w:rsid w:val="007550E4"/>
    <w:rsid w:val="00755DFA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05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5415"/>
    <w:rsid w:val="007A60DA"/>
    <w:rsid w:val="007A7018"/>
    <w:rsid w:val="007A7514"/>
    <w:rsid w:val="007A7C06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4B6C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31D"/>
    <w:rsid w:val="00875EDB"/>
    <w:rsid w:val="00875F7B"/>
    <w:rsid w:val="00876089"/>
    <w:rsid w:val="0087738E"/>
    <w:rsid w:val="008775BD"/>
    <w:rsid w:val="008779F1"/>
    <w:rsid w:val="008802D2"/>
    <w:rsid w:val="00880ADA"/>
    <w:rsid w:val="00880FF6"/>
    <w:rsid w:val="008812EE"/>
    <w:rsid w:val="0088136F"/>
    <w:rsid w:val="00881E42"/>
    <w:rsid w:val="008822F4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71E9"/>
    <w:rsid w:val="008B1F84"/>
    <w:rsid w:val="008B2837"/>
    <w:rsid w:val="008B2A9B"/>
    <w:rsid w:val="008B2DAE"/>
    <w:rsid w:val="008B3353"/>
    <w:rsid w:val="008B33AA"/>
    <w:rsid w:val="008B36DC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C6A9C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E6EBD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066"/>
    <w:rsid w:val="009014DB"/>
    <w:rsid w:val="009018E4"/>
    <w:rsid w:val="00901EC4"/>
    <w:rsid w:val="009037EF"/>
    <w:rsid w:val="00903F8F"/>
    <w:rsid w:val="00904B7B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65BB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561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5EE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A09E6"/>
    <w:rsid w:val="009A0F8B"/>
    <w:rsid w:val="009A1025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17B"/>
    <w:rsid w:val="009E023E"/>
    <w:rsid w:val="009E1D48"/>
    <w:rsid w:val="009E422A"/>
    <w:rsid w:val="009E51E0"/>
    <w:rsid w:val="009E5529"/>
    <w:rsid w:val="009E5AAE"/>
    <w:rsid w:val="009E5B12"/>
    <w:rsid w:val="009E66C4"/>
    <w:rsid w:val="009E777F"/>
    <w:rsid w:val="009E7E8C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1304"/>
    <w:rsid w:val="00A31363"/>
    <w:rsid w:val="00A31894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80B"/>
    <w:rsid w:val="00A63997"/>
    <w:rsid w:val="00A63ECA"/>
    <w:rsid w:val="00A6424F"/>
    <w:rsid w:val="00A644EB"/>
    <w:rsid w:val="00A65068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0C0A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9E7"/>
    <w:rsid w:val="00AD20D6"/>
    <w:rsid w:val="00AD2AF8"/>
    <w:rsid w:val="00AD41A6"/>
    <w:rsid w:val="00AD4E34"/>
    <w:rsid w:val="00AD50B2"/>
    <w:rsid w:val="00AD5A59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0CF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6F7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65E0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6AA8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1D58"/>
    <w:rsid w:val="00C92DAB"/>
    <w:rsid w:val="00C93636"/>
    <w:rsid w:val="00C93B16"/>
    <w:rsid w:val="00C9556C"/>
    <w:rsid w:val="00C95F62"/>
    <w:rsid w:val="00C96425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1F2A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5597"/>
    <w:rsid w:val="00CD6B20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1955"/>
    <w:rsid w:val="00D0273D"/>
    <w:rsid w:val="00D03006"/>
    <w:rsid w:val="00D0379D"/>
    <w:rsid w:val="00D07CB4"/>
    <w:rsid w:val="00D13815"/>
    <w:rsid w:val="00D141BE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4A39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35EA"/>
    <w:rsid w:val="00D7384D"/>
    <w:rsid w:val="00D7390D"/>
    <w:rsid w:val="00D73FEF"/>
    <w:rsid w:val="00D74357"/>
    <w:rsid w:val="00D750B1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6E1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D34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64FC"/>
    <w:rsid w:val="00E2681F"/>
    <w:rsid w:val="00E268CA"/>
    <w:rsid w:val="00E26949"/>
    <w:rsid w:val="00E313BA"/>
    <w:rsid w:val="00E31D23"/>
    <w:rsid w:val="00E32E83"/>
    <w:rsid w:val="00E33362"/>
    <w:rsid w:val="00E34169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1BEF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623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00A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2F1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011"/>
    <w:rsid w:val="00EC1163"/>
    <w:rsid w:val="00EC3982"/>
    <w:rsid w:val="00EC3AD7"/>
    <w:rsid w:val="00EC5242"/>
    <w:rsid w:val="00EC5D1C"/>
    <w:rsid w:val="00EC5D76"/>
    <w:rsid w:val="00EC61F1"/>
    <w:rsid w:val="00EC6E86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6ED9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E85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76473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3B7"/>
    <w:rsid w:val="00FA4559"/>
    <w:rsid w:val="00FA480C"/>
    <w:rsid w:val="00FA4ED8"/>
    <w:rsid w:val="00FA4FF8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59BD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  <w:rsid w:val="0152009B"/>
    <w:rsid w:val="01FD2DEB"/>
    <w:rsid w:val="03A220BD"/>
    <w:rsid w:val="048049AC"/>
    <w:rsid w:val="04B53394"/>
    <w:rsid w:val="05A91459"/>
    <w:rsid w:val="07C30A78"/>
    <w:rsid w:val="07F257AE"/>
    <w:rsid w:val="0862318C"/>
    <w:rsid w:val="08D4239E"/>
    <w:rsid w:val="08FD0E65"/>
    <w:rsid w:val="09F824E5"/>
    <w:rsid w:val="0A937C44"/>
    <w:rsid w:val="0B105BBF"/>
    <w:rsid w:val="0B3B7FF4"/>
    <w:rsid w:val="0DBB48F1"/>
    <w:rsid w:val="10BA4A9A"/>
    <w:rsid w:val="10C22C01"/>
    <w:rsid w:val="129105D9"/>
    <w:rsid w:val="12A17630"/>
    <w:rsid w:val="13F5584C"/>
    <w:rsid w:val="15987605"/>
    <w:rsid w:val="18321EB0"/>
    <w:rsid w:val="1A3D38A1"/>
    <w:rsid w:val="1A88020B"/>
    <w:rsid w:val="1AA970DA"/>
    <w:rsid w:val="1B9C5384"/>
    <w:rsid w:val="1E340C57"/>
    <w:rsid w:val="1EC87F62"/>
    <w:rsid w:val="1FD13DF7"/>
    <w:rsid w:val="21314C54"/>
    <w:rsid w:val="22681DFB"/>
    <w:rsid w:val="22AD39D7"/>
    <w:rsid w:val="22B60578"/>
    <w:rsid w:val="23EDE2FC"/>
    <w:rsid w:val="24F73039"/>
    <w:rsid w:val="25443CAB"/>
    <w:rsid w:val="26404937"/>
    <w:rsid w:val="26581646"/>
    <w:rsid w:val="28EA2220"/>
    <w:rsid w:val="2A937CF3"/>
    <w:rsid w:val="2D4DA3D1"/>
    <w:rsid w:val="2E081F83"/>
    <w:rsid w:val="306E12D7"/>
    <w:rsid w:val="334F0ACD"/>
    <w:rsid w:val="33FE5DFB"/>
    <w:rsid w:val="35181DF0"/>
    <w:rsid w:val="35725323"/>
    <w:rsid w:val="357C1443"/>
    <w:rsid w:val="36822702"/>
    <w:rsid w:val="37D14698"/>
    <w:rsid w:val="37FDA4DF"/>
    <w:rsid w:val="3BFA1DA8"/>
    <w:rsid w:val="3C68663E"/>
    <w:rsid w:val="3D7F7C72"/>
    <w:rsid w:val="3F3D66B5"/>
    <w:rsid w:val="406F0243"/>
    <w:rsid w:val="42D04D44"/>
    <w:rsid w:val="431C3AF7"/>
    <w:rsid w:val="437943DE"/>
    <w:rsid w:val="44B8BAED"/>
    <w:rsid w:val="451C02CA"/>
    <w:rsid w:val="4554075F"/>
    <w:rsid w:val="468437E5"/>
    <w:rsid w:val="474E71A5"/>
    <w:rsid w:val="4A1E5974"/>
    <w:rsid w:val="4AD667CE"/>
    <w:rsid w:val="4B8F7EAC"/>
    <w:rsid w:val="4C1367D7"/>
    <w:rsid w:val="4CC45999"/>
    <w:rsid w:val="4D2501FF"/>
    <w:rsid w:val="4E1F07F4"/>
    <w:rsid w:val="4E216340"/>
    <w:rsid w:val="4E6A7C1E"/>
    <w:rsid w:val="4ED15494"/>
    <w:rsid w:val="4F9F40EF"/>
    <w:rsid w:val="516E6089"/>
    <w:rsid w:val="544F46FC"/>
    <w:rsid w:val="56155340"/>
    <w:rsid w:val="56EE5C33"/>
    <w:rsid w:val="575E384C"/>
    <w:rsid w:val="57FD9905"/>
    <w:rsid w:val="58565A7D"/>
    <w:rsid w:val="58C62624"/>
    <w:rsid w:val="59FD26B5"/>
    <w:rsid w:val="5ADF1862"/>
    <w:rsid w:val="5DF62777"/>
    <w:rsid w:val="5E7FEE39"/>
    <w:rsid w:val="5E8F25E5"/>
    <w:rsid w:val="5FE14395"/>
    <w:rsid w:val="613803C6"/>
    <w:rsid w:val="626309DA"/>
    <w:rsid w:val="62A355E8"/>
    <w:rsid w:val="648E6F64"/>
    <w:rsid w:val="65023E38"/>
    <w:rsid w:val="66351E0E"/>
    <w:rsid w:val="66B75D2A"/>
    <w:rsid w:val="676441B6"/>
    <w:rsid w:val="677AD367"/>
    <w:rsid w:val="686C69C4"/>
    <w:rsid w:val="6BDFD364"/>
    <w:rsid w:val="6C8D7168"/>
    <w:rsid w:val="6EFF2CD9"/>
    <w:rsid w:val="6F1112FC"/>
    <w:rsid w:val="6F3FE675"/>
    <w:rsid w:val="6F5BBC95"/>
    <w:rsid w:val="6FB30B41"/>
    <w:rsid w:val="7027108B"/>
    <w:rsid w:val="723A712A"/>
    <w:rsid w:val="72F019FD"/>
    <w:rsid w:val="75E85C38"/>
    <w:rsid w:val="78BB4967"/>
    <w:rsid w:val="78DF02CD"/>
    <w:rsid w:val="7AFC65A4"/>
    <w:rsid w:val="7B143EAA"/>
    <w:rsid w:val="7BEBAB1E"/>
    <w:rsid w:val="7BFBB056"/>
    <w:rsid w:val="7D904626"/>
    <w:rsid w:val="7DE53A50"/>
    <w:rsid w:val="7DEC19B6"/>
    <w:rsid w:val="7E6610CD"/>
    <w:rsid w:val="7E7BA38F"/>
    <w:rsid w:val="7EA5584D"/>
    <w:rsid w:val="7EB94F1E"/>
    <w:rsid w:val="7ED956C4"/>
    <w:rsid w:val="7FDAE93F"/>
    <w:rsid w:val="7FFF761C"/>
    <w:rsid w:val="976B2756"/>
    <w:rsid w:val="9BBD044A"/>
    <w:rsid w:val="AAFD9C45"/>
    <w:rsid w:val="BF677058"/>
    <w:rsid w:val="C9BFEF97"/>
    <w:rsid w:val="D5D7E045"/>
    <w:rsid w:val="D7FE425F"/>
    <w:rsid w:val="DEBFE6DD"/>
    <w:rsid w:val="E6F93CEF"/>
    <w:rsid w:val="E7FF36A9"/>
    <w:rsid w:val="EEFFE779"/>
    <w:rsid w:val="F6ED9E96"/>
    <w:rsid w:val="F7F734DA"/>
    <w:rsid w:val="FBFBD580"/>
    <w:rsid w:val="FC577FC7"/>
    <w:rsid w:val="FCBC1C5F"/>
    <w:rsid w:val="FFBDAC4C"/>
    <w:rsid w:val="FFBF3F22"/>
    <w:rsid w:val="FFFFDC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133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styleId="3">
    <w:name w:val="heading 2"/>
    <w:basedOn w:val="1"/>
    <w:next w:val="4"/>
    <w:link w:val="132"/>
    <w:qFormat/>
    <w:uiPriority w:val="0"/>
    <w:pPr>
      <w:keepNext/>
      <w:numPr>
        <w:ilvl w:val="1"/>
        <w:numId w:val="1"/>
      </w:numPr>
      <w:spacing w:before="180" w:after="120"/>
      <w:outlineLvl w:val="1"/>
    </w:pPr>
    <w:rPr>
      <w:rFonts w:ascii="宋体" w:hAnsi="宋体"/>
      <w:sz w:val="24"/>
      <w:szCs w:val="24"/>
      <w:lang w:eastAsia="zh-CN"/>
    </w:rPr>
  </w:style>
  <w:style w:type="paragraph" w:styleId="5">
    <w:name w:val="heading 3"/>
    <w:basedOn w:val="1"/>
    <w:next w:val="4"/>
    <w:link w:val="109"/>
    <w:qFormat/>
    <w:uiPriority w:val="0"/>
    <w:pPr>
      <w:keepNext/>
      <w:numPr>
        <w:ilvl w:val="2"/>
        <w:numId w:val="2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6">
    <w:name w:val="heading 4"/>
    <w:basedOn w:val="1"/>
    <w:next w:val="1"/>
    <w:link w:val="124"/>
    <w:qFormat/>
    <w:uiPriority w:val="0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7">
    <w:name w:val="heading 5"/>
    <w:basedOn w:val="1"/>
    <w:next w:val="1"/>
    <w:link w:val="128"/>
    <w:qFormat/>
    <w:uiPriority w:val="0"/>
    <w:pPr>
      <w:spacing w:before="120" w:after="120"/>
      <w:outlineLvl w:val="4"/>
    </w:pPr>
    <w:rPr>
      <w:b/>
      <w:sz w:val="22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18"/>
    </w:rPr>
  </w:style>
  <w:style w:type="paragraph" w:styleId="9">
    <w:name w:val="heading 7"/>
    <w:basedOn w:val="1"/>
    <w:next w:val="1"/>
    <w:qFormat/>
    <w:uiPriority w:val="0"/>
    <w:pPr>
      <w:keepNext/>
      <w:outlineLvl w:val="6"/>
    </w:pPr>
    <w:rPr>
      <w:b/>
      <w:u w:val="single"/>
    </w:rPr>
  </w:style>
  <w:style w:type="paragraph" w:styleId="10">
    <w:name w:val="heading 8"/>
    <w:basedOn w:val="1"/>
    <w:next w:val="1"/>
    <w:qFormat/>
    <w:uiPriority w:val="0"/>
    <w:pPr>
      <w:keepNext/>
      <w:outlineLvl w:val="7"/>
    </w:pPr>
    <w:rPr>
      <w:i/>
    </w:rPr>
  </w:style>
  <w:style w:type="paragraph" w:styleId="11">
    <w:name w:val="heading 9"/>
    <w:basedOn w:val="1"/>
    <w:next w:val="1"/>
    <w:qFormat/>
    <w:uiPriority w:val="0"/>
    <w:pPr>
      <w:keepNext/>
      <w:outlineLvl w:val="8"/>
    </w:pPr>
    <w:rPr>
      <w:b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tabs>
        <w:tab w:val="left" w:pos="1418"/>
      </w:tabs>
      <w:spacing w:line="360" w:lineRule="auto"/>
      <w:ind w:right="200" w:rightChars="100" w:firstLine="594" w:firstLineChars="283"/>
    </w:pPr>
    <w:rPr>
      <w:rFonts w:asciiTheme="minorEastAsia" w:hAnsiTheme="minorEastAsia" w:eastAsiaTheme="minorEastAsia"/>
      <w:bCs/>
      <w:i/>
      <w:color w:val="0000FF"/>
      <w:sz w:val="21"/>
      <w:szCs w:val="21"/>
      <w:lang w:eastAsia="zh-CN"/>
    </w:rPr>
  </w:style>
  <w:style w:type="paragraph" w:styleId="12">
    <w:name w:val="toc 7"/>
    <w:basedOn w:val="1"/>
    <w:next w:val="1"/>
    <w:semiHidden/>
    <w:qFormat/>
    <w:uiPriority w:val="0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13">
    <w:name w:val="List Number 2"/>
    <w:basedOn w:val="1"/>
    <w:qFormat/>
    <w:uiPriority w:val="0"/>
    <w:pPr>
      <w:numPr>
        <w:ilvl w:val="0"/>
        <w:numId w:val="3"/>
      </w:numPr>
      <w:tabs>
        <w:tab w:val="left" w:pos="780"/>
        <w:tab w:val="clear" w:pos="643"/>
      </w:tabs>
      <w:ind w:left="780" w:leftChars="200" w:hanging="200" w:hangingChars="200"/>
    </w:pPr>
  </w:style>
  <w:style w:type="paragraph" w:styleId="14">
    <w:name w:val="List Bullet 4"/>
    <w:basedOn w:val="1"/>
    <w:qFormat/>
    <w:uiPriority w:val="0"/>
    <w:pPr>
      <w:numPr>
        <w:ilvl w:val="0"/>
        <w:numId w:val="4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15">
    <w:name w:val="List Number"/>
    <w:basedOn w:val="1"/>
    <w:qFormat/>
    <w:uiPriority w:val="0"/>
    <w:pPr>
      <w:numPr>
        <w:ilvl w:val="0"/>
        <w:numId w:val="5"/>
      </w:numPr>
      <w:ind w:hanging="200" w:hangingChars="200"/>
    </w:pPr>
  </w:style>
  <w:style w:type="paragraph" w:styleId="16">
    <w:name w:val="Normal Indent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kern w:val="2"/>
      <w:sz w:val="21"/>
      <w:szCs w:val="24"/>
      <w:lang w:eastAsia="zh-CN"/>
    </w:rPr>
  </w:style>
  <w:style w:type="paragraph" w:styleId="17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8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0">
    <w:name w:val="annotation text"/>
    <w:basedOn w:val="1"/>
    <w:link w:val="116"/>
    <w:semiHidden/>
    <w:qFormat/>
    <w:uiPriority w:val="0"/>
    <w:pPr>
      <w:widowControl w:val="0"/>
      <w:spacing w:before="0" w:after="0"/>
    </w:pPr>
    <w:rPr>
      <w:kern w:val="2"/>
      <w:sz w:val="21"/>
      <w:szCs w:val="24"/>
      <w:lang w:eastAsia="zh-CN"/>
    </w:rPr>
  </w:style>
  <w:style w:type="paragraph" w:styleId="21">
    <w:name w:val="Body Text 3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22">
    <w:name w:val="List Bullet 3"/>
    <w:basedOn w:val="1"/>
    <w:qFormat/>
    <w:uiPriority w:val="0"/>
    <w:pPr>
      <w:numPr>
        <w:ilvl w:val="0"/>
        <w:numId w:val="7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3">
    <w:name w:val="Body Text"/>
    <w:basedOn w:val="1"/>
    <w:link w:val="108"/>
    <w:qFormat/>
    <w:uiPriority w:val="0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24">
    <w:name w:val="Body Text Indent"/>
    <w:basedOn w:val="1"/>
    <w:qFormat/>
    <w:uiPriority w:val="0"/>
    <w:pPr>
      <w:ind w:left="1440"/>
    </w:pPr>
  </w:style>
  <w:style w:type="paragraph" w:styleId="25">
    <w:name w:val="List Number 3"/>
    <w:basedOn w:val="1"/>
    <w:qFormat/>
    <w:uiPriority w:val="0"/>
    <w:pPr>
      <w:numPr>
        <w:ilvl w:val="0"/>
        <w:numId w:val="8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6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27">
    <w:name w:val="toc 5"/>
    <w:basedOn w:val="1"/>
    <w:next w:val="1"/>
    <w:semiHidden/>
    <w:qFormat/>
    <w:uiPriority w:val="0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28">
    <w:name w:val="toc 3"/>
    <w:next w:val="1"/>
    <w:qFormat/>
    <w:uiPriority w:val="39"/>
    <w:pPr>
      <w:ind w:left="400"/>
    </w:pPr>
    <w:rPr>
      <w:rFonts w:eastAsia="宋体" w:asciiTheme="minorHAnsi" w:hAnsiTheme="minorHAnsi" w:cstheme="minorHAnsi"/>
      <w:i/>
      <w:iCs/>
      <w:lang w:val="en-US" w:eastAsia="en-US" w:bidi="ar-SA"/>
    </w:rPr>
  </w:style>
  <w:style w:type="paragraph" w:styleId="29">
    <w:name w:val="List Bullet 5"/>
    <w:basedOn w:val="1"/>
    <w:qFormat/>
    <w:uiPriority w:val="0"/>
    <w:pPr>
      <w:numPr>
        <w:ilvl w:val="0"/>
        <w:numId w:val="10"/>
      </w:numPr>
      <w:tabs>
        <w:tab w:val="left" w:pos="2040"/>
        <w:tab w:val="clear" w:pos="1492"/>
      </w:tabs>
      <w:ind w:left="2040" w:leftChars="800" w:hanging="200" w:hangingChars="200"/>
    </w:pPr>
  </w:style>
  <w:style w:type="paragraph" w:styleId="30">
    <w:name w:val="List Number 4"/>
    <w:basedOn w:val="1"/>
    <w:qFormat/>
    <w:uiPriority w:val="0"/>
    <w:pPr>
      <w:numPr>
        <w:ilvl w:val="0"/>
        <w:numId w:val="11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31">
    <w:name w:val="toc 8"/>
    <w:basedOn w:val="1"/>
    <w:next w:val="1"/>
    <w:semiHidden/>
    <w:qFormat/>
    <w:uiPriority w:val="0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32">
    <w:name w:val="Date"/>
    <w:basedOn w:val="1"/>
    <w:next w:val="1"/>
    <w:qFormat/>
    <w:uiPriority w:val="0"/>
    <w:rPr>
      <w:lang w:eastAsia="zh-CN"/>
    </w:rPr>
  </w:style>
  <w:style w:type="paragraph" w:styleId="33">
    <w:name w:val="Body Text Indent 2"/>
    <w:basedOn w:val="1"/>
    <w:qFormat/>
    <w:uiPriority w:val="0"/>
    <w:pPr>
      <w:spacing w:before="120"/>
      <w:ind w:left="720"/>
    </w:pPr>
  </w:style>
  <w:style w:type="paragraph" w:styleId="34">
    <w:name w:val="Balloon Text"/>
    <w:basedOn w:val="1"/>
    <w:semiHidden/>
    <w:qFormat/>
    <w:uiPriority w:val="0"/>
    <w:rPr>
      <w:sz w:val="18"/>
      <w:szCs w:val="18"/>
    </w:rPr>
  </w:style>
  <w:style w:type="paragraph" w:styleId="35">
    <w:name w:val="footer"/>
    <w:basedOn w:val="1"/>
    <w:link w:val="131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6">
    <w:name w:val="header"/>
    <w:basedOn w:val="1"/>
    <w:link w:val="121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7">
    <w:name w:val="toc 1"/>
    <w:next w:val="1"/>
    <w:qFormat/>
    <w:uiPriority w:val="39"/>
    <w:pPr>
      <w:spacing w:before="120" w:after="120"/>
    </w:pPr>
    <w:rPr>
      <w:rFonts w:eastAsia="宋体" w:asciiTheme="minorHAnsi" w:hAnsiTheme="minorHAnsi" w:cstheme="minorHAnsi"/>
      <w:b/>
      <w:bCs/>
      <w:caps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39">
    <w:name w:val="List Number 5"/>
    <w:basedOn w:val="1"/>
    <w:qFormat/>
    <w:uiPriority w:val="0"/>
    <w:pPr>
      <w:tabs>
        <w:tab w:val="left" w:pos="360"/>
      </w:tabs>
    </w:pPr>
  </w:style>
  <w:style w:type="paragraph" w:styleId="40">
    <w:name w:val="footnote text"/>
    <w:basedOn w:val="1"/>
    <w:semiHidden/>
    <w:qFormat/>
    <w:uiPriority w:val="0"/>
    <w:rPr>
      <w:rFonts w:ascii="Arial" w:hAnsi="Arial"/>
      <w:sz w:val="18"/>
    </w:rPr>
  </w:style>
  <w:style w:type="paragraph" w:styleId="41">
    <w:name w:val="toc 6"/>
    <w:basedOn w:val="1"/>
    <w:next w:val="1"/>
    <w:semiHidden/>
    <w:qFormat/>
    <w:uiPriority w:val="0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42">
    <w:name w:val="Body Text Indent 3"/>
    <w:basedOn w:val="1"/>
    <w:qFormat/>
    <w:uiPriority w:val="0"/>
    <w:pPr>
      <w:ind w:left="1224"/>
    </w:pPr>
  </w:style>
  <w:style w:type="paragraph" w:styleId="43">
    <w:name w:val="table of figures"/>
    <w:basedOn w:val="1"/>
    <w:next w:val="1"/>
    <w:semiHidden/>
    <w:qFormat/>
    <w:uiPriority w:val="0"/>
    <w:pPr>
      <w:spacing w:before="0" w:after="0"/>
      <w:ind w:left="400" w:hanging="400"/>
    </w:pPr>
    <w:rPr>
      <w:smallCaps/>
      <w:szCs w:val="24"/>
    </w:rPr>
  </w:style>
  <w:style w:type="paragraph" w:styleId="44">
    <w:name w:val="toc 2"/>
    <w:next w:val="1"/>
    <w:qFormat/>
    <w:uiPriority w:val="39"/>
    <w:pPr>
      <w:ind w:left="200"/>
    </w:pPr>
    <w:rPr>
      <w:rFonts w:eastAsia="宋体" w:asciiTheme="minorHAnsi" w:hAnsiTheme="minorHAnsi" w:cstheme="minorHAnsi"/>
      <w:smallCaps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46">
    <w:name w:val="Body Text 2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4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  <w:sz w:val="24"/>
      <w:szCs w:val="24"/>
      <w:lang w:eastAsia="zh-CN"/>
    </w:rPr>
  </w:style>
  <w:style w:type="paragraph" w:styleId="48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49">
    <w:name w:val="annotation subject"/>
    <w:basedOn w:val="20"/>
    <w:next w:val="20"/>
    <w:semiHidden/>
    <w:qFormat/>
    <w:uiPriority w:val="0"/>
    <w:rPr>
      <w:b/>
      <w:bCs/>
    </w:rPr>
  </w:style>
  <w:style w:type="paragraph" w:styleId="50">
    <w:name w:val="Body Text First Indent 2"/>
    <w:basedOn w:val="2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page number"/>
    <w:basedOn w:val="53"/>
    <w:qFormat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qFormat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paragraph" w:customStyle="1" w:styleId="58">
    <w:name w:val="Table"/>
    <w:basedOn w:val="1"/>
    <w:qFormat/>
    <w:uiPriority w:val="0"/>
    <w:pPr>
      <w:spacing w:before="20" w:after="20"/>
    </w:pPr>
  </w:style>
  <w:style w:type="paragraph" w:customStyle="1" w:styleId="59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paragraph" w:customStyle="1" w:styleId="60">
    <w:name w:val="Heading 0"/>
    <w:basedOn w:val="1"/>
    <w:qFormat/>
    <w:uiPriority w:val="0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61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sz w:val="50"/>
    </w:rPr>
  </w:style>
  <w:style w:type="paragraph" w:customStyle="1" w:styleId="62">
    <w:name w:val="Abstract"/>
    <w:basedOn w:val="1"/>
    <w:qFormat/>
    <w:uiPriority w:val="0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customStyle="1" w:styleId="63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64">
    <w:name w:val="简单回函地址"/>
    <w:basedOn w:val="1"/>
    <w:qFormat/>
    <w:uiPriority w:val="0"/>
  </w:style>
  <w:style w:type="paragraph" w:customStyle="1" w:styleId="65">
    <w:name w:val="Table Title"/>
    <w:basedOn w:val="1"/>
    <w:qFormat/>
    <w:uiPriority w:val="0"/>
    <w:pPr>
      <w:numPr>
        <w:ilvl w:val="0"/>
        <w:numId w:val="13"/>
      </w:numPr>
    </w:pPr>
    <w:rPr>
      <w:b/>
      <w:lang w:eastAsia="zh-CN"/>
    </w:rPr>
  </w:style>
  <w:style w:type="paragraph" w:customStyle="1" w:styleId="66">
    <w:name w:val="Bullet"/>
    <w:basedOn w:val="1"/>
    <w:qFormat/>
    <w:uiPriority w:val="0"/>
    <w:pPr>
      <w:numPr>
        <w:ilvl w:val="0"/>
        <w:numId w:val="14"/>
      </w:numPr>
      <w:tabs>
        <w:tab w:val="left" w:pos="1418"/>
        <w:tab w:val="clear" w:pos="1140"/>
      </w:tabs>
      <w:spacing w:after="0"/>
      <w:ind w:left="1418"/>
    </w:pPr>
    <w:rPr>
      <w:lang w:eastAsia="zh-CN"/>
    </w:rPr>
  </w:style>
  <w:style w:type="paragraph" w:customStyle="1" w:styleId="67">
    <w:name w:val="正文缩进2"/>
    <w:basedOn w:val="1"/>
    <w:qFormat/>
    <w:uiPriority w:val="0"/>
    <w:pPr>
      <w:ind w:left="1418"/>
    </w:pPr>
    <w:rPr>
      <w:lang w:eastAsia="zh-CN"/>
    </w:rPr>
  </w:style>
  <w:style w:type="paragraph" w:customStyle="1" w:styleId="6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69">
    <w:name w:val="SRS rqmt title"/>
    <w:basedOn w:val="36"/>
    <w:qFormat/>
    <w:uiPriority w:val="0"/>
    <w:pPr>
      <w:tabs>
        <w:tab w:val="left" w:pos="2977"/>
        <w:tab w:val="right" w:pos="9356"/>
        <w:tab w:val="clear" w:pos="4320"/>
        <w:tab w:val="clear" w:pos="8640"/>
      </w:tabs>
      <w:spacing w:before="60"/>
      <w:ind w:left="993"/>
    </w:pPr>
    <w:rPr>
      <w:b/>
      <w:bCs/>
      <w:lang w:eastAsia="zh-CN"/>
    </w:rPr>
  </w:style>
  <w:style w:type="paragraph" w:customStyle="1" w:styleId="70">
    <w:name w:val="SRS rqmt body"/>
    <w:basedOn w:val="69"/>
    <w:next w:val="7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71">
    <w:name w:val="SRS rqmt description"/>
    <w:basedOn w:val="1"/>
    <w:next w:val="72"/>
    <w:qFormat/>
    <w:uiPriority w:val="0"/>
    <w:pPr>
      <w:tabs>
        <w:tab w:val="left" w:pos="2694"/>
      </w:tabs>
      <w:ind w:left="1418" w:leftChars="709"/>
    </w:pPr>
    <w:rPr>
      <w:lang w:eastAsia="zh-CN"/>
    </w:rPr>
  </w:style>
  <w:style w:type="paragraph" w:customStyle="1" w:styleId="72">
    <w:name w:val="SRS rqmt reference"/>
    <w:basedOn w:val="71"/>
    <w:next w:val="73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73">
    <w:name w:val="SRS rqmt dependency"/>
    <w:basedOn w:val="72"/>
    <w:next w:val="74"/>
    <w:qFormat/>
    <w:uiPriority w:val="0"/>
    <w:pPr>
      <w:numPr>
        <w:ilvl w:val="0"/>
        <w:numId w:val="16"/>
      </w:numPr>
    </w:pPr>
  </w:style>
  <w:style w:type="paragraph" w:customStyle="1" w:styleId="74">
    <w:name w:val="SRS rqmt testability"/>
    <w:basedOn w:val="73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75">
    <w:name w:val="SRS testability"/>
    <w:basedOn w:val="1"/>
    <w:qFormat/>
    <w:uiPriority w:val="0"/>
    <w:pPr>
      <w:tabs>
        <w:tab w:val="left" w:pos="2410"/>
      </w:tabs>
      <w:ind w:left="2410" w:leftChars="709" w:hanging="992" w:hangingChars="496"/>
    </w:pPr>
    <w:rPr>
      <w:i/>
      <w:iCs/>
      <w:lang w:eastAsia="zh-CN"/>
    </w:rPr>
  </w:style>
  <w:style w:type="paragraph" w:customStyle="1" w:styleId="76">
    <w:name w:val="SRS input"/>
    <w:basedOn w:val="1"/>
    <w:qFormat/>
    <w:uiPriority w:val="0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77">
    <w:name w:val="Bullet 1"/>
    <w:basedOn w:val="6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78">
    <w:name w:val="SRS rqmt note"/>
    <w:basedOn w:val="67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79">
    <w:name w:val="SRS dep indent"/>
    <w:basedOn w:val="67"/>
    <w:qFormat/>
    <w:uiPriority w:val="0"/>
    <w:pPr>
      <w:ind w:left="2694"/>
    </w:pPr>
  </w:style>
  <w:style w:type="paragraph" w:customStyle="1" w:styleId="80">
    <w:name w:val="表格标题"/>
    <w:basedOn w:val="1"/>
    <w:next w:val="1"/>
    <w:qFormat/>
    <w:uiPriority w:val="0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customStyle="1" w:styleId="81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82">
    <w:name w:val="List Bullet R"/>
    <w:basedOn w:val="1"/>
    <w:qFormat/>
    <w:uiPriority w:val="0"/>
    <w:pPr>
      <w:numPr>
        <w:ilvl w:val="0"/>
        <w:numId w:val="20"/>
      </w:numPr>
      <w:spacing w:after="120" w:line="300" w:lineRule="auto"/>
      <w:jc w:val="both"/>
    </w:pPr>
  </w:style>
  <w:style w:type="paragraph" w:customStyle="1" w:styleId="83">
    <w:name w:val="表头"/>
    <w:basedOn w:val="1"/>
    <w:qFormat/>
    <w:uiPriority w:val="0"/>
    <w:pPr>
      <w:widowControl w:val="0"/>
      <w:tabs>
        <w:tab w:val="left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character" w:customStyle="1" w:styleId="84">
    <w:name w:val="EmailStyle821"/>
    <w:basedOn w:val="53"/>
    <w:semiHidden/>
    <w:qFormat/>
    <w:uiPriority w:val="0"/>
    <w:rPr>
      <w:color w:val="000000"/>
    </w:rPr>
  </w:style>
  <w:style w:type="paragraph" w:customStyle="1" w:styleId="85">
    <w:name w:val="小标题"/>
    <w:basedOn w:val="1"/>
    <w:qFormat/>
    <w:uiPriority w:val="0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86">
    <w:name w:val="缺省文本:1"/>
    <w:basedOn w:val="1"/>
    <w:qFormat/>
    <w:uiPriority w:val="0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87">
    <w:name w:val="封面文档标题"/>
    <w:basedOn w:val="1"/>
    <w:qFormat/>
    <w:uiPriority w:val="0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88">
    <w:name w:val="标题4"/>
    <w:basedOn w:val="1"/>
    <w:qFormat/>
    <w:uiPriority w:val="0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89">
    <w:name w:val="封面2"/>
    <w:basedOn w:val="86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90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1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2">
    <w:name w:val="章标题"/>
    <w:next w:val="90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3">
    <w:name w:val="一级条标题"/>
    <w:basedOn w:val="92"/>
    <w:next w:val="90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94">
    <w:name w:val="二级条标题"/>
    <w:basedOn w:val="93"/>
    <w:next w:val="90"/>
    <w:qFormat/>
    <w:uiPriority w:val="0"/>
    <w:pPr>
      <w:numPr>
        <w:ilvl w:val="0"/>
        <w:numId w:val="0"/>
      </w:numPr>
      <w:outlineLvl w:val="3"/>
    </w:pPr>
  </w:style>
  <w:style w:type="paragraph" w:customStyle="1" w:styleId="95">
    <w:name w:val="二级无标题条"/>
    <w:basedOn w:val="1"/>
    <w:qFormat/>
    <w:uiPriority w:val="0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96">
    <w:name w:val="列项·"/>
    <w:qFormat/>
    <w:uiPriority w:val="0"/>
    <w:pPr>
      <w:numPr>
        <w:ilvl w:val="0"/>
        <w:numId w:val="22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三级条标题"/>
    <w:basedOn w:val="94"/>
    <w:next w:val="90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98">
    <w:name w:val="三级无标题条"/>
    <w:basedOn w:val="1"/>
    <w:qFormat/>
    <w:uiPriority w:val="0"/>
    <w:pPr>
      <w:widowControl w:val="0"/>
      <w:tabs>
        <w:tab w:val="left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99">
    <w:name w:val="四级条标题"/>
    <w:basedOn w:val="97"/>
    <w:next w:val="90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00">
    <w:name w:val="四级无标题条"/>
    <w:basedOn w:val="1"/>
    <w:qFormat/>
    <w:uiPriority w:val="0"/>
    <w:pPr>
      <w:widowControl w:val="0"/>
      <w:tabs>
        <w:tab w:val="left" w:pos="780"/>
      </w:tabs>
      <w:spacing w:before="0" w:after="0"/>
      <w:ind w:left="780" w:leftChars="200" w:hanging="360" w:hangingChars="200"/>
      <w:jc w:val="both"/>
    </w:pPr>
    <w:rPr>
      <w:kern w:val="2"/>
      <w:sz w:val="21"/>
      <w:szCs w:val="24"/>
      <w:lang w:eastAsia="zh-CN"/>
    </w:rPr>
  </w:style>
  <w:style w:type="paragraph" w:customStyle="1" w:styleId="101">
    <w:name w:val="五级条标题"/>
    <w:basedOn w:val="99"/>
    <w:next w:val="90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02">
    <w:name w:val="五级无标题条"/>
    <w:basedOn w:val="1"/>
    <w:qFormat/>
    <w:uiPriority w:val="0"/>
    <w:pPr>
      <w:widowControl w:val="0"/>
      <w:tabs>
        <w:tab w:val="left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103">
    <w:name w:val="一级无标题条"/>
    <w:basedOn w:val="1"/>
    <w:qFormat/>
    <w:uiPriority w:val="0"/>
    <w:pPr>
      <w:widowControl w:val="0"/>
      <w:tabs>
        <w:tab w:val="left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104">
    <w:name w:val="示例"/>
    <w:next w:val="90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5">
    <w:name w:val="Bul1"/>
    <w:basedOn w:val="1"/>
    <w:qFormat/>
    <w:uiPriority w:val="0"/>
    <w:pPr>
      <w:numPr>
        <w:ilvl w:val="0"/>
        <w:numId w:val="23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106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07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08">
    <w:name w:val="正文文本 字符"/>
    <w:basedOn w:val="53"/>
    <w:link w:val="23"/>
    <w:qFormat/>
    <w:uiPriority w:val="0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109">
    <w:name w:val="标题 3 字符"/>
    <w:basedOn w:val="108"/>
    <w:link w:val="5"/>
    <w:qFormat/>
    <w:uiPriority w:val="0"/>
    <w:rPr>
      <w:rFonts w:eastAsia="宋体"/>
      <w:bCs w:val="0"/>
      <w:color w:val="000000"/>
      <w:kern w:val="2"/>
      <w:sz w:val="26"/>
      <w:szCs w:val="28"/>
      <w:lang w:val="en-US" w:eastAsia="zh-CN" w:bidi="ar-SA"/>
    </w:rPr>
  </w:style>
  <w:style w:type="paragraph" w:customStyle="1" w:styleId="110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11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2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13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4">
    <w:name w:val="样式 标题 1h1H1Huvudrubrik章h:1h:1applevel 1Level 1 Headhead..."/>
    <w:basedOn w:val="2"/>
    <w:qFormat/>
    <w:uiPriority w:val="0"/>
    <w:pPr>
      <w:widowControl w:val="0"/>
      <w:spacing w:before="340" w:after="0" w:line="360" w:lineRule="auto"/>
      <w:jc w:val="both"/>
    </w:pPr>
    <w:rPr>
      <w:rFonts w:ascii="宋体" w:hAnsi="宋体" w:eastAsia="宋体" w:cs="宋体"/>
      <w:bCs w:val="0"/>
      <w:kern w:val="44"/>
      <w:sz w:val="24"/>
      <w:szCs w:val="24"/>
    </w:rPr>
  </w:style>
  <w:style w:type="paragraph" w:customStyle="1" w:styleId="115">
    <w:name w:val="标题2内的正文"/>
    <w:basedOn w:val="1"/>
    <w:qFormat/>
    <w:uiPriority w:val="0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116">
    <w:name w:val="批注文字 字符"/>
    <w:basedOn w:val="53"/>
    <w:link w:val="20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117">
    <w:name w:val="列表段落1"/>
    <w:basedOn w:val="1"/>
    <w:qFormat/>
    <w:uiPriority w:val="34"/>
    <w:pPr>
      <w:ind w:firstLine="420" w:firstLineChars="200"/>
    </w:pPr>
  </w:style>
  <w:style w:type="paragraph" w:customStyle="1" w:styleId="118">
    <w:name w:val="Table_Medium"/>
    <w:basedOn w:val="1"/>
    <w:qFormat/>
    <w:uiPriority w:val="0"/>
    <w:pPr>
      <w:spacing w:before="40" w:after="40" w:line="240" w:lineRule="atLeast"/>
    </w:pPr>
    <w:rPr>
      <w:rFonts w:eastAsia="仿宋体"/>
      <w:sz w:val="18"/>
    </w:rPr>
  </w:style>
  <w:style w:type="paragraph" w:customStyle="1" w:styleId="119">
    <w:name w:val="Table_Sm_Heading_Right"/>
    <w:basedOn w:val="1"/>
    <w:qFormat/>
    <w:uiPriority w:val="0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120">
    <w:name w:val="Table_Sm_Heading"/>
    <w:basedOn w:val="1"/>
    <w:qFormat/>
    <w:uiPriority w:val="0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121">
    <w:name w:val="页眉 字符"/>
    <w:basedOn w:val="53"/>
    <w:link w:val="36"/>
    <w:qFormat/>
    <w:uiPriority w:val="99"/>
    <w:rPr>
      <w:lang w:eastAsia="en-US"/>
    </w:rPr>
  </w:style>
  <w:style w:type="paragraph" w:customStyle="1" w:styleId="122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76092" w:themeColor="accent1" w:themeShade="BF"/>
    </w:rPr>
  </w:style>
  <w:style w:type="paragraph" w:customStyle="1" w:styleId="12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124">
    <w:name w:val="标题 4 字符"/>
    <w:basedOn w:val="53"/>
    <w:link w:val="6"/>
    <w:qFormat/>
    <w:uiPriority w:val="0"/>
    <w:rPr>
      <w:b/>
      <w:sz w:val="24"/>
      <w:szCs w:val="24"/>
    </w:rPr>
  </w:style>
  <w:style w:type="paragraph" w:customStyle="1" w:styleId="125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126">
    <w:name w:val="QB表内文字"/>
    <w:basedOn w:val="90"/>
    <w:link w:val="127"/>
    <w:qFormat/>
    <w:uiPriority w:val="0"/>
    <w:pPr>
      <w:widowControl w:val="0"/>
      <w:ind w:firstLine="0" w:firstLineChars="0"/>
    </w:pPr>
  </w:style>
  <w:style w:type="character" w:customStyle="1" w:styleId="127">
    <w:name w:val="QB表内文字 Char"/>
    <w:basedOn w:val="53"/>
    <w:link w:val="126"/>
    <w:qFormat/>
    <w:uiPriority w:val="0"/>
    <w:rPr>
      <w:rFonts w:ascii="宋体"/>
      <w:sz w:val="21"/>
    </w:rPr>
  </w:style>
  <w:style w:type="character" w:customStyle="1" w:styleId="128">
    <w:name w:val="标题 5 字符"/>
    <w:basedOn w:val="53"/>
    <w:link w:val="7"/>
    <w:qFormat/>
    <w:uiPriority w:val="0"/>
    <w:rPr>
      <w:b/>
      <w:sz w:val="22"/>
      <w:lang w:eastAsia="en-US"/>
    </w:rPr>
  </w:style>
  <w:style w:type="paragraph" w:customStyle="1" w:styleId="129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130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31">
    <w:name w:val="页脚 字符"/>
    <w:basedOn w:val="53"/>
    <w:link w:val="35"/>
    <w:qFormat/>
    <w:uiPriority w:val="99"/>
    <w:rPr>
      <w:lang w:eastAsia="en-US"/>
    </w:rPr>
  </w:style>
  <w:style w:type="character" w:customStyle="1" w:styleId="132">
    <w:name w:val="标题 2 字符"/>
    <w:basedOn w:val="53"/>
    <w:link w:val="3"/>
    <w:qFormat/>
    <w:uiPriority w:val="0"/>
    <w:rPr>
      <w:rFonts w:ascii="宋体" w:hAnsi="宋体"/>
      <w:sz w:val="24"/>
      <w:szCs w:val="24"/>
    </w:rPr>
  </w:style>
  <w:style w:type="character" w:customStyle="1" w:styleId="133">
    <w:name w:val="标题 1 字符"/>
    <w:link w:val="2"/>
    <w:qFormat/>
    <w:uiPriority w:val="0"/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customStyle="1" w:styleId="134">
    <w:name w:val="正文-首行缩进"/>
    <w:basedOn w:val="1"/>
    <w:qFormat/>
    <w:uiPriority w:val="0"/>
    <w:pPr>
      <w:spacing w:line="360" w:lineRule="auto"/>
      <w:ind w:firstLine="200" w:firstLineChars="200"/>
    </w:pPr>
    <w:rPr>
      <w:rFonts w:ascii="Arial" w:hAnsi="Arial"/>
    </w:rPr>
  </w:style>
  <w:style w:type="paragraph" w:styleId="135">
    <w:name w:val="List Paragraph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1.bin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UTStarcom</Company>
  <Pages>11</Pages>
  <Words>560</Words>
  <Characters>3198</Characters>
  <Lines>26</Lines>
  <Paragraphs>7</Paragraphs>
  <TotalTime>118</TotalTime>
  <ScaleCrop>false</ScaleCrop>
  <LinksUpToDate>false</LinksUpToDate>
  <CharactersWithSpaces>3751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2021-04-12T02:41:00Z</dcterms:created>
  <dc:creator>Neal</dc:creator>
  <cp:lastModifiedBy>开洲</cp:lastModifiedBy>
  <cp:lastPrinted>2016-09-12T17:13:00Z</cp:lastPrinted>
  <dcterms:modified xsi:type="dcterms:W3CDTF">2021-05-07T08:12:01Z</dcterms:modified>
  <dc:title>Market Requirements Document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4FC28CEEE4CA4418BC89032361EE5498</vt:lpwstr>
  </property>
</Properties>
</file>