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es创建索引导入数据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如果索引库已有同名索引，需要先删除索引库后进行后续操作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操作命令：DELETE 索引名</w:t>
      </w:r>
    </w:p>
    <w:p>
      <w:pPr>
        <w:numPr>
          <w:numId w:val="0"/>
        </w:numPr>
      </w:pPr>
      <w:r>
        <w:drawing>
          <wp:inline distT="0" distB="0" distL="114300" distR="114300">
            <wp:extent cx="5013960" cy="1120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创建索引模板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r>
        <w:rPr>
          <w:rFonts w:hint="eastAsia"/>
          <w:color w:val="FF0000"/>
          <w:lang w:val="en-US" w:eastAsia="zh-CN"/>
        </w:rPr>
        <w:t>在请求体内将提供的模板内容整体复制过去</w:t>
      </w:r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16430"/>
            <wp:effectExtent l="0" t="0" r="0" b="3810"/>
            <wp:docPr id="4" name="图片 4" descr="16246153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461530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540510"/>
            <wp:effectExtent l="0" t="0" r="12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PUT _template/xxx索引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提供的索引文件名字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xxx</w:t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 w:firstLine="210" w:firstLineChars="100"/>
      </w:pPr>
      <w:r>
        <w:drawing>
          <wp:inline distT="0" distB="0" distL="114300" distR="114300">
            <wp:extent cx="5267325" cy="354393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创建索引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PUT index_</w:t>
      </w:r>
      <w:r>
        <w:rPr>
          <w:rFonts w:hint="eastAsia"/>
          <w:lang w:val="en-US" w:eastAsia="zh-CN"/>
        </w:rPr>
        <w:t>artist_20210715</w:t>
      </w:r>
    </w:p>
    <w:p>
      <w:pPr>
        <w:numPr>
          <w:numId w:val="0"/>
        </w:numPr>
        <w:ind w:firstLine="210" w:firstLineChars="100"/>
      </w:pPr>
      <w:r>
        <w:drawing>
          <wp:inline distT="0" distB="0" distL="114300" distR="114300">
            <wp:extent cx="2682240" cy="5105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创建索引别名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POST_aliases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{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"actions":[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"add":{</w:t>
      </w:r>
    </w:p>
    <w:p>
      <w:pPr>
        <w:numPr>
          <w:ilvl w:val="0"/>
          <w:numId w:val="0"/>
        </w:numPr>
        <w:ind w:firstLine="210" w:firstLineChars="100"/>
        <w:rPr>
          <w:rFonts w:hint="eastAsia" w:cs="Times New Roman" w:asciiTheme="minorEastAsia" w:hAnsiTheme="minorEastAsia" w:eastAsiaTheme="minorEastAsia"/>
          <w:bCs/>
          <w:kern w:val="0"/>
          <w:sz w:val="21"/>
          <w:szCs w:val="21"/>
          <w:lang w:val="en-US" w:eastAsia="zh-CN" w:bidi="ar-SA"/>
        </w:rPr>
      </w:pPr>
      <w:r>
        <w:rPr>
          <w:rFonts w:hint="eastAsia"/>
        </w:rPr>
        <w:t xml:space="preserve">   </w:t>
      </w:r>
      <w:r>
        <w:rPr>
          <w:rFonts w:hint="eastAsia" w:cs="Times New Roman" w:asciiTheme="minorEastAsia" w:hAnsiTheme="minorEastAsia" w:eastAsiaTheme="minorEastAsia"/>
          <w:bCs/>
          <w:kern w:val="0"/>
          <w:sz w:val="21"/>
          <w:szCs w:val="21"/>
          <w:lang w:val="en-US" w:eastAsia="zh-CN" w:bidi="ar-SA"/>
        </w:rPr>
        <w:t xml:space="preserve"> </w:t>
      </w:r>
      <w:r>
        <w:rPr>
          <w:rFonts w:hint="eastAsia" w:cs="Times New Roman" w:asciiTheme="minorEastAsia" w:hAnsiTheme="minorEastAsia"/>
          <w:bCs/>
          <w:kern w:val="0"/>
          <w:sz w:val="21"/>
          <w:szCs w:val="21"/>
          <w:lang w:val="en-US" w:eastAsia="zh-CN" w:bidi="ar-SA"/>
        </w:rPr>
        <w:t xml:space="preserve">  </w:t>
      </w:r>
      <w:r>
        <w:rPr>
          <w:rFonts w:hint="eastAsia" w:cs="Times New Roman" w:asciiTheme="minorEastAsia" w:hAnsiTheme="minorEastAsia" w:eastAsiaTheme="minorEastAsia"/>
          <w:bCs/>
          <w:kern w:val="0"/>
          <w:sz w:val="21"/>
          <w:szCs w:val="21"/>
          <w:lang w:val="en-US" w:eastAsia="zh-CN" w:bidi="ar-SA"/>
        </w:rPr>
        <w:t>"index":" index_artist_20210715",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 "alias":"index_</w:t>
      </w:r>
      <w:r>
        <w:rPr>
          <w:rFonts w:hint="eastAsia"/>
          <w:lang w:val="en-US" w:eastAsia="zh-CN"/>
        </w:rPr>
        <w:t>artist</w:t>
      </w:r>
      <w:r>
        <w:rPr>
          <w:rFonts w:hint="eastAsia"/>
        </w:rPr>
        <w:t>"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 xml:space="preserve"> ]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numPr>
          <w:ilvl w:val="0"/>
          <w:numId w:val="0"/>
        </w:numPr>
        <w:spacing w:line="240" w:lineRule="auto"/>
        <w:ind w:left="420" w:leftChars="0" w:right="210" w:rightChars="100"/>
      </w:pPr>
      <w:r>
        <w:drawing>
          <wp:inline distT="0" distB="0" distL="114300" distR="114300">
            <wp:extent cx="4320540" cy="212598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240" w:lineRule="auto"/>
        <w:ind w:left="0" w:leftChars="0" w:right="210" w:rightChars="10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发送http开始导入每个索引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示例如下，请修改红框中的配置</w:t>
      </w:r>
    </w:p>
    <w:p>
      <w:pPr>
        <w:pStyle w:val="5"/>
        <w:numPr>
          <w:numId w:val="0"/>
        </w:numPr>
        <w:spacing w:line="240" w:lineRule="auto"/>
        <w:ind w:leftChars="0" w:right="210" w:rightChars="100"/>
      </w:pPr>
      <w:r>
        <w:drawing>
          <wp:inline distT="0" distB="0" distL="114300" distR="114300">
            <wp:extent cx="5268595" cy="1503680"/>
            <wp:effectExtent l="0" t="0" r="4445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240" w:lineRule="auto"/>
        <w:ind w:left="0" w:leftChars="0" w:right="210" w:righ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查看数据同步日志</w:t>
      </w:r>
    </w:p>
    <w:p>
      <w:pPr>
        <w:pStyle w:val="5"/>
        <w:numPr>
          <w:numId w:val="0"/>
        </w:numPr>
        <w:spacing w:line="240" w:lineRule="auto"/>
        <w:ind w:leftChars="0" w:right="210" w:righ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到目标路径下，ll -rt查看最新日志，tail -f 日志名</w:t>
      </w:r>
    </w:p>
    <w:p>
      <w:pPr>
        <w:pStyle w:val="5"/>
        <w:numPr>
          <w:numId w:val="0"/>
        </w:numPr>
        <w:spacing w:line="240" w:lineRule="auto"/>
        <w:ind w:leftChars="0" w:right="210" w:rightChars="100"/>
      </w:pPr>
      <w:r>
        <w:drawing>
          <wp:inline distT="0" distB="0" distL="114300" distR="114300">
            <wp:extent cx="5270500" cy="1490345"/>
            <wp:effectExtent l="0" t="0" r="254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783205"/>
            <wp:effectExtent l="0" t="0" r="3175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240" w:lineRule="auto"/>
        <w:ind w:leftChars="0" w:right="210" w:rightChars="100"/>
      </w:pPr>
    </w:p>
    <w:p>
      <w:pPr>
        <w:pStyle w:val="5"/>
        <w:numPr>
          <w:numId w:val="0"/>
        </w:numPr>
        <w:spacing w:line="240" w:lineRule="auto"/>
        <w:ind w:leftChars="0" w:right="210" w:rightChars="100"/>
        <w:rPr>
          <w:rFonts w:hint="default" w:ascii="Arial" w:hAnsi="Arial" w:cs="Arial" w:eastAsiaTheme="minorEastAsia"/>
          <w:lang w:val="en-US" w:eastAsia="zh-CN"/>
        </w:rPr>
      </w:pPr>
      <w:r>
        <w:rPr>
          <w:rFonts w:hint="eastAsia"/>
          <w:lang w:val="en-US" w:eastAsia="zh-CN"/>
        </w:rPr>
        <w:t>完结，撒花^_^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92AF6"/>
    <w:multiLevelType w:val="singleLevel"/>
    <w:tmpl w:val="96C92A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33137"/>
    <w:rsid w:val="02770F45"/>
    <w:rsid w:val="03FA07DD"/>
    <w:rsid w:val="07DA314D"/>
    <w:rsid w:val="0CDC48EE"/>
    <w:rsid w:val="0E266AEC"/>
    <w:rsid w:val="0F7A08A4"/>
    <w:rsid w:val="1DE82FE6"/>
    <w:rsid w:val="28096C9A"/>
    <w:rsid w:val="34E0007C"/>
    <w:rsid w:val="37D0126C"/>
    <w:rsid w:val="3A211389"/>
    <w:rsid w:val="3C95315B"/>
    <w:rsid w:val="51F97621"/>
    <w:rsid w:val="59BE20C8"/>
    <w:rsid w:val="632F62F8"/>
    <w:rsid w:val="637507ED"/>
    <w:rsid w:val="69DC61D5"/>
    <w:rsid w:val="6B9B3700"/>
    <w:rsid w:val="6E2C00D3"/>
    <w:rsid w:val="75D825C9"/>
    <w:rsid w:val="78C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SRS 正文"/>
    <w:basedOn w:val="1"/>
    <w:qFormat/>
    <w:uiPriority w:val="0"/>
    <w:pPr>
      <w:widowControl/>
      <w:tabs>
        <w:tab w:val="left" w:pos="1320"/>
      </w:tabs>
      <w:spacing w:before="60" w:after="60" w:line="360" w:lineRule="auto"/>
      <w:ind w:left="420" w:right="210" w:rightChars="100"/>
      <w:jc w:val="left"/>
    </w:pPr>
    <w:rPr>
      <w:rFonts w:cs="Times New Roman" w:asciiTheme="minorEastAsia" w:hAnsiTheme="minorEastAsia"/>
      <w:bCs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2021-07-15T08:38:01Z</dcterms:created>
  <dc:creator>86245</dc:creator>
  <cp:lastModifiedBy>开洲</cp:lastModifiedBy>
  <dcterms:modified xsi:type="dcterms:W3CDTF">2021-07-15T08:55:39Z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2BB9D8DDFEA64DAD8FB90502971F6A73</vt:lpwstr>
  </property>
</Properties>
</file>