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Jenkins自动化构建&amp;问题结局</w:t>
      </w:r>
    </w:p>
    <w:p>
      <w:pPr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>1、Jenkins中音乐任务有两个，一个是直接启动运行，一个是先从svn上拉取代码后执行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45690"/>
            <wp:effectExtent l="0" t="0" r="3810" b="1270"/>
            <wp:docPr id="1" name="图片 1" descr="2880f5996c8eee88c3766f009d880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880f5996c8eee88c3766f009d8800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t>2、点击第二个会更新svn脚本的任务后，图如下：</w:t>
      </w:r>
    </w:p>
    <w:p>
      <w:pPr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="Arial" w:hAnsi="Arial" w:cs="Arial" w:eastAsiaTheme="minorEastAsia"/>
          <w:color w:val="FF0000"/>
          <w:sz w:val="24"/>
          <w:szCs w:val="24"/>
          <w:lang w:val="en-US" w:eastAsia="zh-CN"/>
        </w:rPr>
        <w:t>点击立即构建</w:t>
      </w: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t>，任务会自动执行，并且往下级项目持续执行</w:t>
      </w:r>
    </w:p>
    <w:p>
      <w:pPr>
        <w:rPr>
          <w:rFonts w:hint="eastAsia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71770" cy="3306445"/>
            <wp:effectExtent l="0" t="0" r="127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t>3、点下级项目：</w:t>
      </w:r>
    </w:p>
    <w:p>
      <w:pPr>
        <w:rPr>
          <w:rFonts w:hint="eastAsia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="Arial" w:hAnsi="Arial" w:cs="Arial" w:eastAsiaTheme="minorEastAsia"/>
          <w:color w:val="FF0000"/>
          <w:sz w:val="24"/>
          <w:szCs w:val="24"/>
          <w:lang w:val="en-US" w:eastAsia="zh-CN"/>
        </w:rPr>
        <w:t>点到底</w:t>
      </w:r>
    </w:p>
    <w:p>
      <w:pPr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t>把进行的任务关掉，然后点击build with parameters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512060"/>
            <wp:effectExtent l="0" t="0" r="8255" b="2540"/>
            <wp:docPr id="3" name="图片 3" descr="43d0a33dbf40b4b41fb56e2fef70c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3d0a33dbf40b4b41fb56e2fef70c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t>4、配置版本号点击</w:t>
      </w:r>
      <w:r>
        <w:rPr>
          <w:rFonts w:hint="eastAsia" w:ascii="Arial" w:hAnsi="Arial" w:cs="Arial" w:eastAsiaTheme="minorEastAsia"/>
          <w:color w:val="FF0000"/>
          <w:sz w:val="24"/>
          <w:szCs w:val="24"/>
          <w:lang w:val="en-US" w:eastAsia="zh-CN"/>
        </w:rPr>
        <w:t>开始构建</w:t>
      </w: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5265420" cy="2685415"/>
            <wp:effectExtent l="0" t="0" r="7620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</w:p>
    <w:p>
      <w:pPr>
        <w:rPr>
          <w:rFonts w:hint="eastAsia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t>Atp平台：</w:t>
      </w:r>
    </w:p>
    <w:p>
      <w:pPr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>执行完之后 如果是100%的通过率 没有任务错误的 就不用反馈，如果有错误，就要到</w:t>
      </w: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t>atp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平台上，进去后找到咪咕音乐的，然后点击最新的一次构建。然后点击反馈，按实际写就行。 </w:t>
      </w:r>
    </w:p>
    <w:p>
      <w:pPr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="Arial" w:hAnsi="Arial" w:cs="Arial" w:eastAsiaTheme="minorEastAsia"/>
          <w:sz w:val="24"/>
          <w:szCs w:val="24"/>
          <w:lang w:val="en-US" w:eastAsia="zh-CN"/>
        </w:rPr>
        <w:t>用例调整：到桌面拉取svn代码，本地调通rf后，推到svn上，执行Jenkins看运行结果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230" cy="2299335"/>
            <wp:effectExtent l="0" t="0" r="3810" b="1905"/>
            <wp:docPr id="5" name="图片 5" descr="dfc137261eb1a237dd56347e42671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fc137261eb1a237dd56347e42671f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73705"/>
            <wp:effectExtent l="0" t="0" r="63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52700"/>
            <wp:effectExtent l="0" t="0" r="381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718DE"/>
    <w:rsid w:val="12EE0748"/>
    <w:rsid w:val="1D504CB2"/>
    <w:rsid w:val="23F21D52"/>
    <w:rsid w:val="26921B26"/>
    <w:rsid w:val="290D7283"/>
    <w:rsid w:val="342D45CC"/>
    <w:rsid w:val="3A1016CD"/>
    <w:rsid w:val="3AA52C63"/>
    <w:rsid w:val="3DFD121B"/>
    <w:rsid w:val="487B265A"/>
    <w:rsid w:val="6654538F"/>
    <w:rsid w:val="75E9502A"/>
    <w:rsid w:val="780953FD"/>
    <w:rsid w:val="7872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2021-04-16T06:19:00Z</dcterms:created>
  <dc:creator>86245</dc:creator>
  <cp:lastModifiedBy>开洲</cp:lastModifiedBy>
  <dcterms:modified xsi:type="dcterms:W3CDTF">2021-04-19T02:17:17Z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0789B8010C3D4A048B183AC340DAC06E</vt:lpwstr>
  </property>
</Properties>
</file>