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</w:rPr>
      </w:pPr>
      <w:bookmarkStart w:id="0" w:name="hp_LogicalHeaderComplete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咪咕投投上传影像标签分类需求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DeliveryBox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V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2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.0版本功能测试报告</w:t>
      </w:r>
      <w:bookmarkStart w:id="17" w:name="_GoBack"/>
      <w:bookmarkEnd w:id="17"/>
    </w:p>
    <w:p>
      <w:pPr>
        <w:jc w:val="center"/>
        <w:rPr>
          <w:rFonts w:ascii="宋体"/>
          <w:sz w:val="30"/>
          <w:szCs w:val="30"/>
        </w:rPr>
      </w:pPr>
      <w:r>
        <w:drawing>
          <wp:inline distT="0" distB="0" distL="114300" distR="114300">
            <wp:extent cx="1660525" cy="681990"/>
            <wp:effectExtent l="0" t="0" r="1587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ascii="宋体" w:hAnsi="宋体" w:eastAsia="宋体" w:cs="Times New Roman"/>
          <w:b/>
          <w:sz w:val="28"/>
          <w:szCs w:val="28"/>
        </w:rPr>
        <w:t>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sz w:val="28"/>
          <w:szCs w:val="28"/>
        </w:rPr>
        <w:t>月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6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DeliveryBoxV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.0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firstLine="90" w:firstLineChars="50"/>
              <w:rPr>
                <w:rFonts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2018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09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初稿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丁倩倩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/>
    <w:p/>
    <w:p/>
    <w:p/>
    <w:p/>
    <w:p/>
    <w:p/>
    <w:p/>
    <w:p/>
    <w:p/>
    <w:p/>
    <w:p>
      <w:pPr>
        <w:pStyle w:val="40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54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54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54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_Toc482344247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54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_Toc482344248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54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54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54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54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_Toc482344255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遗留风险说明</w:t>
      </w:r>
      <w:r>
        <w:tab/>
      </w:r>
      <w:r>
        <w:fldChar w:fldCharType="begin"/>
      </w:r>
      <w:r>
        <w:instrText xml:space="preserve"> PAGEREF _Toc482344256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进步不足以及困难</w:t>
      </w:r>
      <w:r>
        <w:tab/>
      </w:r>
      <w:r>
        <w:fldChar w:fldCharType="begin"/>
      </w:r>
      <w:r>
        <w:instrText xml:space="preserve"> PAGEREF _Toc482344257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</w:pPr>
      <w:bookmarkStart w:id="1" w:name="_Toc482344243"/>
      <w:bookmarkStart w:id="2" w:name="_Toc236734213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15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咪咕投投上传影像标签分类需求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功能、接口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56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抵扣联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val="en-GB" w:eastAsia="zh-CN"/>
              </w:rPr>
              <w:t>抵扣联是那张单据里面报销的增值税专用发票抵扣联的条形码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高速扫描</w:t>
            </w:r>
            <w:r>
              <w:rPr>
                <w:rFonts w:hint="eastAsia"/>
                <w:lang w:eastAsia="zh-CN"/>
              </w:rPr>
              <w:t>仪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用户进行单据扫描时，启动的扫描仪硬件设备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标签</w:t>
            </w:r>
            <w:r>
              <w:t>分类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标签</w:t>
            </w:r>
            <w:r>
              <w:t>分类为空时则</w:t>
            </w:r>
            <w:r>
              <w:rPr>
                <w:rFonts w:hint="eastAsia"/>
              </w:rPr>
              <w:t>表示该</w:t>
            </w:r>
            <w:r>
              <w:t>组织不</w:t>
            </w:r>
            <w:r>
              <w:rPr>
                <w:rFonts w:hint="eastAsia"/>
              </w:rPr>
              <w:t>需</w:t>
            </w:r>
            <w:r>
              <w:t>进行标签分类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标签</w:t>
            </w:r>
            <w:r>
              <w:t>分类</w:t>
            </w:r>
            <w:r>
              <w:rPr>
                <w:rFonts w:hint="eastAsia"/>
                <w:lang w:eastAsia="zh-CN"/>
              </w:rPr>
              <w:t>不</w:t>
            </w:r>
            <w:r>
              <w:t>为空时则</w:t>
            </w:r>
            <w:r>
              <w:rPr>
                <w:rFonts w:hint="eastAsia"/>
              </w:rPr>
              <w:t>表示该</w:t>
            </w:r>
            <w:r>
              <w:t>组织</w:t>
            </w:r>
            <w:r>
              <w:rPr>
                <w:rFonts w:hint="eastAsia"/>
              </w:rPr>
              <w:t>需</w:t>
            </w:r>
            <w:r>
              <w:t>进行标签分类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组织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移动、咪咕两种组织分类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56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咪咕智能单据管理终端软件需求说明书.doc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咪咕投投上传影像标签分类需求文档(PRD)_V1.2.doc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 w:eastAsiaTheme="minorEastAsia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新系统接口规范1.1.docx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3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技  术  文  件.docx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hint="eastAsia"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扫描柜接口文档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bookmarkEnd w:id="2"/>
    <w:p>
      <w:pPr>
        <w:pStyle w:val="136"/>
      </w:pPr>
      <w:bookmarkStart w:id="6" w:name="_Toc482344247"/>
      <w:r>
        <w:rPr>
          <w:rFonts w:hint="eastAsia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</w:rPr>
        <w:t>测试范围</w:t>
      </w:r>
      <w:bookmarkEnd w:id="7"/>
    </w:p>
    <w:tbl>
      <w:tblPr>
        <w:tblW w:w="7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1080"/>
        <w:gridCol w:w="1321"/>
        <w:gridCol w:w="3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1321" w:type="dxa"/>
            <w:tcBorders>
              <w:top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子模块</w:t>
            </w:r>
          </w:p>
        </w:tc>
        <w:tc>
          <w:tcPr>
            <w:tcW w:w="382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测试覆盖需求点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43" w:type="dxa"/>
            <w:vMerge w:val="restart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咪咕智能单据管理终端软件DeliveryBoxV2.0测试版本</w:t>
            </w:r>
          </w:p>
        </w:tc>
        <w:tc>
          <w:tcPr>
            <w:tcW w:w="1080" w:type="dxa"/>
            <w:vMerge w:val="restart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3825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扫描投递模块登录（正常、异常情况）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5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单据扫描（组织不需要打标签）</w:t>
            </w: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扫描投递-登录账号选择界面展示-归属公司：咪咕文化、数媒、互娱、动漫、音乐、数媒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在多个子公司中拥有账号，账号权限不区别子公司，用户可在任何子公司的咪咕投投终端上正常登录进行扫描投递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使用单据扫描按钮，扫描带有指定条形码的单据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扫描多个带有指定合法条形码的单据，一次生成多个文件夹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影像可上传状态验证及影像上传完毕后提示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投递单据完成（页面展示、30S超时操作、单据状态更新为已投递）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文件预览界面-返回按钮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单据扫描（组织需要打标签）</w:t>
            </w: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扫描投递-登录账号选择界面展示-归属公司：咪咕文化、数媒、互娱、动漫、音乐、数媒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在多个子公司中拥有账号，账号权限不区别子公司，用户可在任何子公司的咪咕投投终端上正常登录进行扫描投递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使用单据扫描按钮，扫描带有指定条形码的单据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扫描多个带有指定合法条形码的单据，一次生成多个文件夹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扫描多个单据，一次生成多个文件夹，页面展示不下可上下拖拉情景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勾选生成的全部文件夹上传文件夹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勾选生成的部分文件夹-不投递-再次上传剩余文件夹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扫描多个单据，一次生成多个文件夹，页面展示不下，不勾选顶部部分文件夹-向下滑动页面-再次向上滑动页面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继续扫描（多次扫描非指定单据条形码、扫描第一张无条形码或非法单据、扫描已生成文件夹的条形码、扫描多个带有指定条形码的单据）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上传（文件夹下含有0张图片，文件夹下含有多张图片，多个文件夹同时上传、上传前校验提示、上传失败提示、上传成功后提示）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图片预览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影像可上传状态验证及影像上传完毕后提示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投递口开启校验-接口返回单一柜门ID、接口返回多个柜门ID时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投递单据完成（页面展示、30S超时操作、单据状态更新为已投递）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不投递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文件预览界面-返回按钮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点击影像上传后提示-文件夹下图片标签分类数为0-提示信息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文件夹下图片标签分类数≥1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多笔账单标签分类部分通过提示信息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多笔账单标签分类未全部通过提交失败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多笔报账单标签分类全部通过提交成功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多笔报账单标签分类全部通过提交成功提示信息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删除已完成标签分类图片文件夹-继续扫描该单据-上传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删除已完成标签分类图片文件夹-继续扫描-上传-提示信息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删除已打标签图片文件夹-上传-结果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影像提交页面-返回按钮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文件夹-标签分类按钮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标签分类页面-返回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浏览区左侧标签显示情况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切换标签--浏览区无图片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切换标签--浏览区无图片-浏览区下侧选项按钮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切换标签--浏览区无图片-点击浏览区下侧按钮提示（直接点击“提交标签”按钮）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切换标签--浏览区无图片-点击浏览区下侧按钮提示（选择某一标签，点击“提交标签按钮）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选中图片（点击一次）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取消选中图片（多次点击-次数为偶数）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选中图片（多次点击-次数为奇数）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取消选中图片（多次点击-次数为偶数）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选择多个缩略图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切换标签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选中标签A区域的图片后，再切换至标签B区域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浏览区缩略图排版（未标签）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选中缩略图-勾选标签按钮-提交标签图片是否在对应标签模块缩略图展示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取消标签按钮（图片未被打标签）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提交标签按钮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从标签区域挪入相应的选中标签区域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未选择缩略图-提交标签-给出提示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未选择缩略图-勾选下方标签按钮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不选中标签（选中缩略图）-提交标签-给出提示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不选中缩略图和标签-提交标签页面提示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删除被标签文件夹-影像上传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删除被标签缩略图-点击文件夹浏览区域-查看此缩略图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删除被标签缩略图-未选择区域右侧缩略图展示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提交标签-点击文件夹浏览区域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点击文件夹浏览区域-删除已被标签的缩略图-查看标签分类模块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点击提交标签按钮（显示二次确认）--点击取消按钮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点击提交标签按钮（显示二次确认）--点击右上角“X”按钮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</w:t>
            </w: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条码扫描仪启动（扫描抵扣联条形码、影像已上传正常合法条形码、非法条形码）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投递影像未上传的合法条形码，页面报错：影像未上传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单据投递界面展示为：1)界面中心设置条码列表，显示扫描仪读取的条形码列表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2)上方或底部显示按钮：投递、返回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删除条形码列表信息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单据投递-返回按钮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restart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1321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3825" w:type="dxa"/>
            <w:tcBorders>
              <w:top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单据管理模块登录（正常、异常情况）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单据管理-登录账号选择界面展示（如该员工存在多个账号，则跳转至登录账号选择的界面，每个账号展示其对应“账号、姓名、归属公司、归属部门”信息）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单据管理-登录账号选择界面展示-归属公司：咪咕文化、数媒、互娱、动漫、音乐、数媒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在多个子公司中拥有账号，账号权限不区别子公司，用户可在任何子公司的咪咕投投终端上正常登录进行单据打包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单据接收操作超时，返回二级界面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柜门选择</w:t>
            </w: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已投递单据取单柜门选择，可以进行选择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未投递单据取单柜门选择，页面不展示，无法选择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取单柜门返回操作，返回三级单据接收界面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开柜收取</w:t>
            </w: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单据默认全部勾选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单据取消勾选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</w:t>
            </w: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确认收取弹框提示：是否需要将接收单据进行打包？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选择柜门，打开所选柜门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部分勾选单据并取出单据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全部取消勾选并取出单据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弹框提示是否打包时点击否，取消单据打包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单据列表分批打包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单据列表全部打包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包裹列表翻页功能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待打包单据列表翻页功能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待打包列表进行翻页勾选打包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打包完成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43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80" w:type="dxa"/>
            <w:vMerge w:val="continue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25" w:type="dxa"/>
            <w:tcBorders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返回操作，返回至二级单据管理界面</w:t>
            </w:r>
          </w:p>
        </w:tc>
      </w:tr>
    </w:tbl>
    <w:p>
      <w:pPr>
        <w:pStyle w:val="4"/>
        <w:widowControl/>
        <w:numPr>
          <w:ilvl w:val="0"/>
          <w:numId w:val="0"/>
        </w:numPr>
        <w:spacing w:before="60" w:after="60" w:line="360" w:lineRule="auto"/>
        <w:ind w:right="210" w:rightChars="100"/>
        <w:jc w:val="left"/>
      </w:pPr>
    </w:p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56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丁倩倩、朱祥艳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-201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咪咕投投上传影像标签分类需求DeliveryBoxV2.0版本</w:t>
      </w:r>
    </w:p>
    <w:p>
      <w:pPr>
        <w:pStyle w:val="136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56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咪咕智能单据管理终端软件DeliveryBoxV1.0全流程测试、接口测试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121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114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94.21%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0"/>
                <w:szCs w:val="20"/>
                <w:lang w:eastAsia="zh-CN"/>
              </w:rPr>
              <w:t>第二轮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咪咕智能单据管理终端软件DeliveryBoxV1.0全流程测试、接口测试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丁倩倩、张传璐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121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119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98.35%</w:t>
            </w:r>
          </w:p>
        </w:tc>
      </w:tr>
    </w:tbl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object>
          <v:shape id="_x0000_i1028" o:spt="75" type="#_x0000_t75" style="height:42.75pt;width:220.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接口测试执行结果如下：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object>
          <v:shape id="_x0000_i1029" o:spt="75" type="#_x0000_t75" style="height:42.75pt;width:63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9" DrawAspect="Content" ObjectID="_1468075726" r:id="rId11">
            <o:LockedField>false</o:LockedField>
          </o:OLEObject>
        </w:object>
      </w:r>
    </w:p>
    <w:p>
      <w:pPr>
        <w:pStyle w:val="136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4/5</w:t>
      </w:r>
      <w:r>
        <w:rPr>
          <w:rFonts w:hint="eastAsia" w:ascii="宋体" w:hAnsi="宋体" w:eastAsia="宋体" w:cs="宋体"/>
          <w:sz w:val="21"/>
          <w:szCs w:val="21"/>
        </w:rPr>
        <w:t>*100%=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</w:t>
      </w:r>
      <w:r>
        <w:rPr>
          <w:rFonts w:hint="eastAsia" w:ascii="宋体" w:hAnsi="宋体" w:eastAsia="宋体" w:cs="宋体"/>
          <w:sz w:val="21"/>
          <w:szCs w:val="21"/>
        </w:rPr>
        <w:t>%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解决率：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4/5 </w:t>
      </w:r>
      <w:r>
        <w:rPr>
          <w:rFonts w:hint="eastAsia" w:ascii="宋体" w:hAnsi="宋体" w:eastAsia="宋体" w:cs="宋体"/>
          <w:sz w:val="21"/>
          <w:szCs w:val="21"/>
        </w:rPr>
        <w:t>*100%=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80</w:t>
      </w:r>
      <w:r>
        <w:rPr>
          <w:rFonts w:hint="eastAsia" w:ascii="宋体" w:hAnsi="宋体" w:eastAsia="宋体" w:cs="宋体"/>
          <w:sz w:val="21"/>
          <w:szCs w:val="21"/>
        </w:rPr>
        <w:t>%</w:t>
      </w:r>
    </w:p>
    <w:p>
      <w:pPr>
        <w:spacing w:line="360" w:lineRule="auto"/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    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（1）缺陷提交与修复缺陷分析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i/>
          <w:color w:val="0033CC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共发现问题5个，目前已解决4个，遗留问题0个，缺陷解决率100%。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（2）缺陷类型占比分析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本轮功能测试共发现5个问题，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其中功能问题4个，与需求不一致问题1个</w:t>
      </w:r>
    </w:p>
    <w:p>
      <w:pPr>
        <w:numPr>
          <w:ilvl w:val="0"/>
          <w:numId w:val="27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本轮功能测试共发现一般问题5个。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</w:t>
      </w:r>
      <w:r>
        <w:rPr>
          <w:rFonts w:hint="eastAsia"/>
          <w:b/>
          <w:color w:val="000000"/>
          <w:lang w:val="en-US" w:eastAsia="zh-CN"/>
        </w:rPr>
        <w:object>
          <v:shape id="_x0000_i1031" o:spt="75" type="#_x0000_t75" style="height:66pt;width:72.7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xcel.Sheet.12" ShapeID="_x0000_i1031" DrawAspect="Icon" ObjectID="_1468075727" r:id="rId13">
            <o:LockedField>false</o:LockedField>
          </o:OLEObject>
        </w:object>
      </w:r>
      <w:r>
        <w:rPr>
          <w:b/>
          <w:color w:val="000000"/>
        </w:rPr>
        <w:br w:type="page"/>
      </w:r>
    </w:p>
    <w:p>
      <w:pPr>
        <w:pStyle w:val="136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98.35</w:t>
      </w:r>
      <w:r>
        <w:rPr>
          <w:rFonts w:hint="eastAsia" w:ascii="宋体" w:hAnsi="宋体" w:eastAsia="宋体" w:cs="宋体"/>
          <w:sz w:val="21"/>
          <w:szCs w:val="21"/>
        </w:rPr>
        <w:t>%，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接口</w:t>
      </w:r>
      <w:r>
        <w:rPr>
          <w:rFonts w:hint="eastAsia" w:ascii="宋体" w:hAnsi="宋体" w:eastAsia="宋体" w:cs="宋体"/>
          <w:sz w:val="21"/>
          <w:szCs w:val="21"/>
        </w:rPr>
        <w:t>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56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咪咕投投DeliveryBoxV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.0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刘致宇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55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widowControl/>
        <w:jc w:val="left"/>
        <w:rPr>
          <w:rFonts w:ascii="宋体" w:hAnsiTheme="minorEastAsia"/>
          <w:color w:val="000000"/>
          <w:szCs w:val="21"/>
        </w:rPr>
      </w:pPr>
      <w:r>
        <w:rPr>
          <w:rFonts w:ascii="宋体" w:hAnsiTheme="minorEastAsia"/>
          <w:color w:val="000000"/>
          <w:szCs w:val="21"/>
        </w:rPr>
        <w:br w:type="page"/>
      </w:r>
    </w:p>
    <w:p>
      <w:pPr>
        <w:pStyle w:val="136"/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6" w:name="_Toc482344257"/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咪咕智能单据管理终端软件，扫描投递及单据管理模块登录校验较简单，用户仅需要输入正确的有登录权限的手机号码即可进行相应操作，安全级别较低；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扫描投递-是否将单据放入投递柜中，是否投递完全人为控制，点击“投递完成”与单据是否真正放入投递柜中无关系；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单据收取时，对于审核通过、审核不通过的单据，需要取单员自行人为判定；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单据扫描时，对于一个条形码文件夹下含有多张单据时，进行多张图片扫描，如果扫描中途卡纸，将会导致图片扫描不全，用户不好判断具体哪张单据未扫描成功；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单据投递，用户扫描单据条形码生成条形码列表后，页面是处于一直加载状态（此时用户可直接【投递】或者点击【停止扫描】操作），但是用户会误以为此时为扫描未加载完成状态，不可进行点击投递；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当标签名称过长时，标签分类模块左侧浏览区域标签名展示不全，展示不佳；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单据管理-单据接收-开柜收取-待打包单据列表，抵扣联的单据和普通的单据展示在相同待打包单据列表里，实际不应该存在此种情况；</w:t>
      </w:r>
    </w:p>
    <w:p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312" w:afterLines="100" w:line="360" w:lineRule="auto"/>
        <w:ind w:left="525" w:leftChars="0" w:firstLine="0" w:firstLineChars="0"/>
        <w:textAlignment w:val="baseline"/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单据投递-投递抵扣联单据，对应柜门未正常打开。</w:t>
      </w:r>
    </w:p>
    <w:p>
      <w:pPr>
        <w:pStyle w:val="136"/>
        <w:rPr>
          <w:rFonts w:hint="eastAsia"/>
        </w:rPr>
      </w:pPr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本次测试，由于内网无权限访问，故无法打开智慧扫描柜系统后台进行配置及查看相应接口数据，在此感谢开发的配合，测试工作才得以顺利进行。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10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pBdr>
        <w:bottom w:val="single" w:color="auto" w:sz="6" w:space="0"/>
      </w:pBdr>
      <w:jc w:val="left"/>
    </w:pPr>
  </w:p>
  <w:p>
    <w:pPr>
      <w:pStyle w:val="39"/>
      <w:pBdr>
        <w:bottom w:val="single" w:color="auto" w:sz="6" w:space="0"/>
      </w:pBdr>
      <w:jc w:val="left"/>
    </w:pPr>
    <w:r>
      <w:drawing>
        <wp:inline distT="0" distB="0" distL="0" distR="0">
          <wp:extent cx="611505" cy="180975"/>
          <wp:effectExtent l="0" t="0" r="0" b="952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  <w:sz w:val="18"/>
        <w:szCs w:val="18"/>
        <w:lang w:eastAsia="zh-CN"/>
      </w:rPr>
      <w:t>咪咕智能单据管理终端软件</w:t>
    </w:r>
    <w:r>
      <w:rPr>
        <w:rFonts w:hint="eastAsia"/>
        <w:sz w:val="18"/>
        <w:szCs w:val="18"/>
      </w:rPr>
      <w:t>V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>.</w:t>
    </w:r>
    <w:r>
      <w:rPr>
        <w:rFonts w:hint="eastAsia"/>
        <w:sz w:val="18"/>
        <w:szCs w:val="18"/>
        <w:lang w:val="en-US" w:eastAsia="zh-CN"/>
      </w:rPr>
      <w:t>0.0</w:t>
    </w:r>
    <w:r>
      <w:rPr>
        <w:rFonts w:hint="eastAsia"/>
        <w:sz w:val="18"/>
        <w:szCs w:val="18"/>
      </w:rPr>
      <w:t>版本</w:t>
    </w:r>
    <w:r>
      <w:rPr>
        <w:rFonts w:hint="eastAsia"/>
        <w:sz w:val="18"/>
        <w:szCs w:val="18"/>
        <w:lang w:eastAsia="zh-CN"/>
      </w:rPr>
      <w:t>功能</w:t>
    </w:r>
    <w:r>
      <w:rPr>
        <w:rFonts w:hint="eastAsia"/>
        <w:sz w:val="18"/>
        <w:szCs w:val="18"/>
      </w:rPr>
      <w:t>测试报告</w:t>
    </w:r>
    <w:r>
      <w:rPr>
        <w:rFonts w:hint="eastAsia"/>
      </w:rPr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2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7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3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16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0">
    <w:nsid w:val="6F9286D1"/>
    <w:multiLevelType w:val="singleLevel"/>
    <w:tmpl w:val="6F9286D1"/>
    <w:lvl w:ilvl="0" w:tentative="0">
      <w:start w:val="1"/>
      <w:numFmt w:val="decimal"/>
      <w:suff w:val="nothing"/>
      <w:lvlText w:val="%1）"/>
      <w:lvlJc w:val="left"/>
      <w:pPr>
        <w:ind w:left="525" w:leftChars="0" w:firstLine="0" w:firstLineChars="0"/>
      </w:pPr>
    </w:lvl>
  </w:abstractNum>
  <w:abstractNum w:abstractNumId="21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3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6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7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4"/>
  </w:num>
  <w:num w:numId="14">
    <w:abstractNumId w:val="22"/>
  </w:num>
  <w:num w:numId="15">
    <w:abstractNumId w:val="10"/>
  </w:num>
  <w:num w:numId="16">
    <w:abstractNumId w:val="17"/>
  </w:num>
  <w:num w:numId="17">
    <w:abstractNumId w:val="21"/>
  </w:num>
  <w:num w:numId="18">
    <w:abstractNumId w:val="11"/>
  </w:num>
  <w:num w:numId="19">
    <w:abstractNumId w:val="9"/>
  </w:num>
  <w:num w:numId="20">
    <w:abstractNumId w:val="27"/>
  </w:num>
  <w:num w:numId="21">
    <w:abstractNumId w:val="12"/>
  </w:num>
  <w:num w:numId="22">
    <w:abstractNumId w:val="19"/>
  </w:num>
  <w:num w:numId="23">
    <w:abstractNumId w:val="14"/>
  </w:num>
  <w:num w:numId="24">
    <w:abstractNumId w:val="26"/>
  </w:num>
  <w:num w:numId="25">
    <w:abstractNumId w:val="25"/>
  </w:num>
  <w:num w:numId="26">
    <w:abstractNumId w:val="13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1E29"/>
    <w:rsid w:val="00011CB7"/>
    <w:rsid w:val="000379B1"/>
    <w:rsid w:val="00066858"/>
    <w:rsid w:val="00085136"/>
    <w:rsid w:val="000A073A"/>
    <w:rsid w:val="000A4255"/>
    <w:rsid w:val="000B533F"/>
    <w:rsid w:val="000F7B30"/>
    <w:rsid w:val="0010495D"/>
    <w:rsid w:val="00104AB9"/>
    <w:rsid w:val="00110FD9"/>
    <w:rsid w:val="00116F77"/>
    <w:rsid w:val="001301AB"/>
    <w:rsid w:val="0016016C"/>
    <w:rsid w:val="001910FA"/>
    <w:rsid w:val="001A4B4E"/>
    <w:rsid w:val="001D6DF8"/>
    <w:rsid w:val="001F61AE"/>
    <w:rsid w:val="00260189"/>
    <w:rsid w:val="0027076F"/>
    <w:rsid w:val="00277BD6"/>
    <w:rsid w:val="002850B0"/>
    <w:rsid w:val="00285E0F"/>
    <w:rsid w:val="002B6E1A"/>
    <w:rsid w:val="002C53E6"/>
    <w:rsid w:val="002D7C71"/>
    <w:rsid w:val="002F2940"/>
    <w:rsid w:val="00312DB6"/>
    <w:rsid w:val="0032340F"/>
    <w:rsid w:val="00393DA4"/>
    <w:rsid w:val="0039556B"/>
    <w:rsid w:val="003C4A0F"/>
    <w:rsid w:val="003C5A5C"/>
    <w:rsid w:val="003E4015"/>
    <w:rsid w:val="003F181D"/>
    <w:rsid w:val="00402477"/>
    <w:rsid w:val="00427FF8"/>
    <w:rsid w:val="00431466"/>
    <w:rsid w:val="00445571"/>
    <w:rsid w:val="00466851"/>
    <w:rsid w:val="0049255A"/>
    <w:rsid w:val="00495D33"/>
    <w:rsid w:val="004A6F79"/>
    <w:rsid w:val="004B24D0"/>
    <w:rsid w:val="004D47F8"/>
    <w:rsid w:val="004F1CC1"/>
    <w:rsid w:val="00512BB4"/>
    <w:rsid w:val="00514B20"/>
    <w:rsid w:val="00526669"/>
    <w:rsid w:val="00553BB3"/>
    <w:rsid w:val="005572B4"/>
    <w:rsid w:val="00575B27"/>
    <w:rsid w:val="00581F29"/>
    <w:rsid w:val="00585CC8"/>
    <w:rsid w:val="005E0070"/>
    <w:rsid w:val="00611882"/>
    <w:rsid w:val="00616491"/>
    <w:rsid w:val="00641AA1"/>
    <w:rsid w:val="00655E47"/>
    <w:rsid w:val="0068067E"/>
    <w:rsid w:val="006945FC"/>
    <w:rsid w:val="006C2121"/>
    <w:rsid w:val="00754CBB"/>
    <w:rsid w:val="007844CD"/>
    <w:rsid w:val="007C1A70"/>
    <w:rsid w:val="007D23F0"/>
    <w:rsid w:val="007E060A"/>
    <w:rsid w:val="008557A2"/>
    <w:rsid w:val="00875C7C"/>
    <w:rsid w:val="00896380"/>
    <w:rsid w:val="008C4CC3"/>
    <w:rsid w:val="00904B1D"/>
    <w:rsid w:val="0094354D"/>
    <w:rsid w:val="00945E51"/>
    <w:rsid w:val="00975F29"/>
    <w:rsid w:val="009A34E1"/>
    <w:rsid w:val="009C0E92"/>
    <w:rsid w:val="009C4005"/>
    <w:rsid w:val="009E5C2A"/>
    <w:rsid w:val="009E6406"/>
    <w:rsid w:val="00A10DF0"/>
    <w:rsid w:val="00A1434B"/>
    <w:rsid w:val="00A76454"/>
    <w:rsid w:val="00A86F57"/>
    <w:rsid w:val="00AE63B3"/>
    <w:rsid w:val="00B042B7"/>
    <w:rsid w:val="00B138F7"/>
    <w:rsid w:val="00B20D00"/>
    <w:rsid w:val="00B2297A"/>
    <w:rsid w:val="00B34D34"/>
    <w:rsid w:val="00B469C8"/>
    <w:rsid w:val="00B714DD"/>
    <w:rsid w:val="00B727F3"/>
    <w:rsid w:val="00BD0E74"/>
    <w:rsid w:val="00BD2BF2"/>
    <w:rsid w:val="00C14DC1"/>
    <w:rsid w:val="00C15D13"/>
    <w:rsid w:val="00C54524"/>
    <w:rsid w:val="00C6467D"/>
    <w:rsid w:val="00C72C5C"/>
    <w:rsid w:val="00C93410"/>
    <w:rsid w:val="00C96A76"/>
    <w:rsid w:val="00CD0C7A"/>
    <w:rsid w:val="00CE270D"/>
    <w:rsid w:val="00CE7FA5"/>
    <w:rsid w:val="00D22EB7"/>
    <w:rsid w:val="00D25268"/>
    <w:rsid w:val="00D36B7B"/>
    <w:rsid w:val="00D46F83"/>
    <w:rsid w:val="00D51EFB"/>
    <w:rsid w:val="00D67CBB"/>
    <w:rsid w:val="00DA30B2"/>
    <w:rsid w:val="00DC75E4"/>
    <w:rsid w:val="00DE5429"/>
    <w:rsid w:val="00DF080F"/>
    <w:rsid w:val="00E118EE"/>
    <w:rsid w:val="00E30ACE"/>
    <w:rsid w:val="00E5194D"/>
    <w:rsid w:val="00E6749C"/>
    <w:rsid w:val="00E716FB"/>
    <w:rsid w:val="00E80662"/>
    <w:rsid w:val="00EF7B6A"/>
    <w:rsid w:val="00F416BC"/>
    <w:rsid w:val="00F560D3"/>
    <w:rsid w:val="00F947A9"/>
    <w:rsid w:val="00F94B90"/>
    <w:rsid w:val="00FD4CC2"/>
    <w:rsid w:val="03B9581B"/>
    <w:rsid w:val="06B42BF9"/>
    <w:rsid w:val="070C6F4C"/>
    <w:rsid w:val="09070367"/>
    <w:rsid w:val="0A4F2DA7"/>
    <w:rsid w:val="0E5213E6"/>
    <w:rsid w:val="0E5E4EAF"/>
    <w:rsid w:val="0FF45972"/>
    <w:rsid w:val="118177BC"/>
    <w:rsid w:val="16E81180"/>
    <w:rsid w:val="17FB3B85"/>
    <w:rsid w:val="1A5E40E1"/>
    <w:rsid w:val="1AF0758E"/>
    <w:rsid w:val="1CDD6ACF"/>
    <w:rsid w:val="22D22D9C"/>
    <w:rsid w:val="23E51B40"/>
    <w:rsid w:val="24DF0238"/>
    <w:rsid w:val="25100A0D"/>
    <w:rsid w:val="283A3570"/>
    <w:rsid w:val="2AB04F8A"/>
    <w:rsid w:val="2D450858"/>
    <w:rsid w:val="2D4D4CBA"/>
    <w:rsid w:val="320A3E97"/>
    <w:rsid w:val="32B6172C"/>
    <w:rsid w:val="33E83D4A"/>
    <w:rsid w:val="36DE2460"/>
    <w:rsid w:val="37787B8F"/>
    <w:rsid w:val="38C43DDF"/>
    <w:rsid w:val="3B0E7906"/>
    <w:rsid w:val="3E3D2136"/>
    <w:rsid w:val="3EDE177D"/>
    <w:rsid w:val="40C92179"/>
    <w:rsid w:val="437634FC"/>
    <w:rsid w:val="487F0DD4"/>
    <w:rsid w:val="49D96D44"/>
    <w:rsid w:val="517E00F3"/>
    <w:rsid w:val="51842261"/>
    <w:rsid w:val="53A45596"/>
    <w:rsid w:val="568D2B8E"/>
    <w:rsid w:val="574448FB"/>
    <w:rsid w:val="58EC553E"/>
    <w:rsid w:val="5D851F4C"/>
    <w:rsid w:val="6130255E"/>
    <w:rsid w:val="618757B0"/>
    <w:rsid w:val="625D7BF4"/>
    <w:rsid w:val="635C3029"/>
    <w:rsid w:val="63E4311B"/>
    <w:rsid w:val="646B2014"/>
    <w:rsid w:val="64BE6606"/>
    <w:rsid w:val="69F34546"/>
    <w:rsid w:val="6A272D07"/>
    <w:rsid w:val="6BC109D0"/>
    <w:rsid w:val="6C015833"/>
    <w:rsid w:val="6F925FA8"/>
    <w:rsid w:val="6FEE2DDA"/>
    <w:rsid w:val="73E26E34"/>
    <w:rsid w:val="768338E3"/>
    <w:rsid w:val="7BB56408"/>
    <w:rsid w:val="7D8E622F"/>
    <w:rsid w:val="7DED6FD5"/>
    <w:rsid w:val="7D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1">
    <w:name w:val="Default Paragraph Font"/>
    <w:unhideWhenUsed/>
    <w:qFormat/>
    <w:uiPriority w:val="1"/>
  </w:style>
  <w:style w:type="table" w:default="1" w:styleId="5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annotation subject"/>
    <w:basedOn w:val="13"/>
    <w:next w:val="13"/>
    <w:link w:val="127"/>
    <w:semiHidden/>
    <w:qFormat/>
    <w:uiPriority w:val="0"/>
    <w:rPr>
      <w:b/>
      <w:bCs/>
    </w:rPr>
  </w:style>
  <w:style w:type="paragraph" w:styleId="13">
    <w:name w:val="annotation text"/>
    <w:basedOn w:val="1"/>
    <w:link w:val="84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14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5">
    <w:name w:val="Body Text First Indent"/>
    <w:basedOn w:val="16"/>
    <w:unhideWhenUsed/>
    <w:qFormat/>
    <w:uiPriority w:val="99"/>
    <w:pPr>
      <w:spacing w:after="120"/>
      <w:ind w:firstLine="420" w:firstLineChars="100"/>
    </w:pPr>
  </w:style>
  <w:style w:type="paragraph" w:styleId="16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17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8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0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21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22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Document Map"/>
    <w:basedOn w:val="1"/>
    <w:link w:val="75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4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5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Body Text Indent"/>
    <w:basedOn w:val="1"/>
    <w:link w:val="73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8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9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0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31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3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4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5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6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7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8">
    <w:name w:val="Body Text First Indent 2"/>
    <w:basedOn w:val="26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paragraph" w:styleId="39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41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4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5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6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7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8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9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5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character" w:styleId="52">
    <w:name w:val="page number"/>
    <w:basedOn w:val="51"/>
    <w:qFormat/>
    <w:uiPriority w:val="0"/>
  </w:style>
  <w:style w:type="character" w:styleId="53">
    <w:name w:val="FollowedHyperlink"/>
    <w:basedOn w:val="51"/>
    <w:qFormat/>
    <w:uiPriority w:val="0"/>
    <w:rPr>
      <w:color w:val="800080"/>
      <w:u w:val="single"/>
    </w:rPr>
  </w:style>
  <w:style w:type="character" w:styleId="54">
    <w:name w:val="Hyperlink"/>
    <w:basedOn w:val="51"/>
    <w:qFormat/>
    <w:uiPriority w:val="99"/>
    <w:rPr>
      <w:color w:val="0000FF"/>
      <w:u w:val="single"/>
    </w:rPr>
  </w:style>
  <w:style w:type="character" w:styleId="55">
    <w:name w:val="annotation reference"/>
    <w:basedOn w:val="51"/>
    <w:semiHidden/>
    <w:qFormat/>
    <w:uiPriority w:val="0"/>
    <w:rPr>
      <w:sz w:val="21"/>
      <w:szCs w:val="21"/>
    </w:rPr>
  </w:style>
  <w:style w:type="table" w:styleId="57">
    <w:name w:val="Table Grid"/>
    <w:basedOn w:val="5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8">
    <w:name w:val="页眉 Char"/>
    <w:basedOn w:val="51"/>
    <w:link w:val="39"/>
    <w:qFormat/>
    <w:uiPriority w:val="99"/>
    <w:rPr>
      <w:sz w:val="18"/>
      <w:szCs w:val="18"/>
    </w:rPr>
  </w:style>
  <w:style w:type="character" w:customStyle="1" w:styleId="59">
    <w:name w:val="页脚 Char"/>
    <w:basedOn w:val="51"/>
    <w:link w:val="37"/>
    <w:qFormat/>
    <w:uiPriority w:val="99"/>
    <w:rPr>
      <w:sz w:val="18"/>
      <w:szCs w:val="18"/>
    </w:rPr>
  </w:style>
  <w:style w:type="character" w:customStyle="1" w:styleId="60">
    <w:name w:val="标题 1 Char"/>
    <w:basedOn w:val="51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1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1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1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1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1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1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1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1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1"/>
    <w:link w:val="43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1"/>
    <w:link w:val="3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1"/>
    <w:link w:val="26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1"/>
    <w:link w:val="4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1"/>
    <w:link w:val="23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1"/>
    <w:link w:val="49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1"/>
    <w:link w:val="24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1"/>
    <w:link w:val="1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1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9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1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22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1"/>
    <w:link w:val="36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1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qFormat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12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38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1"/>
    <w:link w:val="145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16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6">
    <w:name w:val="封面中文名称"/>
    <w:basedOn w:val="16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157">
    <w:name w:val="列出段落1"/>
    <w:basedOn w:val="1"/>
    <w:qFormat/>
    <w:uiPriority w:val="0"/>
    <w:pPr>
      <w:ind w:firstLine="420" w:firstLineChars="200"/>
    </w:pPr>
  </w:style>
  <w:style w:type="character" w:customStyle="1" w:styleId="158">
    <w:name w:val="font11"/>
    <w:basedOn w:val="51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541</Words>
  <Characters>3087</Characters>
  <Lines>25</Lines>
  <Paragraphs>7</Paragraphs>
  <TotalTime>12</TotalTime>
  <ScaleCrop>false</ScaleCrop>
  <LinksUpToDate>false</LinksUpToDate>
  <CharactersWithSpaces>3621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Administrator</cp:lastModifiedBy>
  <dcterms:modified xsi:type="dcterms:W3CDTF">2018-09-19T08:48:01Z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