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一、搜索引擎安装软硬件要求</w: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color w:val="00A9E5"/>
          <w:spacing w:val="0"/>
          <w:sz w:val="19"/>
          <w:szCs w:val="19"/>
          <w:u w:val="none"/>
          <w:shd w:val="clear" w:fill="FFFFFF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4">
            <o:LockedField>false</o:LockedField>
          </o:OLEObject>
        </w:object>
      </w:r>
    </w:p>
    <w:p>
      <w:pPr>
        <w:pStyle w:val="17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二、搜索引擎对比es vs solr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2" w:hRule="atLeast"/>
        </w:trPr>
        <w:tc>
          <w:tcPr>
            <w:tcW w:w="2130" w:type="dxa"/>
          </w:tcPr>
          <w:p>
            <w:pPr>
              <w:pStyle w:val="17"/>
              <w:numPr>
                <w:numId w:val="0"/>
              </w:numPr>
              <w:ind w:left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类别</w:t>
            </w:r>
          </w:p>
        </w:tc>
        <w:tc>
          <w:tcPr>
            <w:tcW w:w="2130" w:type="dxa"/>
          </w:tcPr>
          <w:p>
            <w:pPr>
              <w:pStyle w:val="17"/>
              <w:numPr>
                <w:numId w:val="0"/>
              </w:numPr>
              <w:ind w:left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Elasticsearch</w:t>
            </w:r>
          </w:p>
        </w:tc>
        <w:tc>
          <w:tcPr>
            <w:tcW w:w="2131" w:type="dxa"/>
          </w:tcPr>
          <w:p>
            <w:pPr>
              <w:pStyle w:val="17"/>
              <w:numPr>
                <w:numId w:val="0"/>
              </w:numPr>
              <w:ind w:left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solr</w:t>
            </w:r>
          </w:p>
        </w:tc>
        <w:tc>
          <w:tcPr>
            <w:tcW w:w="2131" w:type="dxa"/>
          </w:tcPr>
          <w:p>
            <w:pPr>
              <w:pStyle w:val="17"/>
              <w:numPr>
                <w:numId w:val="0"/>
              </w:numPr>
              <w:ind w:left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优势方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Dih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自研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自带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自研快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索引配置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索引模板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Scema文件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各有利弊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集群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自动组成集群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通过zk组成集群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Es不需要维护额外的组件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安装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7.X之后版本自带jdk，安装简单，修改elasticsearch.yml即可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需要借助容器</w:t>
            </w:r>
          </w:p>
        </w:tc>
        <w:tc>
          <w:tcPr>
            <w:tcW w:w="2131" w:type="dxa"/>
          </w:tcPr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Es稍好</w:t>
            </w:r>
          </w:p>
        </w:tc>
      </w:tr>
    </w:tbl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三、elasticsearch索引</w:t>
      </w: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31975"/>
            <wp:effectExtent l="0" t="0" r="14605" b="1206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dih配置</w:t>
      </w: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269230" cy="1574800"/>
            <wp:effectExtent l="0" t="0" r="3810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Cron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Job执行周期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JobHandler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代码写死的job处理bean实例名称，固定uss-esdih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执行参数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Dih任务的导入索引名称，json格式{“index”: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”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索引名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”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}</w:t>
            </w:r>
          </w:p>
        </w:tc>
      </w:tr>
    </w:tbl>
    <w:p>
      <w:pPr>
        <w:pStyle w:val="17"/>
        <w:numPr>
          <w:numId w:val="0"/>
        </w:numPr>
        <w:rPr>
          <w:rFonts w:hint="default" w:ascii="DejaVu Sans Mono" w:hAnsi="DejaVu Sans Mono" w:cs="DejaVu Sans Mono"/>
          <w:sz w:val="16"/>
          <w:szCs w:val="16"/>
          <w:lang w:val="en-US" w:eastAsia="zh-CN"/>
        </w:rPr>
      </w:pPr>
    </w:p>
    <w:p>
      <w:pPr>
        <w:pStyle w:val="17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 dih导入sql配置</w:t>
      </w: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273040" cy="807720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5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numId w:val="0"/>
              </w:num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5668" w:type="dxa"/>
          </w:tcPr>
          <w:p>
            <w:pPr>
              <w:pStyle w:val="17"/>
              <w:numPr>
                <w:numId w:val="0"/>
              </w:num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Index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导入到es中的索引名字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Pk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表的主键，dih利用该字段为主键索引，提升sql查询性能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deltaQuery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增量导入sql语句，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查询时代码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内部已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highlight w:val="none"/>
                <w:shd w:val="clear" w:fill="F3F4F5"/>
                <w:lang w:val="en-US" w:eastAsia="zh-CN"/>
              </w:rPr>
              <w:t>经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highlight w:val="none"/>
                <w:shd w:val="clear" w:fill="F3F4F5"/>
                <w:lang w:val="en-US" w:eastAsia="zh-CN"/>
              </w:rPr>
              <w:t>将查询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highlight w:val="none"/>
                <w:shd w:val="clear" w:fill="F3F4F5"/>
                <w:lang w:val="en-US" w:eastAsia="zh-CN"/>
              </w:rPr>
              <w:t>开始时间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往前回拨30s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DeletePkQuery</w:t>
            </w:r>
          </w:p>
        </w:tc>
        <w:tc>
          <w:tcPr>
            <w:tcW w:w="5668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增量删除的sql语句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，查询时代码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内部已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highlight w:val="none"/>
                <w:shd w:val="clear" w:fill="F3F4F5"/>
                <w:lang w:val="en-US" w:eastAsia="zh-CN"/>
              </w:rPr>
              <w:t>经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highlight w:val="none"/>
                <w:shd w:val="clear" w:fill="F3F4F5"/>
                <w:lang w:val="en-US" w:eastAsia="zh-CN"/>
              </w:rPr>
              <w:t>将查询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highlight w:val="none"/>
                <w:shd w:val="clear" w:fill="F3F4F5"/>
                <w:lang w:val="en-US" w:eastAsia="zh-CN"/>
              </w:rPr>
              <w:t>开始时间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6"/>
                <w:szCs w:val="16"/>
                <w:shd w:val="clear" w:fill="F3F4F5"/>
                <w:lang w:val="en-US" w:eastAsia="zh-CN"/>
              </w:rPr>
              <w:t>往前回拨30s</w:t>
            </w:r>
          </w:p>
        </w:tc>
      </w:tr>
    </w:tbl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索引模板</w:t>
      </w:r>
    </w:p>
    <w:p>
      <w:pPr>
        <w:pStyle w:val="17"/>
        <w:numPr>
          <w:numId w:val="0"/>
        </w:numPr>
        <w:outlineLvl w:val="2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索引模板和索引的关系</w:t>
      </w:r>
    </w:p>
    <w:p>
      <w:pPr>
        <w:pStyle w:val="17"/>
        <w:numPr>
          <w:ilvl w:val="0"/>
          <w:numId w:val="0"/>
        </w:numPr>
        <w:ind w:firstLine="720" w:firstLineChars="0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索引模板可以指导索引的创建，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索引模板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只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是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一个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配置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，而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索引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是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真实存在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的存储。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搜索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时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可以没有索引模板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，但</w:t>
      </w:r>
      <w:r>
        <w:rPr>
          <w:rFonts w:hint="eastAsia" w:ascii="DejaVu Sans Mono" w:hAnsi="DejaVu Sans Mono" w:eastAsia="DejaVu Sans Mono" w:cs="DejaVu Sans Mono"/>
          <w:b/>
          <w:bCs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必须有索引</w:t>
      </w: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8"/>
          <w:szCs w:val="18"/>
          <w:shd w:val="clear" w:fill="F3F4F5"/>
          <w:lang w:val="en-US" w:eastAsia="zh-CN"/>
        </w:rPr>
        <w:t>。</w:t>
      </w: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模板常用属性介绍</w:t>
      </w: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151120" cy="3870960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05"/>
        <w:gridCol w:w="1213"/>
        <w:gridCol w:w="4608"/>
        <w:gridCol w:w="1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07" w:hRule="atLeast"/>
        </w:trPr>
        <w:tc>
          <w:tcPr>
            <w:tcW w:w="1205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213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4608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子项</w:t>
            </w:r>
          </w:p>
        </w:tc>
        <w:tc>
          <w:tcPr>
            <w:tcW w:w="1496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79" w:hRule="atLeast"/>
        </w:trPr>
        <w:tc>
          <w:tcPr>
            <w:tcW w:w="1205" w:type="dxa"/>
          </w:tcPr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default" w:ascii="DejaVu Sans Mono" w:hAnsi="DejaVu Sans Mono" w:eastAsia="DejaVu Sans Mono" w:cs="DejaVu Sans Mono"/>
                <w:b/>
                <w:bCs/>
                <w:i w:val="0"/>
                <w:caps w:val="0"/>
                <w:color w:val="000000"/>
                <w:spacing w:val="0"/>
                <w:sz w:val="11"/>
                <w:szCs w:val="11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b/>
                <w:bCs/>
                <w:i w:val="0"/>
                <w:caps w:val="0"/>
                <w:color w:val="000000"/>
                <w:spacing w:val="0"/>
                <w:sz w:val="11"/>
                <w:szCs w:val="11"/>
                <w:shd w:val="clear" w:fill="F3F4F5"/>
                <w:lang w:val="en-US" w:eastAsia="zh-CN"/>
              </w:rPr>
              <w:t>Index_patterns</w:t>
            </w:r>
          </w:p>
        </w:tc>
        <w:tc>
          <w:tcPr>
            <w:tcW w:w="121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根据当钱索引模板创建索引的 索引名称正则表达式</w:t>
            </w:r>
          </w:p>
        </w:tc>
        <w:tc>
          <w:tcPr>
            <w:tcW w:w="4608" w:type="dxa"/>
          </w:tcPr>
          <w:p>
            <w:pPr>
              <w:pStyle w:val="17"/>
              <w:numPr>
                <w:ilvl w:val="0"/>
                <w:numId w:val="0"/>
              </w:numPr>
              <w:ind w:firstLine="720" w:firstLineChars="0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</w:pPr>
            <w:r>
              <w:drawing>
                <wp:inline distT="0" distB="0" distL="114300" distR="114300">
                  <wp:extent cx="2317115" cy="273685"/>
                  <wp:effectExtent l="0" t="0" r="14605" b="635"/>
                  <wp:docPr id="1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115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6" w:type="dxa"/>
          </w:tcPr>
          <w:p>
            <w:pPr>
              <w:pStyle w:val="17"/>
              <w:numPr>
                <w:ilvl w:val="0"/>
                <w:numId w:val="0"/>
              </w:numPr>
              <w:ind w:firstLine="720" w:firstLineChars="0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05" w:type="dxa"/>
          </w:tcPr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default" w:ascii="DejaVu Sans Mono" w:hAnsi="DejaVu Sans Mono" w:eastAsia="DejaVu Sans Mono" w:cs="DejaVu Sans Mono"/>
                <w:b/>
                <w:bCs/>
                <w:i w:val="0"/>
                <w:caps w:val="0"/>
                <w:color w:val="000000"/>
                <w:spacing w:val="0"/>
                <w:sz w:val="11"/>
                <w:szCs w:val="11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b/>
                <w:bCs/>
                <w:i w:val="0"/>
                <w:caps w:val="0"/>
                <w:color w:val="000000"/>
                <w:spacing w:val="0"/>
                <w:sz w:val="11"/>
                <w:szCs w:val="11"/>
                <w:shd w:val="clear" w:fill="F3F4F5"/>
                <w:lang w:val="en-US" w:eastAsia="zh-CN"/>
              </w:rPr>
              <w:t>Settings</w:t>
            </w:r>
          </w:p>
        </w:tc>
        <w:tc>
          <w:tcPr>
            <w:tcW w:w="121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配置分片和副本数、索引分词定义</w:t>
            </w:r>
          </w:p>
        </w:tc>
        <w:tc>
          <w:tcPr>
            <w:tcW w:w="4608" w:type="dxa"/>
          </w:tcPr>
          <w:p>
            <w:pPr>
              <w:pStyle w:val="17"/>
              <w:numPr>
                <w:ilvl w:val="0"/>
                <w:numId w:val="0"/>
              </w:numPr>
              <w:ind w:firstLine="720" w:firstLineChars="0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  <w:drawing>
                <wp:inline distT="0" distB="0" distL="114300" distR="114300">
                  <wp:extent cx="1194435" cy="700405"/>
                  <wp:effectExtent l="0" t="0" r="9525" b="635"/>
                  <wp:docPr id="1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6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refresh_interval统一填15s,意思是入索引15s后可见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05" w:type="dxa"/>
          </w:tcPr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default" w:ascii="DejaVu Sans Mono" w:hAnsi="DejaVu Sans Mono" w:eastAsia="DejaVu Sans Mono" w:cs="DejaVu Sans Mono"/>
                <w:b/>
                <w:bCs/>
                <w:i w:val="0"/>
                <w:caps w:val="0"/>
                <w:color w:val="000000"/>
                <w:spacing w:val="0"/>
                <w:sz w:val="11"/>
                <w:szCs w:val="11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b/>
                <w:bCs/>
                <w:i w:val="0"/>
                <w:caps w:val="0"/>
                <w:color w:val="000000"/>
                <w:spacing w:val="0"/>
                <w:sz w:val="11"/>
                <w:szCs w:val="11"/>
                <w:shd w:val="clear" w:fill="F3F4F5"/>
                <w:lang w:val="en-US" w:eastAsia="zh-CN"/>
              </w:rPr>
              <w:t>Mapping</w:t>
            </w:r>
          </w:p>
        </w:tc>
        <w:tc>
          <w:tcPr>
            <w:tcW w:w="121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定义字段的使用哪个分词/是否存储/索引类型等（字段和分词类型等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）</w:t>
            </w:r>
          </w:p>
        </w:tc>
        <w:tc>
          <w:tcPr>
            <w:tcW w:w="4608" w:type="dxa"/>
          </w:tcPr>
          <w:p>
            <w:pPr>
              <w:pStyle w:val="17"/>
              <w:numPr>
                <w:ilvl w:val="0"/>
                <w:numId w:val="0"/>
              </w:numPr>
              <w:ind w:firstLine="720" w:firstLineChars="0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</w:pPr>
          </w:p>
        </w:tc>
        <w:tc>
          <w:tcPr>
            <w:tcW w:w="1496" w:type="dxa"/>
          </w:tcPr>
          <w:p>
            <w:pPr>
              <w:pStyle w:val="17"/>
              <w:numPr>
                <w:ilvl w:val="0"/>
                <w:numId w:val="0"/>
              </w:numPr>
              <w:ind w:firstLine="720" w:firstLineChars="0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8"/>
                <w:szCs w:val="18"/>
                <w:shd w:val="clear" w:fill="F3F4F5"/>
                <w:lang w:val="en-US" w:eastAsia="zh-CN"/>
              </w:rPr>
            </w:pPr>
          </w:p>
        </w:tc>
      </w:tr>
    </w:tbl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执行顺序</w:t>
      </w:r>
    </w:p>
    <w:p>
      <w:pPr>
        <w:pStyle w:val="17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3.2.2.1 setting</w:t>
      </w: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3688080" cy="1211580"/>
            <wp:effectExtent l="0" t="0" r="0" b="762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rPr>
          <w:rFonts w:hint="eastAsia"/>
          <w:lang w:val="en-US" w:eastAsia="zh-CN"/>
        </w:rPr>
      </w:pPr>
    </w:p>
    <w:p>
      <w:pPr>
        <w:pStyle w:val="17"/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一个analysis集合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可以包含多个analyzer，而一个analyzer则由一个单个的tokenizer，零个或多个的tokenfilter组成，而一个tokenizer又可以包含零个或多个的charFilter。总体的执行流程如下图</w:t>
      </w: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4271645" cy="2357755"/>
            <wp:effectExtent l="0" t="0" r="10795" b="444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</w:pP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例如ansj分词的setting--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analyzer</w:t>
      </w: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85645"/>
            <wp:effectExtent l="0" t="0" r="4445" b="1079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mapping配置</w:t>
      </w: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274310" cy="1751965"/>
            <wp:effectExtent l="0" t="0" r="13970" b="63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numId w:val="0"/>
              </w:num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841" w:type="dxa"/>
          </w:tcPr>
          <w:p>
            <w:pPr>
              <w:pStyle w:val="17"/>
              <w:numPr>
                <w:numId w:val="0"/>
              </w:num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2841" w:type="dxa"/>
          </w:tcPr>
          <w:p>
            <w:pPr>
              <w:pStyle w:val="17"/>
              <w:numPr>
                <w:numId w:val="0"/>
              </w:num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store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是否存储原词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Copyfiled不管是否为true都不会存储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type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字段类型，integer/keyword/text等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analysis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Index阶段分词选项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search_analysis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search阶段分词选项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Index_prefixes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前缀索引（性能优化）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s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imilarity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定制的相关计算算法</w:t>
            </w:r>
          </w:p>
        </w:tc>
        <w:tc>
          <w:tcPr>
            <w:tcW w:w="2841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</w:tbl>
    <w:p>
      <w:pPr>
        <w:pStyle w:val="17"/>
        <w:numPr>
          <w:numId w:val="0"/>
        </w:numPr>
        <w:rPr>
          <w:rFonts w:hint="eastAsia"/>
          <w:lang w:val="en-US" w:eastAsia="zh-CN"/>
        </w:rPr>
      </w:pPr>
    </w:p>
    <w:p>
      <w:pPr>
        <w:pStyle w:val="17"/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踩过的坑</w:t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 dih时区配置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dih导入数据的定时任务，每次会根据时间范围查询mysql数据，查询条件例如：index_update_time &gt;= {lastExcTime} AND index_update_time &lt; {currExcTime},</w:t>
      </w:r>
    </w:p>
    <w:p>
      <w:pPr>
        <w:pStyle w:val="17"/>
        <w:numPr>
          <w:ilvl w:val="0"/>
          <w:numId w:val="0"/>
        </w:numPr>
        <w:jc w:val="left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lastExcTime和currExcTime是和数据集连接中配置的时区相关的，首次没有配置该时区，默认按照操作系统默认时区计算了时间，导致lastExcTime和currExcTime和数据库时间不一致，最终查询到的数据比实际数据晚 （数据库时区 - linux时区）小时</w:t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dih数据丢失</w:t>
      </w:r>
    </w:p>
    <w:p>
      <w:pPr>
        <w:pStyle w:val="17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老生常谈，请阅</w:t>
      </w: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26635" cy="2771140"/>
            <wp:effectExtent l="0" t="0" r="4445" b="254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 分词插件安装遗漏</w:t>
      </w:r>
    </w:p>
    <w:p>
      <w:pPr>
        <w:pStyle w:val="17"/>
        <w:numPr>
          <w:ilvl w:val="0"/>
          <w:numId w:val="0"/>
        </w:numPr>
        <w:jc w:val="left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现网安装es的时候，遗漏知会运维需要安装，hanlp以及繁简转换的分词插件。建议对于新安装的搜索引擎可以直接copy已经调试好的安装包直接解压，修改部分配置即可。</w:t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3.4.4 dih任务配置错误</w:t>
      </w:r>
    </w:p>
    <w:p>
      <w:pPr>
        <w:pStyle w:val="17"/>
        <w:numPr>
          <w:ilvl w:val="0"/>
          <w:numId w:val="0"/>
        </w:numPr>
        <w:jc w:val="left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Gk数据下线之后，es数据未发生变化，查看dih - gk配置，配置的索引名称错误。导致增量未入索引库。</w:t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3.4.5 分词类型配置错误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analyzer分词的tokenizer配置的非分词字段，导致单字以及分词类型字段搜索不到数据。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dz分词第一步是进行单个字的term匹配，然后根据匹配结果的slop进行筛选，相邻字段slop为1的符合要求。</w:t>
      </w:r>
    </w:p>
    <w:p>
      <w:pPr>
        <w:pStyle w:val="17"/>
        <w:numPr>
          <w:ilvl w:val="0"/>
          <w:numId w:val="0"/>
        </w:numPr>
        <w:jc w:val="left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tokenizer配置的非分词字段导致所有的index分词term的slop都变成了0，匹配不到</w:t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3.4.6 原生的bm25打分算法丢失权重计算结果</w:t>
      </w:r>
    </w:p>
    <w:p>
      <w:pPr>
        <w:pStyle w:val="17"/>
        <w:numPr>
          <w:ilvl w:val="0"/>
          <w:numId w:val="0"/>
        </w:numPr>
        <w:jc w:val="left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视频原有代码使用固定得分（对应solr语法 A:b^=1）,为兼容es使用索引时取消tf-idf算法所需参数，导致分词带权重的匹配无法计算bm25相关度。</w:t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3.4.7 分词特殊符号问题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特殊符号需要在tokenizer之前的char_filter先执行，否则，进行分词tokenizer之后，在进行去除，改position对应的term的词会变成null，导致匹配也会出现问题</w:t>
      </w:r>
    </w:p>
    <w:p>
      <w:pPr>
        <w:pStyle w:val="17"/>
        <w:ind w:firstLine="0" w:firstLineChars="0"/>
        <w:outlineLvl w:val="2"/>
        <w:rPr>
          <w:rFonts w:hint="eastAsia"/>
        </w:rPr>
      </w:pPr>
      <w:r>
        <w:rPr>
          <w:rFonts w:hint="eastAsia"/>
        </w:rPr>
        <w:t>3.4.8反序列化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es反序列化一开始使用fastjson，压测时发现总在时间反序列化函数上等待，导致进程卡死。后来换成jackson，没有出现。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定义es索引字段最好和java bean字段一致，否则要添加jackjson注解，容易和fastjson冲突。</w:t>
      </w:r>
    </w:p>
    <w:p>
      <w:pPr>
        <w:pStyle w:val="17"/>
        <w:ind w:firstLine="0" w:firstLineChars="0"/>
        <w:outlineLvl w:val="2"/>
        <w:rPr>
          <w:rFonts w:hint="default" w:eastAsia="微软雅黑"/>
          <w:lang w:val="en-US" w:eastAsia="zh-CN"/>
        </w:rPr>
      </w:pPr>
      <w:r>
        <w:rPr>
          <w:rFonts w:hint="eastAsia"/>
        </w:rPr>
        <w:t>3.4.9重启</w:t>
      </w:r>
      <w:r>
        <w:t>es时</w:t>
      </w:r>
      <w:r>
        <w:rPr>
          <w:rFonts w:hint="eastAsia"/>
          <w:lang w:val="en-US" w:eastAsia="zh-CN"/>
        </w:rPr>
        <w:t>使用安全重启</w:t>
      </w:r>
    </w:p>
    <w:p>
      <w:pPr>
        <w:pStyle w:val="17"/>
        <w:numPr>
          <w:ilvl w:val="0"/>
          <w:numId w:val="0"/>
        </w:numPr>
        <w:jc w:val="left"/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>重启es时务必先停止分片分配。否则造成各节点副本数据不同步，集群找不到主节点，只能重建集群。</w:t>
      </w:r>
    </w:p>
    <w:p>
      <w:pPr>
        <w:pStyle w:val="17"/>
        <w:numPr>
          <w:ilvl w:val="0"/>
          <w:numId w:val="0"/>
        </w:numPr>
        <w:jc w:val="left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t xml:space="preserve">参考链接： </w:t>
      </w:r>
      <w:bookmarkStart w:id="0" w:name="_GoBack"/>
      <w:bookmarkEnd w:id="0"/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fldChar w:fldCharType="begin"/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instrText xml:space="preserve"> HYPERLINK "https://www.cnblogs.com/bonelee/p/7285878.html" </w:instrTex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fldChar w:fldCharType="separate"/>
      </w:r>
      <w:r>
        <w:rPr>
          <w:rStyle w:val="13"/>
          <w:rFonts w:hint="default" w:ascii="DejaVu Sans Mono" w:hAnsi="DejaVu Sans Mono" w:eastAsia="DejaVu Sans Mono" w:cs="DejaVu Sans Mono"/>
          <w:i w:val="0"/>
          <w:caps w:val="0"/>
          <w:spacing w:val="0"/>
          <w:sz w:val="13"/>
          <w:szCs w:val="13"/>
          <w:shd w:val="clear" w:fill="F3F4F5"/>
          <w:lang w:val="en-US" w:eastAsia="zh-CN"/>
        </w:rPr>
        <w:t>https://www.cnblogs.com/bonelee/p/7285878.html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13"/>
          <w:szCs w:val="13"/>
          <w:shd w:val="clear" w:fill="F3F4F5"/>
          <w:lang w:val="en-US" w:eastAsia="zh-CN"/>
        </w:rPr>
        <w:fldChar w:fldCharType="end"/>
      </w:r>
    </w:p>
    <w:p>
      <w:pPr>
        <w:pStyle w:val="17"/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3.4.10 性能</w:t>
      </w: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Integer、前缀索引、停用词、脚本评分、常量得分（0得分）/缓存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4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0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</w:t>
            </w:r>
          </w:p>
        </w:tc>
        <w:tc>
          <w:tcPr>
            <w:tcW w:w="4043" w:type="dxa"/>
          </w:tcPr>
          <w:p>
            <w:pPr>
              <w:pStyle w:val="17"/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Integer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转rangeQuery</w:t>
            </w:r>
          </w:p>
        </w:tc>
        <w:tc>
          <w:tcPr>
            <w:tcW w:w="404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索引字段，在不进行范围查询时，尽量定义为keyword使用term查询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A*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先循环匹配项，在做term匹配，量大性能低，内存占用多</w:t>
            </w:r>
          </w:p>
        </w:tc>
        <w:tc>
          <w:tcPr>
            <w:tcW w:w="404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根据需要建索引时使用index_prefixes选项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停用词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在大多数内容几乎都出现过，召回数据多，score计算慢</w:t>
            </w:r>
          </w:p>
        </w:tc>
        <w:tc>
          <w:tcPr>
            <w:tcW w:w="404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导入停用词，的、地等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脚本评分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实现while(hasnext){</w:t>
            </w:r>
          </w:p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Doc doc=doc(i);</w:t>
            </w:r>
          </w:p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Script(xxx);</w:t>
            </w:r>
          </w:p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  <w:tc>
          <w:tcPr>
            <w:tcW w:w="404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使用functions替换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常量得分（0得分）</w:t>
            </w:r>
          </w:p>
        </w:tc>
        <w:tc>
          <w:tcPr>
            <w:tcW w:w="2130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权重设置为0的会缓存</w:t>
            </w:r>
          </w:p>
        </w:tc>
        <w:tc>
          <w:tcPr>
            <w:tcW w:w="4043" w:type="dxa"/>
          </w:tcPr>
          <w:p>
            <w:pPr>
              <w:pStyle w:val="17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设置很小的权重，如0.0000001</w:t>
            </w:r>
          </w:p>
        </w:tc>
      </w:tr>
    </w:tbl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三、查询语法</w:t>
      </w:r>
    </w:p>
    <w:tbl>
      <w:tblPr>
        <w:tblStyle w:val="11"/>
        <w:tblW w:w="9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733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query</w:t>
            </w:r>
          </w:p>
        </w:tc>
        <w:tc>
          <w:tcPr>
            <w:tcW w:w="733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查询dsl：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GET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sx_app_content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/_search{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"query"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"match"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  <w:lang w:val="en-US"/>
              </w:rPr>
              <w:t>contName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"elasticsearch"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888888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}}</w:t>
            </w:r>
          </w:p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filter</w:t>
            </w:r>
          </w:p>
        </w:tc>
        <w:tc>
          <w:tcPr>
            <w:tcW w:w="7336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过滤：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BA9F5"/>
                <w:spacing w:val="0"/>
                <w:sz w:val="24"/>
                <w:szCs w:val="24"/>
                <w:shd w:val="clear" w:fill="343741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sx_app_content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/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_search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"query"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{ </w:t>
            </w:r>
            <w:r>
              <w:rPr>
                <w:rFonts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begin"/>
            </w:r>
            <w:r>
              <w:rPr>
                <w:rFonts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instrText xml:space="preserve"> HYPERLINK "https://www.elastic.co/guide/en/elasticsearch/reference/current/query-filter-context.html" \l "CO195-1" </w:instrText>
            </w:r>
            <w:r>
              <w:rPr>
                <w:rFonts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separate"/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end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"bool"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{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begin"/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instrText xml:space="preserve"> HYPERLINK "https://www.elastic.co/guide/en/elasticsearch/reference/current/query-filter-context.html" \l "CO195-2" </w:instrTex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separate"/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end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  <w:lang w:val="en-US"/>
              </w:rPr>
              <w:t>should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...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],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"filter"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[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begin"/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instrText xml:space="preserve"> HYPERLINK "https://www.elastic.co/guide/en/elasticsearch/reference/current/query-filter-context.html" \l "CO195-3" </w:instrTex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separate"/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end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{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"term"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 {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  <w:lang w:val="en-US"/>
              </w:rPr>
              <w:t>available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}},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{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"range"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{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"publish"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{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"gte"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"2015-01-01"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}}}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888888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}}</w:t>
            </w:r>
          </w:p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function</w:t>
            </w:r>
          </w:p>
        </w:tc>
        <w:tc>
          <w:tcPr>
            <w:tcW w:w="733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结果提升权重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BA9F5"/>
                <w:spacing w:val="0"/>
                <w:sz w:val="24"/>
                <w:szCs w:val="24"/>
                <w:shd w:val="clear" w:fill="343741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sx_app_content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/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_search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"query"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"function_score"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"field_value_factor"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"field"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  <w:lang w:val="en-US"/>
              </w:rPr>
              <w:t>isLong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"factor"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0.5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"modifier"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  <w:lang w:val="en-US"/>
              </w:rPr>
              <w:t>none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"missing"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888888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}}</w:t>
            </w:r>
          </w:p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agg</w:t>
            </w:r>
          </w:p>
        </w:tc>
        <w:tc>
          <w:tcPr>
            <w:tcW w:w="733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结果进行统计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  <w:t>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BA9F5"/>
                <w:spacing w:val="0"/>
                <w:sz w:val="24"/>
                <w:szCs w:val="24"/>
                <w:shd w:val="clear" w:fill="343741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  <w:lang w:val="en-US"/>
              </w:rPr>
              <w:t>sx_app_content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/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_search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"aggs"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  <w:lang w:val="en-US"/>
              </w:rPr>
              <w:t>xxx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>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"terms"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{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"field"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: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DEFFF"/>
                <w:spacing w:val="0"/>
                <w:sz w:val="24"/>
                <w:szCs w:val="24"/>
                <w:shd w:val="clear" w:fill="343741"/>
              </w:rPr>
              <w:t>"genre"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} </w:t>
            </w:r>
            <w:r>
              <w:rPr>
                <w:rFonts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begin"/>
            </w:r>
            <w:r>
              <w:rPr>
                <w:rFonts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instrText xml:space="preserve"> HYPERLINK "https://www.elastic.co/guide/en/elasticsearch/reference/current/search-aggregations-bucket-terms-aggregation.html" \l "CO258-1" </w:instrText>
            </w:r>
            <w:r>
              <w:rPr>
                <w:rFonts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separate"/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00A9E5"/>
                <w:spacing w:val="0"/>
                <w:sz w:val="24"/>
                <w:szCs w:val="24"/>
                <w:u w:val="none"/>
                <w:shd w:val="clear" w:fill="343741"/>
              </w:rPr>
              <w:fldChar w:fldCharType="end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343741"/>
              <w:spacing w:before="0" w:beforeAutospacing="0" w:after="0" w:afterAutospacing="0" w:line="315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888888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F5F7FA"/>
                <w:spacing w:val="0"/>
                <w:sz w:val="24"/>
                <w:szCs w:val="24"/>
                <w:shd w:val="clear" w:fill="343741"/>
              </w:rPr>
              <w:t xml:space="preserve">  }}</w:t>
            </w:r>
          </w:p>
          <w:p>
            <w:pPr>
              <w:pStyle w:val="17"/>
              <w:widowControl w:val="0"/>
              <w:numPr>
                <w:ilvl w:val="0"/>
                <w:numId w:val="0"/>
              </w:numPr>
              <w:jc w:val="left"/>
              <w:rPr>
                <w:rFonts w:hint="default" w:ascii="DejaVu Sans Mono" w:hAnsi="DejaVu Sans Mono" w:eastAsia="DejaVu Sans Mono" w:cs="DejaVu Sans Mono"/>
                <w:i w:val="0"/>
                <w:caps w:val="0"/>
                <w:color w:val="000000"/>
                <w:spacing w:val="0"/>
                <w:sz w:val="13"/>
                <w:szCs w:val="13"/>
                <w:shd w:val="clear" w:fill="F3F4F5"/>
                <w:lang w:val="en-US" w:eastAsia="zh-CN"/>
              </w:rPr>
            </w:pPr>
          </w:p>
        </w:tc>
      </w:tr>
    </w:tbl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四、工具</w:t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kibana</w:t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地址</w:t>
      </w:r>
    </w:p>
    <w:p>
      <w:pPr>
        <w:pStyle w:val="17"/>
        <w:numPr>
          <w:ilvl w:val="0"/>
          <w:numId w:val="0"/>
        </w:numPr>
      </w:pPr>
      <w:r>
        <w:drawing>
          <wp:inline distT="0" distB="0" distL="114300" distR="114300">
            <wp:extent cx="2735580" cy="388620"/>
            <wp:effectExtent l="0" t="0" r="7620" b="762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查看索引</w:t>
      </w:r>
    </w:p>
    <w:p>
      <w:pPr>
        <w:pStyle w:val="17"/>
        <w:numPr>
          <w:ilvl w:val="0"/>
          <w:numId w:val="0"/>
        </w:numPr>
      </w:pPr>
      <w:r>
        <w:drawing>
          <wp:inline distT="0" distB="0" distL="114300" distR="114300">
            <wp:extent cx="5262880" cy="1830070"/>
            <wp:effectExtent l="0" t="0" r="10160" b="1397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开发工具</w:t>
      </w:r>
    </w:p>
    <w:p>
      <w:pPr>
        <w:pStyle w:val="17"/>
        <w:numPr>
          <w:ilvl w:val="0"/>
          <w:numId w:val="0"/>
        </w:numPr>
      </w:pPr>
      <w:r>
        <w:drawing>
          <wp:inline distT="0" distB="0" distL="114300" distR="114300">
            <wp:extent cx="2385695" cy="1828800"/>
            <wp:effectExtent l="0" t="0" r="6985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查询分析profile</w:t>
      </w:r>
    </w:p>
    <w:p>
      <w:pPr>
        <w:pStyle w:val="17"/>
        <w:numPr>
          <w:ilvl w:val="0"/>
          <w:numId w:val="0"/>
        </w:numPr>
      </w:pPr>
      <w:r>
        <w:drawing>
          <wp:inline distT="0" distB="0" distL="114300" distR="114300">
            <wp:extent cx="4570730" cy="1861820"/>
            <wp:effectExtent l="0" t="0" r="1270" b="1270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59605" cy="3585210"/>
            <wp:effectExtent l="0" t="0" r="5715" b="1143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head插件</w: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安装包如下，直接拖入谷歌浏览器即可，部分不能安装的，修改包后缀名，本地解压在导入到浏览器。</w: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9" o:spt="75" type="#_x0000_t75" style="height:65.4pt;width:72.6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49" DrawAspect="Icon" ObjectID="_1468075726" r:id="rId22">
            <o:LockedField>false</o:LockedField>
          </o:OLEObject>
        </w:objec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其使用界面如下</w: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26160"/>
            <wp:effectExtent l="0" t="0" r="3810" b="1016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浏览器选择，带快捷自动联想的</w: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个人推荐IE</w:t>
      </w: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urlz MT">
    <w:panose1 w:val="04040404050702020202"/>
    <w:charset w:val="00"/>
    <w:family w:val="auto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Droid Serif">
    <w:panose1 w:val="02020600060500020200"/>
    <w:charset w:val="00"/>
    <w:family w:val="auto"/>
    <w:pitch w:val="default"/>
    <w:sig w:usb0="E00002EF" w:usb1="4000205B" w:usb2="00000028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2709E"/>
    <w:rsid w:val="000521D0"/>
    <w:rsid w:val="00086D28"/>
    <w:rsid w:val="000A41FB"/>
    <w:rsid w:val="000A78F1"/>
    <w:rsid w:val="000C733F"/>
    <w:rsid w:val="000D31AD"/>
    <w:rsid w:val="00132CF3"/>
    <w:rsid w:val="001425DE"/>
    <w:rsid w:val="00163FBA"/>
    <w:rsid w:val="00180862"/>
    <w:rsid w:val="0018749E"/>
    <w:rsid w:val="00196C6F"/>
    <w:rsid w:val="001A5541"/>
    <w:rsid w:val="001E5B21"/>
    <w:rsid w:val="002000A3"/>
    <w:rsid w:val="002365C0"/>
    <w:rsid w:val="0029040F"/>
    <w:rsid w:val="00290729"/>
    <w:rsid w:val="00323B43"/>
    <w:rsid w:val="00374471"/>
    <w:rsid w:val="00380667"/>
    <w:rsid w:val="003A0F32"/>
    <w:rsid w:val="003D37D8"/>
    <w:rsid w:val="00424EB5"/>
    <w:rsid w:val="00426133"/>
    <w:rsid w:val="004358AB"/>
    <w:rsid w:val="004507C0"/>
    <w:rsid w:val="00474629"/>
    <w:rsid w:val="004D7F60"/>
    <w:rsid w:val="004F45BC"/>
    <w:rsid w:val="00502912"/>
    <w:rsid w:val="00536A03"/>
    <w:rsid w:val="005548EA"/>
    <w:rsid w:val="00571A54"/>
    <w:rsid w:val="00572282"/>
    <w:rsid w:val="005A78BD"/>
    <w:rsid w:val="005F77BC"/>
    <w:rsid w:val="006041D7"/>
    <w:rsid w:val="00633DD3"/>
    <w:rsid w:val="006443CA"/>
    <w:rsid w:val="00661922"/>
    <w:rsid w:val="00674423"/>
    <w:rsid w:val="006B5069"/>
    <w:rsid w:val="006C448C"/>
    <w:rsid w:val="006F4993"/>
    <w:rsid w:val="006F72CF"/>
    <w:rsid w:val="00727B91"/>
    <w:rsid w:val="0074205F"/>
    <w:rsid w:val="007911BE"/>
    <w:rsid w:val="007A1E65"/>
    <w:rsid w:val="007C7349"/>
    <w:rsid w:val="007D5EBF"/>
    <w:rsid w:val="00876FBC"/>
    <w:rsid w:val="0088658B"/>
    <w:rsid w:val="00896E5B"/>
    <w:rsid w:val="008B0F4E"/>
    <w:rsid w:val="008B7726"/>
    <w:rsid w:val="008F7B27"/>
    <w:rsid w:val="00905B22"/>
    <w:rsid w:val="00915EFA"/>
    <w:rsid w:val="00970A7E"/>
    <w:rsid w:val="009B783E"/>
    <w:rsid w:val="009C6546"/>
    <w:rsid w:val="009D0956"/>
    <w:rsid w:val="00A07388"/>
    <w:rsid w:val="00A15308"/>
    <w:rsid w:val="00A36962"/>
    <w:rsid w:val="00A6481C"/>
    <w:rsid w:val="00A80A27"/>
    <w:rsid w:val="00AC1E5F"/>
    <w:rsid w:val="00AE6FFB"/>
    <w:rsid w:val="00B07F17"/>
    <w:rsid w:val="00B15880"/>
    <w:rsid w:val="00B22194"/>
    <w:rsid w:val="00B2509B"/>
    <w:rsid w:val="00B468A7"/>
    <w:rsid w:val="00B60412"/>
    <w:rsid w:val="00B802AE"/>
    <w:rsid w:val="00B96F2A"/>
    <w:rsid w:val="00BA52D3"/>
    <w:rsid w:val="00BB5043"/>
    <w:rsid w:val="00BC1AEB"/>
    <w:rsid w:val="00BC6508"/>
    <w:rsid w:val="00C35D89"/>
    <w:rsid w:val="00C409E8"/>
    <w:rsid w:val="00C41C78"/>
    <w:rsid w:val="00C502EE"/>
    <w:rsid w:val="00C64E0E"/>
    <w:rsid w:val="00CC5341"/>
    <w:rsid w:val="00CD178B"/>
    <w:rsid w:val="00CE15C7"/>
    <w:rsid w:val="00D10653"/>
    <w:rsid w:val="00D16F60"/>
    <w:rsid w:val="00D31D50"/>
    <w:rsid w:val="00D32046"/>
    <w:rsid w:val="00D86F3A"/>
    <w:rsid w:val="00DB59A3"/>
    <w:rsid w:val="00DE3F32"/>
    <w:rsid w:val="00E01391"/>
    <w:rsid w:val="00E560FB"/>
    <w:rsid w:val="00E82954"/>
    <w:rsid w:val="00EC4085"/>
    <w:rsid w:val="00EF29E2"/>
    <w:rsid w:val="00F10DAD"/>
    <w:rsid w:val="00F17B05"/>
    <w:rsid w:val="00F6527F"/>
    <w:rsid w:val="00F70FD6"/>
    <w:rsid w:val="00FA4046"/>
    <w:rsid w:val="00FB5865"/>
    <w:rsid w:val="018B111D"/>
    <w:rsid w:val="01D26B71"/>
    <w:rsid w:val="01F55E52"/>
    <w:rsid w:val="01FB7726"/>
    <w:rsid w:val="02A3379B"/>
    <w:rsid w:val="02C60E46"/>
    <w:rsid w:val="02D50A48"/>
    <w:rsid w:val="03171938"/>
    <w:rsid w:val="03641012"/>
    <w:rsid w:val="037F27BE"/>
    <w:rsid w:val="038341C2"/>
    <w:rsid w:val="03EE0498"/>
    <w:rsid w:val="0440154B"/>
    <w:rsid w:val="04BD6BFC"/>
    <w:rsid w:val="04D96517"/>
    <w:rsid w:val="04F36DC7"/>
    <w:rsid w:val="04F71B43"/>
    <w:rsid w:val="04FB6AC2"/>
    <w:rsid w:val="0517606D"/>
    <w:rsid w:val="05293DA4"/>
    <w:rsid w:val="05815BE2"/>
    <w:rsid w:val="05983564"/>
    <w:rsid w:val="061368F5"/>
    <w:rsid w:val="064E18A0"/>
    <w:rsid w:val="065E3D09"/>
    <w:rsid w:val="068861A0"/>
    <w:rsid w:val="068F4D66"/>
    <w:rsid w:val="06A26DD0"/>
    <w:rsid w:val="06F75A68"/>
    <w:rsid w:val="07191DA4"/>
    <w:rsid w:val="075E5E1A"/>
    <w:rsid w:val="077A415E"/>
    <w:rsid w:val="088E40F4"/>
    <w:rsid w:val="089552E9"/>
    <w:rsid w:val="08B646A5"/>
    <w:rsid w:val="08C832AC"/>
    <w:rsid w:val="08CB2A0E"/>
    <w:rsid w:val="08E06362"/>
    <w:rsid w:val="094B5728"/>
    <w:rsid w:val="096A32C2"/>
    <w:rsid w:val="099E46D9"/>
    <w:rsid w:val="099F5846"/>
    <w:rsid w:val="0A3D2543"/>
    <w:rsid w:val="0B202CA9"/>
    <w:rsid w:val="0B2344B5"/>
    <w:rsid w:val="0B243A0F"/>
    <w:rsid w:val="0B356787"/>
    <w:rsid w:val="0B4B671B"/>
    <w:rsid w:val="0B5B05BA"/>
    <w:rsid w:val="0B6C65E1"/>
    <w:rsid w:val="0B875DED"/>
    <w:rsid w:val="0BD2370E"/>
    <w:rsid w:val="0BF53C37"/>
    <w:rsid w:val="0C2A1912"/>
    <w:rsid w:val="0C451031"/>
    <w:rsid w:val="0C747817"/>
    <w:rsid w:val="0CD95739"/>
    <w:rsid w:val="0CF67838"/>
    <w:rsid w:val="0D5268DF"/>
    <w:rsid w:val="0D6A0BE4"/>
    <w:rsid w:val="0DC961DD"/>
    <w:rsid w:val="0DD50CE9"/>
    <w:rsid w:val="0E432D88"/>
    <w:rsid w:val="0EA53B08"/>
    <w:rsid w:val="0EC31B67"/>
    <w:rsid w:val="0EEA2E97"/>
    <w:rsid w:val="100B5261"/>
    <w:rsid w:val="11143B7C"/>
    <w:rsid w:val="112135BE"/>
    <w:rsid w:val="112B7325"/>
    <w:rsid w:val="11531435"/>
    <w:rsid w:val="11D643A4"/>
    <w:rsid w:val="12226A68"/>
    <w:rsid w:val="12C773AF"/>
    <w:rsid w:val="12E51772"/>
    <w:rsid w:val="1333444B"/>
    <w:rsid w:val="13800595"/>
    <w:rsid w:val="139F4EA1"/>
    <w:rsid w:val="13AA76BC"/>
    <w:rsid w:val="14F87BB5"/>
    <w:rsid w:val="154A4D0B"/>
    <w:rsid w:val="159C5908"/>
    <w:rsid w:val="159D6E68"/>
    <w:rsid w:val="15A4069D"/>
    <w:rsid w:val="15D14D95"/>
    <w:rsid w:val="16411B29"/>
    <w:rsid w:val="1710679E"/>
    <w:rsid w:val="17686E62"/>
    <w:rsid w:val="17E02963"/>
    <w:rsid w:val="18075459"/>
    <w:rsid w:val="182A5CC6"/>
    <w:rsid w:val="18D80178"/>
    <w:rsid w:val="18E92F5D"/>
    <w:rsid w:val="190E039F"/>
    <w:rsid w:val="194577E6"/>
    <w:rsid w:val="19795608"/>
    <w:rsid w:val="19B56C3D"/>
    <w:rsid w:val="19BC1BBD"/>
    <w:rsid w:val="19C93E48"/>
    <w:rsid w:val="1A2F58F1"/>
    <w:rsid w:val="1AC34A93"/>
    <w:rsid w:val="1AEF4473"/>
    <w:rsid w:val="1B632E21"/>
    <w:rsid w:val="1BF14929"/>
    <w:rsid w:val="1CBC114F"/>
    <w:rsid w:val="1CC81079"/>
    <w:rsid w:val="1CDB4B21"/>
    <w:rsid w:val="1D0F584B"/>
    <w:rsid w:val="1D5F01CF"/>
    <w:rsid w:val="1E57639C"/>
    <w:rsid w:val="1EB76FAE"/>
    <w:rsid w:val="1EC67134"/>
    <w:rsid w:val="1FA02164"/>
    <w:rsid w:val="1FAB6DA6"/>
    <w:rsid w:val="1FB90983"/>
    <w:rsid w:val="1FCD0F1D"/>
    <w:rsid w:val="201116B9"/>
    <w:rsid w:val="205751D0"/>
    <w:rsid w:val="20AA08F7"/>
    <w:rsid w:val="20C31CA4"/>
    <w:rsid w:val="21951B28"/>
    <w:rsid w:val="21C82370"/>
    <w:rsid w:val="21E6043B"/>
    <w:rsid w:val="222E4EC7"/>
    <w:rsid w:val="226E42EB"/>
    <w:rsid w:val="22B653B8"/>
    <w:rsid w:val="22DE2A8C"/>
    <w:rsid w:val="22E27E1B"/>
    <w:rsid w:val="2388666A"/>
    <w:rsid w:val="23F5203E"/>
    <w:rsid w:val="243F7923"/>
    <w:rsid w:val="24565FB5"/>
    <w:rsid w:val="251652D1"/>
    <w:rsid w:val="2577035B"/>
    <w:rsid w:val="25AC5EE4"/>
    <w:rsid w:val="25BA5C70"/>
    <w:rsid w:val="25E279BB"/>
    <w:rsid w:val="26041665"/>
    <w:rsid w:val="261D65C5"/>
    <w:rsid w:val="263B6805"/>
    <w:rsid w:val="26413106"/>
    <w:rsid w:val="264A6DD9"/>
    <w:rsid w:val="26505BED"/>
    <w:rsid w:val="27CB0B8A"/>
    <w:rsid w:val="28464DE7"/>
    <w:rsid w:val="28AD6DEE"/>
    <w:rsid w:val="28C05FD4"/>
    <w:rsid w:val="28C51D8F"/>
    <w:rsid w:val="28D655B3"/>
    <w:rsid w:val="28E80305"/>
    <w:rsid w:val="293635F6"/>
    <w:rsid w:val="294A193B"/>
    <w:rsid w:val="29647C35"/>
    <w:rsid w:val="29D97112"/>
    <w:rsid w:val="2A100754"/>
    <w:rsid w:val="2A8824A7"/>
    <w:rsid w:val="2B7C54B3"/>
    <w:rsid w:val="2BB33C8A"/>
    <w:rsid w:val="2BC12566"/>
    <w:rsid w:val="2C077AA6"/>
    <w:rsid w:val="2C1821D2"/>
    <w:rsid w:val="2C6414A9"/>
    <w:rsid w:val="2C8156D5"/>
    <w:rsid w:val="2CAE62FD"/>
    <w:rsid w:val="2CFA60A4"/>
    <w:rsid w:val="2D336FE4"/>
    <w:rsid w:val="2DEF75E4"/>
    <w:rsid w:val="2E107671"/>
    <w:rsid w:val="2E710072"/>
    <w:rsid w:val="2E7422C7"/>
    <w:rsid w:val="2EAB0594"/>
    <w:rsid w:val="2F141913"/>
    <w:rsid w:val="2F176F61"/>
    <w:rsid w:val="2FDC3D81"/>
    <w:rsid w:val="300C5228"/>
    <w:rsid w:val="307C7761"/>
    <w:rsid w:val="308458A8"/>
    <w:rsid w:val="30D4318B"/>
    <w:rsid w:val="311B017C"/>
    <w:rsid w:val="32040B0E"/>
    <w:rsid w:val="320E258F"/>
    <w:rsid w:val="321D6431"/>
    <w:rsid w:val="32677DBA"/>
    <w:rsid w:val="334F7504"/>
    <w:rsid w:val="33574B0D"/>
    <w:rsid w:val="3378418C"/>
    <w:rsid w:val="33E80013"/>
    <w:rsid w:val="33EF2F8F"/>
    <w:rsid w:val="3406276B"/>
    <w:rsid w:val="344F1D43"/>
    <w:rsid w:val="349D0565"/>
    <w:rsid w:val="351F22C2"/>
    <w:rsid w:val="357D35BB"/>
    <w:rsid w:val="358C3DB7"/>
    <w:rsid w:val="35A576CD"/>
    <w:rsid w:val="364F4C55"/>
    <w:rsid w:val="36915C6A"/>
    <w:rsid w:val="369953E0"/>
    <w:rsid w:val="36BC6DDC"/>
    <w:rsid w:val="36ED703B"/>
    <w:rsid w:val="377C622F"/>
    <w:rsid w:val="386E732C"/>
    <w:rsid w:val="395D3337"/>
    <w:rsid w:val="397216FC"/>
    <w:rsid w:val="39765279"/>
    <w:rsid w:val="39AD050A"/>
    <w:rsid w:val="39E10879"/>
    <w:rsid w:val="3A2C0852"/>
    <w:rsid w:val="3A402DA0"/>
    <w:rsid w:val="3A4E6626"/>
    <w:rsid w:val="3A6D4EE2"/>
    <w:rsid w:val="3A7340B4"/>
    <w:rsid w:val="3A9C353E"/>
    <w:rsid w:val="3AAA3ABB"/>
    <w:rsid w:val="3AAF5619"/>
    <w:rsid w:val="3AC40655"/>
    <w:rsid w:val="3AE86227"/>
    <w:rsid w:val="3B321EAE"/>
    <w:rsid w:val="3C7F6E49"/>
    <w:rsid w:val="3CA26DBA"/>
    <w:rsid w:val="3D0634D7"/>
    <w:rsid w:val="3D066AAB"/>
    <w:rsid w:val="3D1003D0"/>
    <w:rsid w:val="3DF347D3"/>
    <w:rsid w:val="3EC358D2"/>
    <w:rsid w:val="3EC537E1"/>
    <w:rsid w:val="3F1B2E98"/>
    <w:rsid w:val="3F56126F"/>
    <w:rsid w:val="3F572D34"/>
    <w:rsid w:val="3FD43081"/>
    <w:rsid w:val="3FF0746C"/>
    <w:rsid w:val="400C5748"/>
    <w:rsid w:val="40164EA0"/>
    <w:rsid w:val="403743B9"/>
    <w:rsid w:val="41521440"/>
    <w:rsid w:val="41694617"/>
    <w:rsid w:val="42334E3C"/>
    <w:rsid w:val="42384AB0"/>
    <w:rsid w:val="424A6C36"/>
    <w:rsid w:val="4275611D"/>
    <w:rsid w:val="42A01E3C"/>
    <w:rsid w:val="42C36B95"/>
    <w:rsid w:val="431D54B5"/>
    <w:rsid w:val="43E606B5"/>
    <w:rsid w:val="43E6566F"/>
    <w:rsid w:val="43F47F45"/>
    <w:rsid w:val="448D0E09"/>
    <w:rsid w:val="44925B81"/>
    <w:rsid w:val="44B07951"/>
    <w:rsid w:val="455F13BD"/>
    <w:rsid w:val="46C656AA"/>
    <w:rsid w:val="470D20D0"/>
    <w:rsid w:val="471223BD"/>
    <w:rsid w:val="47130119"/>
    <w:rsid w:val="471542D8"/>
    <w:rsid w:val="47260E28"/>
    <w:rsid w:val="47324B7C"/>
    <w:rsid w:val="473C52C6"/>
    <w:rsid w:val="47575430"/>
    <w:rsid w:val="476251EF"/>
    <w:rsid w:val="47AC6F6C"/>
    <w:rsid w:val="48A36765"/>
    <w:rsid w:val="491060AA"/>
    <w:rsid w:val="49A36C2B"/>
    <w:rsid w:val="49B4201A"/>
    <w:rsid w:val="49B9113D"/>
    <w:rsid w:val="49E820DD"/>
    <w:rsid w:val="4A0F7F97"/>
    <w:rsid w:val="4A124B60"/>
    <w:rsid w:val="4A3122AB"/>
    <w:rsid w:val="4A634718"/>
    <w:rsid w:val="4A946B3D"/>
    <w:rsid w:val="4AFB6448"/>
    <w:rsid w:val="4B54524A"/>
    <w:rsid w:val="4BBC61D3"/>
    <w:rsid w:val="4BC27B92"/>
    <w:rsid w:val="4C143130"/>
    <w:rsid w:val="4C2E14C9"/>
    <w:rsid w:val="4C4B37BF"/>
    <w:rsid w:val="4C6F661A"/>
    <w:rsid w:val="4C72483A"/>
    <w:rsid w:val="4CC95BBB"/>
    <w:rsid w:val="4CD852BD"/>
    <w:rsid w:val="4CEF2C24"/>
    <w:rsid w:val="4D2E1AC9"/>
    <w:rsid w:val="4D446030"/>
    <w:rsid w:val="4D815854"/>
    <w:rsid w:val="4D9A27D5"/>
    <w:rsid w:val="4DAD711A"/>
    <w:rsid w:val="4E8672CE"/>
    <w:rsid w:val="4EB804D0"/>
    <w:rsid w:val="4F450C2F"/>
    <w:rsid w:val="4F6C28CE"/>
    <w:rsid w:val="50160973"/>
    <w:rsid w:val="50AC3096"/>
    <w:rsid w:val="51D04565"/>
    <w:rsid w:val="52081C6D"/>
    <w:rsid w:val="525B6FA2"/>
    <w:rsid w:val="5269698D"/>
    <w:rsid w:val="527B7235"/>
    <w:rsid w:val="527E0D15"/>
    <w:rsid w:val="52C9567F"/>
    <w:rsid w:val="530139E8"/>
    <w:rsid w:val="53494357"/>
    <w:rsid w:val="54364773"/>
    <w:rsid w:val="546F34E3"/>
    <w:rsid w:val="55012FD8"/>
    <w:rsid w:val="55073155"/>
    <w:rsid w:val="557B59C5"/>
    <w:rsid w:val="560435E4"/>
    <w:rsid w:val="56CB4E2E"/>
    <w:rsid w:val="57814EF3"/>
    <w:rsid w:val="580C71B6"/>
    <w:rsid w:val="581B030D"/>
    <w:rsid w:val="585A238F"/>
    <w:rsid w:val="58ED3858"/>
    <w:rsid w:val="58FB2CE4"/>
    <w:rsid w:val="59926D25"/>
    <w:rsid w:val="599449FA"/>
    <w:rsid w:val="59A620EF"/>
    <w:rsid w:val="59D61A2A"/>
    <w:rsid w:val="5A374185"/>
    <w:rsid w:val="5A6925F0"/>
    <w:rsid w:val="5AB02A4D"/>
    <w:rsid w:val="5AC75BC1"/>
    <w:rsid w:val="5BCF3443"/>
    <w:rsid w:val="5BF074C7"/>
    <w:rsid w:val="5C1D176B"/>
    <w:rsid w:val="5C9E6472"/>
    <w:rsid w:val="5CB355B9"/>
    <w:rsid w:val="5CE110EF"/>
    <w:rsid w:val="5D2C1ACE"/>
    <w:rsid w:val="5D5F2998"/>
    <w:rsid w:val="5DA3392B"/>
    <w:rsid w:val="5DBC1F58"/>
    <w:rsid w:val="5DCB3823"/>
    <w:rsid w:val="5E190955"/>
    <w:rsid w:val="5E1A657D"/>
    <w:rsid w:val="5E4D6B21"/>
    <w:rsid w:val="5E797B58"/>
    <w:rsid w:val="5FDA41F3"/>
    <w:rsid w:val="60051297"/>
    <w:rsid w:val="603009B2"/>
    <w:rsid w:val="603D6902"/>
    <w:rsid w:val="603F25EE"/>
    <w:rsid w:val="60471DC1"/>
    <w:rsid w:val="60680606"/>
    <w:rsid w:val="60C82819"/>
    <w:rsid w:val="616144FB"/>
    <w:rsid w:val="61733AA4"/>
    <w:rsid w:val="6187456C"/>
    <w:rsid w:val="61C264C5"/>
    <w:rsid w:val="61CB3586"/>
    <w:rsid w:val="61CF324B"/>
    <w:rsid w:val="61F66EB7"/>
    <w:rsid w:val="626D541C"/>
    <w:rsid w:val="62C3229D"/>
    <w:rsid w:val="630E678A"/>
    <w:rsid w:val="6321768E"/>
    <w:rsid w:val="636F67EF"/>
    <w:rsid w:val="63BF4E4C"/>
    <w:rsid w:val="640B2EA0"/>
    <w:rsid w:val="643D3074"/>
    <w:rsid w:val="644A03FB"/>
    <w:rsid w:val="644F3B6F"/>
    <w:rsid w:val="64635073"/>
    <w:rsid w:val="64827578"/>
    <w:rsid w:val="6493349C"/>
    <w:rsid w:val="650246A7"/>
    <w:rsid w:val="6533348E"/>
    <w:rsid w:val="65430F3E"/>
    <w:rsid w:val="655E1BCC"/>
    <w:rsid w:val="65887D8A"/>
    <w:rsid w:val="65F52CD2"/>
    <w:rsid w:val="666A76B2"/>
    <w:rsid w:val="667277A7"/>
    <w:rsid w:val="669F3285"/>
    <w:rsid w:val="67071709"/>
    <w:rsid w:val="67700954"/>
    <w:rsid w:val="6774163A"/>
    <w:rsid w:val="677820DC"/>
    <w:rsid w:val="677E3B7C"/>
    <w:rsid w:val="678E7B37"/>
    <w:rsid w:val="679B4B8B"/>
    <w:rsid w:val="67A06B02"/>
    <w:rsid w:val="67B55F7D"/>
    <w:rsid w:val="68002F0F"/>
    <w:rsid w:val="68D61868"/>
    <w:rsid w:val="68DD2011"/>
    <w:rsid w:val="68E253D9"/>
    <w:rsid w:val="68FF5E91"/>
    <w:rsid w:val="693F5549"/>
    <w:rsid w:val="69704F80"/>
    <w:rsid w:val="697A1467"/>
    <w:rsid w:val="697E63FB"/>
    <w:rsid w:val="699A46AF"/>
    <w:rsid w:val="69AE6E39"/>
    <w:rsid w:val="69F22BE1"/>
    <w:rsid w:val="6A2B0B9E"/>
    <w:rsid w:val="6A5B31B7"/>
    <w:rsid w:val="6B974BB7"/>
    <w:rsid w:val="6BB3444E"/>
    <w:rsid w:val="6C996E7A"/>
    <w:rsid w:val="6CAB0100"/>
    <w:rsid w:val="6D457558"/>
    <w:rsid w:val="6D9371CE"/>
    <w:rsid w:val="6E1C5753"/>
    <w:rsid w:val="6E487F4E"/>
    <w:rsid w:val="6E674839"/>
    <w:rsid w:val="6EF8310E"/>
    <w:rsid w:val="6F1F1955"/>
    <w:rsid w:val="6F2C51A5"/>
    <w:rsid w:val="6F8C0766"/>
    <w:rsid w:val="6F9F26B9"/>
    <w:rsid w:val="6FD42A12"/>
    <w:rsid w:val="70BD6E49"/>
    <w:rsid w:val="70FF1B4C"/>
    <w:rsid w:val="71605D38"/>
    <w:rsid w:val="7206107D"/>
    <w:rsid w:val="720F5925"/>
    <w:rsid w:val="72257703"/>
    <w:rsid w:val="72737BB8"/>
    <w:rsid w:val="72AA5943"/>
    <w:rsid w:val="72F60FC0"/>
    <w:rsid w:val="734D4E27"/>
    <w:rsid w:val="7374278C"/>
    <w:rsid w:val="738C7C6D"/>
    <w:rsid w:val="73D45F51"/>
    <w:rsid w:val="740A1C5A"/>
    <w:rsid w:val="7414287B"/>
    <w:rsid w:val="744E5982"/>
    <w:rsid w:val="745E6F2B"/>
    <w:rsid w:val="751B63AC"/>
    <w:rsid w:val="751F3414"/>
    <w:rsid w:val="752332A3"/>
    <w:rsid w:val="75280C9D"/>
    <w:rsid w:val="75447A08"/>
    <w:rsid w:val="754F21EE"/>
    <w:rsid w:val="75E07D74"/>
    <w:rsid w:val="75FE2C19"/>
    <w:rsid w:val="762812DB"/>
    <w:rsid w:val="764622D6"/>
    <w:rsid w:val="7651319B"/>
    <w:rsid w:val="76CE0EA4"/>
    <w:rsid w:val="77D50375"/>
    <w:rsid w:val="77EB00E9"/>
    <w:rsid w:val="786F1F13"/>
    <w:rsid w:val="78BB25C1"/>
    <w:rsid w:val="79080B3D"/>
    <w:rsid w:val="79155395"/>
    <w:rsid w:val="79901F30"/>
    <w:rsid w:val="79924228"/>
    <w:rsid w:val="79AC7CBE"/>
    <w:rsid w:val="79B543F4"/>
    <w:rsid w:val="79B74F32"/>
    <w:rsid w:val="79C239C5"/>
    <w:rsid w:val="79D31001"/>
    <w:rsid w:val="7A0E2ABA"/>
    <w:rsid w:val="7A515334"/>
    <w:rsid w:val="7A885A8B"/>
    <w:rsid w:val="7A9B2045"/>
    <w:rsid w:val="7AB31D07"/>
    <w:rsid w:val="7ACB2D96"/>
    <w:rsid w:val="7B0709E1"/>
    <w:rsid w:val="7B4E0CFB"/>
    <w:rsid w:val="7BA66BB1"/>
    <w:rsid w:val="7C0512C2"/>
    <w:rsid w:val="7C364468"/>
    <w:rsid w:val="7C54686E"/>
    <w:rsid w:val="7D154695"/>
    <w:rsid w:val="7D926416"/>
    <w:rsid w:val="7E0C624C"/>
    <w:rsid w:val="7E3C1868"/>
    <w:rsid w:val="7E3C2B0B"/>
    <w:rsid w:val="7E584D91"/>
    <w:rsid w:val="7E97244B"/>
    <w:rsid w:val="7EA461D1"/>
    <w:rsid w:val="7EBF0663"/>
    <w:rsid w:val="7EE97584"/>
    <w:rsid w:val="7EF36E46"/>
    <w:rsid w:val="7F283E55"/>
    <w:rsid w:val="7F317C13"/>
    <w:rsid w:val="7F845783"/>
    <w:rsid w:val="7FA4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6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9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5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6">
    <w:name w:val="header"/>
    <w:basedOn w:val="1"/>
    <w:link w:val="2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9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</w:rPr>
  </w:style>
  <w:style w:type="character" w:styleId="14">
    <w:name w:val="HTML Code"/>
    <w:basedOn w:val="12"/>
    <w:semiHidden/>
    <w:unhideWhenUsed/>
    <w:uiPriority w:val="99"/>
    <w:rPr>
      <w:rFonts w:ascii="Courier New" w:hAnsi="Courier New"/>
      <w:sz w:val="20"/>
    </w:rPr>
  </w:style>
  <w:style w:type="character" w:customStyle="1" w:styleId="15">
    <w:name w:val="标题 Char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文档结构图 Char"/>
    <w:basedOn w:val="12"/>
    <w:link w:val="3"/>
    <w:semiHidden/>
    <w:qFormat/>
    <w:uiPriority w:val="99"/>
    <w:rPr>
      <w:rFonts w:ascii="宋体" w:hAnsi="Tahoma" w:eastAsia="宋体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2 Char"/>
    <w:basedOn w:val="12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批注框文本 Char"/>
    <w:basedOn w:val="12"/>
    <w:link w:val="4"/>
    <w:semiHidden/>
    <w:qFormat/>
    <w:uiPriority w:val="99"/>
    <w:rPr>
      <w:rFonts w:ascii="Tahoma" w:hAnsi="Tahoma"/>
      <w:sz w:val="18"/>
      <w:szCs w:val="18"/>
    </w:rPr>
  </w:style>
  <w:style w:type="character" w:customStyle="1" w:styleId="20">
    <w:name w:val="页眉 Char"/>
    <w:basedOn w:val="12"/>
    <w:link w:val="6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页脚 Char"/>
    <w:basedOn w:val="12"/>
    <w:link w:val="5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209</Words>
  <Characters>1196</Characters>
  <Lines>9</Lines>
  <Paragraphs>2</Paragraphs>
  <TotalTime>2</TotalTime>
  <ScaleCrop>false</ScaleCrop>
  <LinksUpToDate>false</LinksUpToDate>
  <CharactersWithSpaces>1403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user</dc:creator>
  <cp:lastModifiedBy>孙涛</cp:lastModifiedBy>
  <dcterms:modified xsi:type="dcterms:W3CDTF">2020-11-24T03:26:47Z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