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D029" w14:textId="45D442B1" w:rsidR="00921585" w:rsidRDefault="008B653A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：基准数量从业务上不可能为</w:t>
      </w:r>
      <w:r>
        <w:rPr>
          <w:rFonts w:hint="eastAsia"/>
        </w:rPr>
        <w:t>0</w:t>
      </w:r>
    </w:p>
    <w:p w14:paraId="5E1B98A7" w14:textId="50F083BA" w:rsidR="008B653A" w:rsidRDefault="008B653A">
      <w:r>
        <w:rPr>
          <w:noProof/>
        </w:rPr>
        <w:drawing>
          <wp:inline distT="0" distB="0" distL="0" distR="0" wp14:anchorId="1241AF58" wp14:editId="7C1BC8BA">
            <wp:extent cx="5943600" cy="2174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4FA9" w14:textId="1D6147BE" w:rsidR="008B653A" w:rsidRDefault="008B653A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：工时从业务上应该不会全部为</w:t>
      </w:r>
      <w:r>
        <w:rPr>
          <w:rFonts w:hint="eastAsia"/>
        </w:rPr>
        <w:t>0</w:t>
      </w:r>
    </w:p>
    <w:p w14:paraId="104E180B" w14:textId="3809FD6B" w:rsidR="008B653A" w:rsidRDefault="008B653A">
      <w:r>
        <w:rPr>
          <w:noProof/>
        </w:rPr>
        <w:drawing>
          <wp:inline distT="0" distB="0" distL="0" distR="0" wp14:anchorId="2BE93606" wp14:editId="5B3DD047">
            <wp:extent cx="5943600" cy="3876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D0F4" w14:textId="43574D11" w:rsidR="008B653A" w:rsidRDefault="008B653A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VORNR</w:t>
      </w:r>
      <w:r>
        <w:rPr>
          <w:rFonts w:hint="eastAsia"/>
        </w:rPr>
        <w:t>：传过来数据为乱码，接口字段定义为</w:t>
      </w:r>
      <w:r>
        <w:rPr>
          <w:rFonts w:hint="eastAsia"/>
        </w:rPr>
        <w:t>char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073465C3" w14:textId="2C064B22" w:rsidR="008B653A" w:rsidRDefault="008B653A">
      <w:r>
        <w:rPr>
          <w:noProof/>
        </w:rPr>
        <w:lastRenderedPageBreak/>
        <w:drawing>
          <wp:inline distT="0" distB="0" distL="0" distR="0" wp14:anchorId="6F44EA31" wp14:editId="1701682D">
            <wp:extent cx="5943600" cy="23488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2774" w14:textId="7EFEB3E4" w:rsidR="008B653A" w:rsidRDefault="008B653A"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MES</w:t>
      </w:r>
      <w:r>
        <w:rPr>
          <w:rFonts w:hint="eastAsia"/>
        </w:rPr>
        <w:t>抛给</w:t>
      </w:r>
      <w:r>
        <w:rPr>
          <w:rFonts w:hint="eastAsia"/>
        </w:rPr>
        <w:t>SAP</w:t>
      </w:r>
      <w:r>
        <w:rPr>
          <w:rFonts w:hint="eastAsia"/>
        </w:rPr>
        <w:t>工艺路线的时候，按照工作中心汇总工时，所以在一个产品的工艺路线中不会出现</w:t>
      </w:r>
      <w:r>
        <w:rPr>
          <w:rFonts w:hint="eastAsia"/>
        </w:rPr>
        <w:t>2</w:t>
      </w:r>
      <w:r>
        <w:rPr>
          <w:rFonts w:hint="eastAsia"/>
        </w:rPr>
        <w:t>条一样的工作中心</w:t>
      </w:r>
    </w:p>
    <w:p w14:paraId="1370AABB" w14:textId="0C4830D6" w:rsidR="008B653A" w:rsidRDefault="008B653A">
      <w:r>
        <w:rPr>
          <w:noProof/>
        </w:rPr>
        <w:drawing>
          <wp:inline distT="0" distB="0" distL="0" distR="0" wp14:anchorId="46D482F8" wp14:editId="13E68A86">
            <wp:extent cx="5943600" cy="23387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30B9" w14:textId="4AA3F345" w:rsidR="008B653A" w:rsidRDefault="008B653A">
      <w:r>
        <w:rPr>
          <w:rFonts w:hint="eastAsia"/>
        </w:rPr>
        <w:t>问题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012</w:t>
      </w:r>
      <w:r>
        <w:rPr>
          <w:rFonts w:hint="eastAsia"/>
        </w:rPr>
        <w:t>工厂下不应该有</w:t>
      </w:r>
      <w:r>
        <w:rPr>
          <w:rFonts w:hint="eastAsia"/>
        </w:rPr>
        <w:t>1</w:t>
      </w:r>
      <w:r>
        <w:t>011</w:t>
      </w:r>
      <w:r>
        <w:rPr>
          <w:rFonts w:hint="eastAsia"/>
        </w:rPr>
        <w:t>工厂下的工作中心。</w:t>
      </w:r>
    </w:p>
    <w:p w14:paraId="5A0E80A5" w14:textId="72C33F87" w:rsidR="008B653A" w:rsidRDefault="008B653A">
      <w:pPr>
        <w:rPr>
          <w:rFonts w:hint="eastAsia"/>
        </w:rPr>
      </w:pPr>
      <w:r>
        <w:rPr>
          <w:noProof/>
        </w:rPr>
        <w:drawing>
          <wp:inline distT="0" distB="0" distL="0" distR="0" wp14:anchorId="476916FA" wp14:editId="0B585EBF">
            <wp:extent cx="5943600" cy="228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98783" w14:textId="77777777" w:rsidR="00BD44A9" w:rsidRDefault="00BD44A9" w:rsidP="008B653A">
      <w:pPr>
        <w:spacing w:after="0" w:line="240" w:lineRule="auto"/>
      </w:pPr>
      <w:r>
        <w:separator/>
      </w:r>
    </w:p>
  </w:endnote>
  <w:endnote w:type="continuationSeparator" w:id="0">
    <w:p w14:paraId="0D4258CF" w14:textId="77777777" w:rsidR="00BD44A9" w:rsidRDefault="00BD44A9" w:rsidP="008B6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7D224" w14:textId="77777777" w:rsidR="00BD44A9" w:rsidRDefault="00BD44A9" w:rsidP="008B653A">
      <w:pPr>
        <w:spacing w:after="0" w:line="240" w:lineRule="auto"/>
      </w:pPr>
      <w:r>
        <w:separator/>
      </w:r>
    </w:p>
  </w:footnote>
  <w:footnote w:type="continuationSeparator" w:id="0">
    <w:p w14:paraId="253D022C" w14:textId="77777777" w:rsidR="00BD44A9" w:rsidRDefault="00BD44A9" w:rsidP="008B65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5B"/>
    <w:rsid w:val="0078075B"/>
    <w:rsid w:val="008B653A"/>
    <w:rsid w:val="00921585"/>
    <w:rsid w:val="00B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2CC58"/>
  <w15:chartTrackingRefBased/>
  <w15:docId w15:val="{830C7092-32A1-4B8A-80D5-835D9F5E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Wendy (CN - ABSZ)</dc:creator>
  <cp:keywords/>
  <dc:description/>
  <cp:lastModifiedBy>Cai, Wendy (CN - ABSZ)</cp:lastModifiedBy>
  <cp:revision>3</cp:revision>
  <dcterms:created xsi:type="dcterms:W3CDTF">2022-06-01T03:01:00Z</dcterms:created>
  <dcterms:modified xsi:type="dcterms:W3CDTF">2022-06-01T03:11:00Z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6fffe2-e74d-4f21-833f-6f054a10cb50_Enabled">
    <vt:lpwstr>true</vt:lpwstr>
  </property>
  <property fmtid="{D5CDD505-2E9C-101B-9397-08002B2CF9AE}" pid="3" name="MSIP_Label_436fffe2-e74d-4f21-833f-6f054a10cb50_SetDate">
    <vt:lpwstr>2022-06-01T03:11:02Z</vt:lpwstr>
  </property>
  <property fmtid="{D5CDD505-2E9C-101B-9397-08002B2CF9AE}" pid="4" name="MSIP_Label_436fffe2-e74d-4f21-833f-6f054a10cb50_Method">
    <vt:lpwstr>Privileged</vt:lpwstr>
  </property>
  <property fmtid="{D5CDD505-2E9C-101B-9397-08002B2CF9AE}" pid="5" name="MSIP_Label_436fffe2-e74d-4f21-833f-6f054a10cb50_Name">
    <vt:lpwstr>436fffe2-e74d-4f21-833f-6f054a10cb50</vt:lpwstr>
  </property>
  <property fmtid="{D5CDD505-2E9C-101B-9397-08002B2CF9AE}" pid="6" name="MSIP_Label_436fffe2-e74d-4f21-833f-6f054a10cb50_SiteId">
    <vt:lpwstr>a4dd5294-24e4-4102-8420-cb86d0baae1e</vt:lpwstr>
  </property>
  <property fmtid="{D5CDD505-2E9C-101B-9397-08002B2CF9AE}" pid="7" name="MSIP_Label_436fffe2-e74d-4f21-833f-6f054a10cb50_ActionId">
    <vt:lpwstr>148f7d38-b65c-45e5-8647-629ed5d18b0f</vt:lpwstr>
  </property>
  <property fmtid="{D5CDD505-2E9C-101B-9397-08002B2CF9AE}" pid="8" name="MSIP_Label_436fffe2-e74d-4f21-833f-6f054a10cb50_ContentBits">
    <vt:lpwstr>0</vt:lpwstr>
  </property>
</Properties>
</file>