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41E70" w14:textId="77777777" w:rsidR="00017943" w:rsidRDefault="00000000">
      <w:pPr>
        <w:spacing w:after="146" w:line="259" w:lineRule="auto"/>
        <w:ind w:left="0" w:firstLine="0"/>
        <w:jc w:val="center"/>
      </w:pPr>
      <w:r>
        <w:rPr>
          <w:b/>
          <w:color w:val="0066CC"/>
          <w:sz w:val="32"/>
        </w:rPr>
        <w:t>HDL Mini Booklet</w:t>
      </w:r>
    </w:p>
    <w:p w14:paraId="43707C63" w14:textId="77777777" w:rsidR="00017943" w:rsidRDefault="00000000">
      <w:pPr>
        <w:spacing w:after="263"/>
        <w:jc w:val="center"/>
      </w:pPr>
      <w:r>
        <w:rPr>
          <w:color w:val="000000"/>
          <w:sz w:val="24"/>
        </w:rPr>
        <w:t>A Quick Reference Guide for Students</w:t>
      </w:r>
    </w:p>
    <w:p w14:paraId="4D60C9AA" w14:textId="5EA7F5F4" w:rsidR="00017943" w:rsidRDefault="00000000">
      <w:pPr>
        <w:spacing w:after="1113"/>
        <w:jc w:val="center"/>
      </w:pPr>
      <w:r>
        <w:rPr>
          <w:color w:val="000000"/>
          <w:sz w:val="24"/>
        </w:rPr>
        <w:t xml:space="preserve">By: </w:t>
      </w:r>
      <w:r w:rsidR="0003398E">
        <w:rPr>
          <w:color w:val="000000"/>
          <w:sz w:val="24"/>
        </w:rPr>
        <w:t>SITHUM SHIHARA</w:t>
      </w:r>
      <w:r>
        <w:rPr>
          <w:color w:val="000000"/>
          <w:sz w:val="24"/>
        </w:rPr>
        <w:t xml:space="preserve">  |  SIT111 - Computer Systems</w:t>
      </w:r>
    </w:p>
    <w:p w14:paraId="15256796" w14:textId="77777777" w:rsidR="00017943" w:rsidRDefault="00000000">
      <w:pPr>
        <w:pStyle w:val="Heading1"/>
        <w:ind w:left="-5"/>
      </w:pPr>
      <w:r>
        <w:t>1. Introduction to HDL</w:t>
      </w:r>
    </w:p>
    <w:p w14:paraId="57039D63" w14:textId="77777777" w:rsidR="00017943" w:rsidRDefault="00000000">
      <w:pPr>
        <w:spacing w:after="516" w:line="430" w:lineRule="auto"/>
        <w:ind w:left="-5"/>
      </w:pPr>
      <w:r>
        <w:t>Hardware Description Language (HDL) is used to model and simulate digital circuits. It allows developers to describe the structure and behavior of electronic components, making it easier to build and test logic-based systems before physically implementing them.</w:t>
      </w:r>
    </w:p>
    <w:p w14:paraId="40B9CC23" w14:textId="77777777" w:rsidR="00017943" w:rsidRDefault="00000000">
      <w:pPr>
        <w:pStyle w:val="Heading1"/>
        <w:ind w:left="-5"/>
      </w:pPr>
      <w:r>
        <w:t>2. Basic Syntax &amp; Structure</w:t>
      </w:r>
    </w:p>
    <w:p w14:paraId="32D92725" w14:textId="77777777" w:rsidR="00017943" w:rsidRDefault="00000000">
      <w:pPr>
        <w:spacing w:after="594"/>
        <w:ind w:left="-5"/>
      </w:pPr>
      <w:r>
        <w:t>An HDL file describes a circuit using a CHIP block.</w:t>
      </w:r>
    </w:p>
    <w:p w14:paraId="4FBF7468"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147"/>
        <w:ind w:left="-5" w:right="7643"/>
        <w:jc w:val="left"/>
      </w:pPr>
      <w:r>
        <w:rPr>
          <w:rFonts w:ascii="Courier New" w:eastAsia="Courier New" w:hAnsi="Courier New" w:cs="Courier New"/>
          <w:sz w:val="20"/>
        </w:rPr>
        <w:t>CHIP And {</w:t>
      </w:r>
    </w:p>
    <w:p w14:paraId="7EE19BEF"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147"/>
        <w:ind w:left="-5" w:right="7643"/>
        <w:jc w:val="left"/>
      </w:pPr>
      <w:r>
        <w:rPr>
          <w:rFonts w:ascii="Courier New" w:eastAsia="Courier New" w:hAnsi="Courier New" w:cs="Courier New"/>
          <w:sz w:val="20"/>
        </w:rPr>
        <w:t xml:space="preserve">  IN a, b;</w:t>
      </w:r>
    </w:p>
    <w:p w14:paraId="30281E14"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544"/>
        <w:ind w:left="-5" w:right="7643"/>
        <w:jc w:val="left"/>
      </w:pPr>
      <w:r>
        <w:rPr>
          <w:rFonts w:ascii="Courier New" w:eastAsia="Courier New" w:hAnsi="Courier New" w:cs="Courier New"/>
          <w:sz w:val="20"/>
        </w:rPr>
        <w:t xml:space="preserve">  OUT out;</w:t>
      </w:r>
    </w:p>
    <w:p w14:paraId="0E16C1A8"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0" w:line="420" w:lineRule="auto"/>
        <w:ind w:left="-5" w:right="7643"/>
        <w:jc w:val="left"/>
      </w:pPr>
      <w:r>
        <w:rPr>
          <w:rFonts w:ascii="Courier New" w:eastAsia="Courier New" w:hAnsi="Courier New" w:cs="Courier New"/>
          <w:sz w:val="20"/>
        </w:rPr>
        <w:t xml:space="preserve">  PARTS:   And(a=a, b=b, out=out);</w:t>
      </w:r>
    </w:p>
    <w:p w14:paraId="1A0FFC16"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641"/>
        <w:ind w:left="-5" w:right="7643"/>
        <w:jc w:val="left"/>
      </w:pPr>
      <w:r>
        <w:rPr>
          <w:rFonts w:ascii="Courier New" w:eastAsia="Courier New" w:hAnsi="Courier New" w:cs="Courier New"/>
          <w:sz w:val="20"/>
        </w:rPr>
        <w:t>}</w:t>
      </w:r>
    </w:p>
    <w:p w14:paraId="7246985A" w14:textId="77777777" w:rsidR="00017943" w:rsidRDefault="00000000">
      <w:pPr>
        <w:pStyle w:val="Heading1"/>
        <w:ind w:left="-5"/>
      </w:pPr>
      <w:r>
        <w:t>4. Logic Gates in HDL</w:t>
      </w:r>
    </w:p>
    <w:p w14:paraId="194FB606" w14:textId="77777777" w:rsidR="00017943" w:rsidRDefault="00000000">
      <w:pPr>
        <w:spacing w:after="594"/>
        <w:ind w:left="-5"/>
      </w:pPr>
      <w:r>
        <w:t>Basic logic gates can be directly described using HDL code.</w:t>
      </w:r>
    </w:p>
    <w:p w14:paraId="2206CB70"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147"/>
        <w:ind w:left="-5" w:right="7643"/>
        <w:jc w:val="left"/>
      </w:pPr>
      <w:r>
        <w:rPr>
          <w:rFonts w:ascii="Courier New" w:eastAsia="Courier New" w:hAnsi="Courier New" w:cs="Courier New"/>
          <w:sz w:val="20"/>
        </w:rPr>
        <w:t>CHIP And {</w:t>
      </w:r>
    </w:p>
    <w:p w14:paraId="79B7578F"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147"/>
        <w:ind w:left="-5" w:right="7643"/>
        <w:jc w:val="left"/>
      </w:pPr>
      <w:r>
        <w:rPr>
          <w:rFonts w:ascii="Courier New" w:eastAsia="Courier New" w:hAnsi="Courier New" w:cs="Courier New"/>
          <w:sz w:val="20"/>
        </w:rPr>
        <w:t xml:space="preserve">  IN a, b;</w:t>
      </w:r>
    </w:p>
    <w:p w14:paraId="09A6FAEB"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0" w:line="420" w:lineRule="auto"/>
        <w:ind w:left="-5" w:right="7643"/>
        <w:jc w:val="left"/>
      </w:pPr>
      <w:r>
        <w:rPr>
          <w:rFonts w:ascii="Courier New" w:eastAsia="Courier New" w:hAnsi="Courier New" w:cs="Courier New"/>
          <w:sz w:val="20"/>
        </w:rPr>
        <w:t xml:space="preserve">  OUT out;   PARTS:   And(a=a, b=b, out=out);</w:t>
      </w:r>
    </w:p>
    <w:p w14:paraId="65F4C77C"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147"/>
        <w:ind w:left="-5" w:right="7643"/>
        <w:jc w:val="left"/>
      </w:pPr>
      <w:r>
        <w:rPr>
          <w:rFonts w:ascii="Courier New" w:eastAsia="Courier New" w:hAnsi="Courier New" w:cs="Courier New"/>
          <w:sz w:val="20"/>
        </w:rPr>
        <w:t>}</w:t>
      </w:r>
    </w:p>
    <w:p w14:paraId="7A95D023"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147"/>
        <w:ind w:left="-5" w:right="7643"/>
        <w:jc w:val="left"/>
      </w:pPr>
      <w:r>
        <w:rPr>
          <w:rFonts w:ascii="Courier New" w:eastAsia="Courier New" w:hAnsi="Courier New" w:cs="Courier New"/>
          <w:sz w:val="20"/>
        </w:rPr>
        <w:t>CHIP Nand {</w:t>
      </w:r>
    </w:p>
    <w:p w14:paraId="605EC4BA"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147"/>
        <w:ind w:left="-5" w:right="7643"/>
        <w:jc w:val="left"/>
      </w:pPr>
      <w:r>
        <w:rPr>
          <w:rFonts w:ascii="Courier New" w:eastAsia="Courier New" w:hAnsi="Courier New" w:cs="Courier New"/>
          <w:sz w:val="20"/>
        </w:rPr>
        <w:lastRenderedPageBreak/>
        <w:t xml:space="preserve">  IN a, b;</w:t>
      </w:r>
    </w:p>
    <w:p w14:paraId="2EADF0B5"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0" w:line="420" w:lineRule="auto"/>
        <w:ind w:left="-5" w:right="7643"/>
        <w:jc w:val="left"/>
      </w:pPr>
      <w:r>
        <w:rPr>
          <w:rFonts w:ascii="Courier New" w:eastAsia="Courier New" w:hAnsi="Courier New" w:cs="Courier New"/>
          <w:sz w:val="20"/>
        </w:rPr>
        <w:t xml:space="preserve">  OUT out;   PARTS:   Not(in=And(a=a, b=b), out=out);</w:t>
      </w:r>
    </w:p>
    <w:p w14:paraId="61F82120" w14:textId="77777777" w:rsidR="00017943" w:rsidRDefault="00000000">
      <w:pPr>
        <w:pBdr>
          <w:top w:val="single" w:sz="5" w:space="0" w:color="000000"/>
          <w:left w:val="single" w:sz="5" w:space="0" w:color="000000"/>
          <w:bottom w:val="single" w:sz="5" w:space="0" w:color="000000"/>
          <w:right w:val="single" w:sz="5" w:space="0" w:color="000000"/>
        </w:pBdr>
        <w:shd w:val="clear" w:color="auto" w:fill="F0F0F0"/>
        <w:spacing w:after="641"/>
        <w:ind w:left="-5" w:right="7643"/>
        <w:jc w:val="left"/>
      </w:pPr>
      <w:r>
        <w:rPr>
          <w:rFonts w:ascii="Courier New" w:eastAsia="Courier New" w:hAnsi="Courier New" w:cs="Courier New"/>
          <w:sz w:val="20"/>
        </w:rPr>
        <w:t>}</w:t>
      </w:r>
    </w:p>
    <w:p w14:paraId="071BAC82" w14:textId="77777777" w:rsidR="00017943" w:rsidRDefault="00000000">
      <w:pPr>
        <w:pStyle w:val="Heading1"/>
        <w:ind w:left="-5"/>
      </w:pPr>
      <w:r>
        <w:t>7. Building Circuits</w:t>
      </w:r>
    </w:p>
    <w:p w14:paraId="4BB5AF92" w14:textId="77777777" w:rsidR="00017943" w:rsidRDefault="00000000">
      <w:pPr>
        <w:spacing w:after="290"/>
        <w:ind w:left="-5"/>
      </w:pPr>
      <w:r>
        <w:t>Examples of combining gates:</w:t>
      </w:r>
    </w:p>
    <w:tbl>
      <w:tblPr>
        <w:tblStyle w:val="TableGrid"/>
        <w:tblW w:w="10772" w:type="dxa"/>
        <w:tblInd w:w="-57" w:type="dxa"/>
        <w:tblCellMar>
          <w:top w:w="0" w:type="dxa"/>
          <w:left w:w="57" w:type="dxa"/>
          <w:bottom w:w="0" w:type="dxa"/>
          <w:right w:w="115" w:type="dxa"/>
        </w:tblCellMar>
        <w:tblLook w:val="04A0" w:firstRow="1" w:lastRow="0" w:firstColumn="1" w:lastColumn="0" w:noHBand="0" w:noVBand="1"/>
      </w:tblPr>
      <w:tblGrid>
        <w:gridCol w:w="10772"/>
      </w:tblGrid>
      <w:tr w:rsidR="00017943" w14:paraId="0B0BBDDE" w14:textId="77777777">
        <w:trPr>
          <w:trHeight w:val="2778"/>
        </w:trPr>
        <w:tc>
          <w:tcPr>
            <w:tcW w:w="10772" w:type="dxa"/>
            <w:tcBorders>
              <w:top w:val="single" w:sz="5" w:space="0" w:color="000000"/>
              <w:left w:val="single" w:sz="5" w:space="0" w:color="000000"/>
              <w:bottom w:val="single" w:sz="5" w:space="0" w:color="000000"/>
              <w:right w:val="single" w:sz="5" w:space="0" w:color="000000"/>
            </w:tcBorders>
            <w:shd w:val="clear" w:color="auto" w:fill="F0F0F0"/>
            <w:vAlign w:val="center"/>
          </w:tcPr>
          <w:p w14:paraId="141D64A9" w14:textId="77777777" w:rsidR="00017943" w:rsidRDefault="00000000">
            <w:pPr>
              <w:spacing w:after="152" w:line="259" w:lineRule="auto"/>
              <w:ind w:left="0" w:firstLine="0"/>
              <w:jc w:val="left"/>
            </w:pPr>
            <w:r>
              <w:rPr>
                <w:rFonts w:ascii="Courier New" w:eastAsia="Courier New" w:hAnsi="Courier New" w:cs="Courier New"/>
                <w:sz w:val="20"/>
              </w:rPr>
              <w:t>CHIP HalfAdder {</w:t>
            </w:r>
          </w:p>
          <w:p w14:paraId="46AB5B18" w14:textId="77777777" w:rsidR="00017943" w:rsidRDefault="00000000">
            <w:pPr>
              <w:spacing w:after="152" w:line="259" w:lineRule="auto"/>
              <w:ind w:left="0" w:firstLine="0"/>
              <w:jc w:val="left"/>
            </w:pPr>
            <w:r>
              <w:rPr>
                <w:rFonts w:ascii="Courier New" w:eastAsia="Courier New" w:hAnsi="Courier New" w:cs="Courier New"/>
                <w:sz w:val="20"/>
              </w:rPr>
              <w:t xml:space="preserve">  IN a, b;</w:t>
            </w:r>
          </w:p>
          <w:p w14:paraId="36D28E4C" w14:textId="77777777" w:rsidR="00017943" w:rsidRDefault="00000000">
            <w:pPr>
              <w:spacing w:after="0" w:line="420" w:lineRule="auto"/>
              <w:ind w:left="0" w:right="7840" w:firstLine="0"/>
              <w:jc w:val="left"/>
            </w:pPr>
            <w:r>
              <w:rPr>
                <w:rFonts w:ascii="Courier New" w:eastAsia="Courier New" w:hAnsi="Courier New" w:cs="Courier New"/>
                <w:sz w:val="20"/>
              </w:rPr>
              <w:t xml:space="preserve">  OUT sum, carry;   PARTS:</w:t>
            </w:r>
          </w:p>
          <w:p w14:paraId="46A9C6A3" w14:textId="77777777" w:rsidR="00017943" w:rsidRDefault="00000000">
            <w:pPr>
              <w:spacing w:after="0" w:line="420" w:lineRule="auto"/>
              <w:ind w:left="0" w:right="6640" w:firstLine="0"/>
              <w:jc w:val="left"/>
            </w:pPr>
            <w:r>
              <w:rPr>
                <w:rFonts w:ascii="Courier New" w:eastAsia="Courier New" w:hAnsi="Courier New" w:cs="Courier New"/>
                <w:sz w:val="20"/>
              </w:rPr>
              <w:t xml:space="preserve">  Xor(a=a, b=b, out=sum);   And(a=a, b=b, out=carry);</w:t>
            </w:r>
          </w:p>
          <w:p w14:paraId="7A362A90" w14:textId="77777777" w:rsidR="00017943" w:rsidRDefault="00000000">
            <w:pPr>
              <w:spacing w:after="0" w:line="259" w:lineRule="auto"/>
              <w:ind w:left="0" w:firstLine="0"/>
              <w:jc w:val="left"/>
            </w:pPr>
            <w:r>
              <w:rPr>
                <w:rFonts w:ascii="Courier New" w:eastAsia="Courier New" w:hAnsi="Courier New" w:cs="Courier New"/>
                <w:sz w:val="20"/>
              </w:rPr>
              <w:t>}</w:t>
            </w:r>
          </w:p>
        </w:tc>
      </w:tr>
      <w:tr w:rsidR="00017943" w14:paraId="63FBCE21" w14:textId="77777777">
        <w:trPr>
          <w:trHeight w:val="3175"/>
        </w:trPr>
        <w:tc>
          <w:tcPr>
            <w:tcW w:w="10772" w:type="dxa"/>
            <w:tcBorders>
              <w:top w:val="single" w:sz="5" w:space="0" w:color="000000"/>
              <w:left w:val="single" w:sz="5" w:space="0" w:color="000000"/>
              <w:bottom w:val="single" w:sz="5" w:space="0" w:color="000000"/>
              <w:right w:val="single" w:sz="5" w:space="0" w:color="000000"/>
            </w:tcBorders>
            <w:shd w:val="clear" w:color="auto" w:fill="F0F0F0"/>
            <w:vAlign w:val="center"/>
          </w:tcPr>
          <w:p w14:paraId="5C7FA252" w14:textId="77777777" w:rsidR="00017943" w:rsidRDefault="00000000">
            <w:pPr>
              <w:spacing w:after="152" w:line="259" w:lineRule="auto"/>
              <w:ind w:left="0" w:firstLine="0"/>
              <w:jc w:val="left"/>
            </w:pPr>
            <w:r>
              <w:rPr>
                <w:rFonts w:ascii="Courier New" w:eastAsia="Courier New" w:hAnsi="Courier New" w:cs="Courier New"/>
                <w:sz w:val="20"/>
              </w:rPr>
              <w:t>CHIP FullAdder {</w:t>
            </w:r>
          </w:p>
          <w:p w14:paraId="2783183B" w14:textId="77777777" w:rsidR="00017943" w:rsidRDefault="00000000">
            <w:pPr>
              <w:spacing w:after="152" w:line="259" w:lineRule="auto"/>
              <w:ind w:left="0" w:firstLine="0"/>
              <w:jc w:val="left"/>
            </w:pPr>
            <w:r>
              <w:rPr>
                <w:rFonts w:ascii="Courier New" w:eastAsia="Courier New" w:hAnsi="Courier New" w:cs="Courier New"/>
                <w:sz w:val="20"/>
              </w:rPr>
              <w:t xml:space="preserve">  IN a, b, cin;</w:t>
            </w:r>
          </w:p>
          <w:p w14:paraId="6B454D3F" w14:textId="77777777" w:rsidR="00017943" w:rsidRDefault="00000000">
            <w:pPr>
              <w:spacing w:after="0" w:line="420" w:lineRule="auto"/>
              <w:ind w:left="0" w:right="7960" w:firstLine="0"/>
              <w:jc w:val="left"/>
            </w:pPr>
            <w:r>
              <w:rPr>
                <w:rFonts w:ascii="Courier New" w:eastAsia="Courier New" w:hAnsi="Courier New" w:cs="Courier New"/>
                <w:sz w:val="20"/>
              </w:rPr>
              <w:t xml:space="preserve">  OUT sum, cout;   PARTS:</w:t>
            </w:r>
          </w:p>
          <w:p w14:paraId="5CB16478" w14:textId="77777777" w:rsidR="00017943" w:rsidRDefault="00000000">
            <w:pPr>
              <w:spacing w:after="0" w:line="420" w:lineRule="auto"/>
              <w:ind w:left="0" w:right="2440" w:firstLine="0"/>
              <w:jc w:val="left"/>
            </w:pPr>
            <w:r>
              <w:rPr>
                <w:rFonts w:ascii="Courier New" w:eastAsia="Courier New" w:hAnsi="Courier New" w:cs="Courier New"/>
                <w:sz w:val="20"/>
              </w:rPr>
              <w:t xml:space="preserve">  HalfAdder(a=a, b=b, sum=ha1sum, carry=ha1carry);   HalfAdder(a=ha1sum, b=cin, sum=sum, carry=ha2carry);   Or(a=ha1carry, b=ha2carry, out=cout);</w:t>
            </w:r>
          </w:p>
          <w:p w14:paraId="1C682FBB" w14:textId="77777777" w:rsidR="00017943" w:rsidRDefault="00000000">
            <w:pPr>
              <w:spacing w:after="0" w:line="259" w:lineRule="auto"/>
              <w:ind w:left="0" w:firstLine="0"/>
              <w:jc w:val="left"/>
            </w:pPr>
            <w:r>
              <w:rPr>
                <w:rFonts w:ascii="Courier New" w:eastAsia="Courier New" w:hAnsi="Courier New" w:cs="Courier New"/>
                <w:sz w:val="20"/>
              </w:rPr>
              <w:t>}</w:t>
            </w:r>
          </w:p>
        </w:tc>
      </w:tr>
    </w:tbl>
    <w:p w14:paraId="4E1FC6D7" w14:textId="77777777" w:rsidR="00017943" w:rsidRDefault="00000000">
      <w:pPr>
        <w:pStyle w:val="Heading1"/>
        <w:ind w:left="-5"/>
      </w:pPr>
      <w:r>
        <w:t>10. Simulation Tips</w:t>
      </w:r>
    </w:p>
    <w:p w14:paraId="341C13CD" w14:textId="77777777" w:rsidR="00017943" w:rsidRDefault="00000000">
      <w:pPr>
        <w:numPr>
          <w:ilvl w:val="0"/>
          <w:numId w:val="1"/>
        </w:numPr>
        <w:ind w:hanging="134"/>
      </w:pPr>
      <w:r>
        <w:t>Use the HDL simulator to load .hdl files and test with .tst scripts.</w:t>
      </w:r>
    </w:p>
    <w:p w14:paraId="34307651" w14:textId="77777777" w:rsidR="00017943" w:rsidRDefault="00000000">
      <w:pPr>
        <w:numPr>
          <w:ilvl w:val="0"/>
          <w:numId w:val="1"/>
        </w:numPr>
        <w:ind w:hanging="134"/>
      </w:pPr>
      <w:r>
        <w:t>View results in the output and compare with .cmp files.</w:t>
      </w:r>
    </w:p>
    <w:p w14:paraId="4237C8E8" w14:textId="77777777" w:rsidR="00017943" w:rsidRDefault="00000000">
      <w:pPr>
        <w:numPr>
          <w:ilvl w:val="0"/>
          <w:numId w:val="1"/>
        </w:numPr>
        <w:spacing w:after="691"/>
        <w:ind w:hanging="134"/>
      </w:pPr>
      <w:r>
        <w:t>Always validate edge cases (e.g., all 0s, all 1s).</w:t>
      </w:r>
    </w:p>
    <w:p w14:paraId="7123510F" w14:textId="77777777" w:rsidR="00017943" w:rsidRDefault="00000000">
      <w:pPr>
        <w:pStyle w:val="Heading1"/>
        <w:ind w:left="-5"/>
      </w:pPr>
      <w:r>
        <w:t>11. Mini Project: 2-bit Multiplier</w:t>
      </w:r>
    </w:p>
    <w:p w14:paraId="72E9920D" w14:textId="77777777" w:rsidR="00017943" w:rsidRDefault="00000000">
      <w:pPr>
        <w:spacing w:after="628"/>
        <w:ind w:left="-5"/>
      </w:pPr>
      <w:r>
        <w:t>Challenge: Build a chip that takes two 2-bit inputs and outputs a 4-bit product.</w:t>
      </w:r>
    </w:p>
    <w:p w14:paraId="0594E241" w14:textId="77777777" w:rsidR="00017943" w:rsidRDefault="00000000">
      <w:pPr>
        <w:spacing w:after="691"/>
        <w:ind w:left="-5"/>
      </w:pPr>
      <w:r>
        <w:lastRenderedPageBreak/>
        <w:t>Hint: Use Full Adders and bitwise ANDs to create partial products and add them.</w:t>
      </w:r>
    </w:p>
    <w:p w14:paraId="3BB88FE3" w14:textId="77777777" w:rsidR="00017943" w:rsidRDefault="00000000">
      <w:pPr>
        <w:pStyle w:val="Heading1"/>
        <w:ind w:left="-5"/>
      </w:pPr>
      <w:r>
        <w:t>12. Hacker Tips</w:t>
      </w:r>
    </w:p>
    <w:p w14:paraId="3274BAC0" w14:textId="77777777" w:rsidR="00017943" w:rsidRDefault="00000000">
      <w:pPr>
        <w:numPr>
          <w:ilvl w:val="0"/>
          <w:numId w:val="2"/>
        </w:numPr>
        <w:ind w:hanging="134"/>
      </w:pPr>
      <w:r>
        <w:t>- Reuse components like HalfAdders and Mux.</w:t>
      </w:r>
    </w:p>
    <w:p w14:paraId="432D35EF" w14:textId="77777777" w:rsidR="00017943" w:rsidRDefault="00000000">
      <w:pPr>
        <w:numPr>
          <w:ilvl w:val="0"/>
          <w:numId w:val="2"/>
        </w:numPr>
        <w:ind w:hanging="134"/>
      </w:pPr>
      <w:r>
        <w:t>- Think in binary logic and visualize the truth table first.</w:t>
      </w:r>
    </w:p>
    <w:p w14:paraId="387AF807" w14:textId="77777777" w:rsidR="00017943" w:rsidRDefault="00000000">
      <w:pPr>
        <w:numPr>
          <w:ilvl w:val="0"/>
          <w:numId w:val="2"/>
        </w:numPr>
        <w:spacing w:after="691"/>
        <w:ind w:hanging="134"/>
      </w:pPr>
      <w:r>
        <w:t>- Debug step-by-step using output probes.</w:t>
      </w:r>
    </w:p>
    <w:p w14:paraId="6089F517" w14:textId="77777777" w:rsidR="00017943" w:rsidRDefault="00000000">
      <w:pPr>
        <w:pStyle w:val="Heading1"/>
        <w:ind w:left="-5"/>
      </w:pPr>
      <w:r>
        <w:t>13. Quiz &amp; Challenges</w:t>
      </w:r>
    </w:p>
    <w:p w14:paraId="278C5750" w14:textId="77777777" w:rsidR="00017943" w:rsidRDefault="00000000">
      <w:pPr>
        <w:numPr>
          <w:ilvl w:val="0"/>
          <w:numId w:val="3"/>
        </w:numPr>
        <w:ind w:hanging="245"/>
      </w:pPr>
      <w:r>
        <w:t>What does a NAND gate do?</w:t>
      </w:r>
    </w:p>
    <w:p w14:paraId="4DFE5760" w14:textId="77777777" w:rsidR="00017943" w:rsidRDefault="00000000">
      <w:pPr>
        <w:numPr>
          <w:ilvl w:val="0"/>
          <w:numId w:val="3"/>
        </w:numPr>
        <w:ind w:hanging="245"/>
      </w:pPr>
      <w:r>
        <w:t>How would you implement a 4:1 multiplexer?</w:t>
      </w:r>
    </w:p>
    <w:p w14:paraId="316AEA5F" w14:textId="77777777" w:rsidR="00017943" w:rsidRDefault="00000000">
      <w:pPr>
        <w:numPr>
          <w:ilvl w:val="0"/>
          <w:numId w:val="3"/>
        </w:numPr>
        <w:ind w:hanging="245"/>
      </w:pPr>
      <w:r>
        <w:t>Build a 3-bit binary counter.</w:t>
      </w:r>
    </w:p>
    <w:p w14:paraId="6DAE18F3" w14:textId="77777777" w:rsidR="00017943" w:rsidRDefault="00000000">
      <w:pPr>
        <w:numPr>
          <w:ilvl w:val="0"/>
          <w:numId w:val="3"/>
        </w:numPr>
        <w:ind w:hanging="245"/>
      </w:pPr>
      <w:r>
        <w:t>Convert decimal 13 into binary.</w:t>
      </w:r>
    </w:p>
    <w:p w14:paraId="4B000555" w14:textId="77777777" w:rsidR="00017943" w:rsidRDefault="00000000">
      <w:pPr>
        <w:numPr>
          <w:ilvl w:val="0"/>
          <w:numId w:val="3"/>
        </w:numPr>
        <w:spacing w:after="691"/>
        <w:ind w:hanging="245"/>
      </w:pPr>
      <w:r>
        <w:t>Write HDL for a NOT gate using only NAND.</w:t>
      </w:r>
    </w:p>
    <w:p w14:paraId="5AD96CD0" w14:textId="77777777" w:rsidR="00017943" w:rsidRDefault="00000000">
      <w:pPr>
        <w:pStyle w:val="Heading1"/>
        <w:ind w:left="-5"/>
      </w:pPr>
      <w:r>
        <w:t>14. Summary</w:t>
      </w:r>
    </w:p>
    <w:p w14:paraId="623046B8" w14:textId="77777777" w:rsidR="00017943" w:rsidRDefault="00000000">
      <w:pPr>
        <w:spacing w:line="430" w:lineRule="auto"/>
        <w:ind w:left="-5"/>
      </w:pPr>
      <w:r>
        <w:t>This booklet serves as a quick-reference guide for HDL learners. It features real code examples, mini projects, and quiz challenges to reinforce understanding and inspire experimentation.</w:t>
      </w:r>
    </w:p>
    <w:sectPr w:rsidR="00017943">
      <w:headerReference w:type="even" r:id="rId7"/>
      <w:headerReference w:type="default" r:id="rId8"/>
      <w:headerReference w:type="first" r:id="rId9"/>
      <w:pgSz w:w="11906" w:h="16838"/>
      <w:pgMar w:top="1550" w:right="623" w:bottom="1409" w:left="624" w:header="7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E2FBB" w14:textId="77777777" w:rsidR="007A16F4" w:rsidRDefault="007A16F4">
      <w:pPr>
        <w:spacing w:after="0" w:line="240" w:lineRule="auto"/>
      </w:pPr>
      <w:r>
        <w:separator/>
      </w:r>
    </w:p>
  </w:endnote>
  <w:endnote w:type="continuationSeparator" w:id="0">
    <w:p w14:paraId="5173679A" w14:textId="77777777" w:rsidR="007A16F4" w:rsidRDefault="007A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D4D5E" w14:textId="77777777" w:rsidR="007A16F4" w:rsidRDefault="007A16F4">
      <w:pPr>
        <w:spacing w:after="0" w:line="240" w:lineRule="auto"/>
      </w:pPr>
      <w:r>
        <w:separator/>
      </w:r>
    </w:p>
  </w:footnote>
  <w:footnote w:type="continuationSeparator" w:id="0">
    <w:p w14:paraId="4D648419" w14:textId="77777777" w:rsidR="007A16F4" w:rsidRDefault="007A1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D52AC" w14:textId="77777777" w:rsidR="00017943" w:rsidRDefault="00000000">
    <w:pPr>
      <w:spacing w:after="0" w:line="259" w:lineRule="auto"/>
      <w:ind w:left="0" w:right="1" w:firstLine="0"/>
      <w:jc w:val="center"/>
    </w:pPr>
    <w:r>
      <w:rPr>
        <w:b/>
        <w:color w:val="282828"/>
        <w:sz w:val="28"/>
      </w:rPr>
      <w:t>HDL Mini Booklet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B0E7C" w14:textId="77777777" w:rsidR="00017943" w:rsidRDefault="00000000">
    <w:pPr>
      <w:spacing w:after="0" w:line="259" w:lineRule="auto"/>
      <w:ind w:left="0" w:right="1" w:firstLine="0"/>
      <w:jc w:val="center"/>
    </w:pPr>
    <w:r>
      <w:rPr>
        <w:b/>
        <w:color w:val="282828"/>
        <w:sz w:val="28"/>
      </w:rPr>
      <w:t>HDL Mini Booklet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5D8D3" w14:textId="77777777" w:rsidR="00017943" w:rsidRDefault="00000000">
    <w:pPr>
      <w:spacing w:after="0" w:line="259" w:lineRule="auto"/>
      <w:ind w:left="0" w:right="1" w:firstLine="0"/>
      <w:jc w:val="center"/>
    </w:pPr>
    <w:r>
      <w:rPr>
        <w:b/>
        <w:color w:val="282828"/>
        <w:sz w:val="28"/>
      </w:rPr>
      <w:t>HDL Mini Booklet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64908"/>
    <w:multiLevelType w:val="hybridMultilevel"/>
    <w:tmpl w:val="00D65714"/>
    <w:lvl w:ilvl="0" w:tplc="3126013A">
      <w:start w:val="1"/>
      <w:numFmt w:val="bullet"/>
      <w:lvlText w:val="-"/>
      <w:lvlJc w:val="left"/>
      <w:pPr>
        <w:ind w:left="134"/>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1" w:tplc="5270E41C">
      <w:start w:val="1"/>
      <w:numFmt w:val="bullet"/>
      <w:lvlText w:val="o"/>
      <w:lvlJc w:val="left"/>
      <w:pPr>
        <w:ind w:left="108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2" w:tplc="8A6486DA">
      <w:start w:val="1"/>
      <w:numFmt w:val="bullet"/>
      <w:lvlText w:val="▪"/>
      <w:lvlJc w:val="left"/>
      <w:pPr>
        <w:ind w:left="180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3" w:tplc="02802DC0">
      <w:start w:val="1"/>
      <w:numFmt w:val="bullet"/>
      <w:lvlText w:val="•"/>
      <w:lvlJc w:val="left"/>
      <w:pPr>
        <w:ind w:left="252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4" w:tplc="AAC61530">
      <w:start w:val="1"/>
      <w:numFmt w:val="bullet"/>
      <w:lvlText w:val="o"/>
      <w:lvlJc w:val="left"/>
      <w:pPr>
        <w:ind w:left="324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5" w:tplc="415E15D2">
      <w:start w:val="1"/>
      <w:numFmt w:val="bullet"/>
      <w:lvlText w:val="▪"/>
      <w:lvlJc w:val="left"/>
      <w:pPr>
        <w:ind w:left="396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6" w:tplc="56B2789E">
      <w:start w:val="1"/>
      <w:numFmt w:val="bullet"/>
      <w:lvlText w:val="•"/>
      <w:lvlJc w:val="left"/>
      <w:pPr>
        <w:ind w:left="468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7" w:tplc="C4D49A34">
      <w:start w:val="1"/>
      <w:numFmt w:val="bullet"/>
      <w:lvlText w:val="o"/>
      <w:lvlJc w:val="left"/>
      <w:pPr>
        <w:ind w:left="540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8" w:tplc="3706599C">
      <w:start w:val="1"/>
      <w:numFmt w:val="bullet"/>
      <w:lvlText w:val="▪"/>
      <w:lvlJc w:val="left"/>
      <w:pPr>
        <w:ind w:left="612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abstractNum>
  <w:abstractNum w:abstractNumId="1" w15:restartNumberingAfterBreak="0">
    <w:nsid w:val="26781369"/>
    <w:multiLevelType w:val="hybridMultilevel"/>
    <w:tmpl w:val="B4047FEE"/>
    <w:lvl w:ilvl="0" w:tplc="37F66326">
      <w:start w:val="1"/>
      <w:numFmt w:val="decimal"/>
      <w:lvlText w:val="%1."/>
      <w:lvlJc w:val="left"/>
      <w:pPr>
        <w:ind w:left="245"/>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1" w:tplc="31F01B6A">
      <w:start w:val="1"/>
      <w:numFmt w:val="lowerLetter"/>
      <w:lvlText w:val="%2"/>
      <w:lvlJc w:val="left"/>
      <w:pPr>
        <w:ind w:left="108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2" w:tplc="0392425E">
      <w:start w:val="1"/>
      <w:numFmt w:val="lowerRoman"/>
      <w:lvlText w:val="%3"/>
      <w:lvlJc w:val="left"/>
      <w:pPr>
        <w:ind w:left="180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3" w:tplc="8ECA41C0">
      <w:start w:val="1"/>
      <w:numFmt w:val="decimal"/>
      <w:lvlText w:val="%4"/>
      <w:lvlJc w:val="left"/>
      <w:pPr>
        <w:ind w:left="252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4" w:tplc="C8D4ECB8">
      <w:start w:val="1"/>
      <w:numFmt w:val="lowerLetter"/>
      <w:lvlText w:val="%5"/>
      <w:lvlJc w:val="left"/>
      <w:pPr>
        <w:ind w:left="324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5" w:tplc="EE082D68">
      <w:start w:val="1"/>
      <w:numFmt w:val="lowerRoman"/>
      <w:lvlText w:val="%6"/>
      <w:lvlJc w:val="left"/>
      <w:pPr>
        <w:ind w:left="396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6" w:tplc="7090A46C">
      <w:start w:val="1"/>
      <w:numFmt w:val="decimal"/>
      <w:lvlText w:val="%7"/>
      <w:lvlJc w:val="left"/>
      <w:pPr>
        <w:ind w:left="468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7" w:tplc="68AAA28E">
      <w:start w:val="1"/>
      <w:numFmt w:val="lowerLetter"/>
      <w:lvlText w:val="%8"/>
      <w:lvlJc w:val="left"/>
      <w:pPr>
        <w:ind w:left="540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8" w:tplc="C862F832">
      <w:start w:val="1"/>
      <w:numFmt w:val="lowerRoman"/>
      <w:lvlText w:val="%9"/>
      <w:lvlJc w:val="left"/>
      <w:pPr>
        <w:ind w:left="612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abstractNum>
  <w:abstractNum w:abstractNumId="2" w15:restartNumberingAfterBreak="0">
    <w:nsid w:val="32D2641D"/>
    <w:multiLevelType w:val="hybridMultilevel"/>
    <w:tmpl w:val="FD5AEACA"/>
    <w:lvl w:ilvl="0" w:tplc="E6E0CE8E">
      <w:start w:val="1"/>
      <w:numFmt w:val="bullet"/>
      <w:lvlText w:val="-"/>
      <w:lvlJc w:val="left"/>
      <w:pPr>
        <w:ind w:left="134"/>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1" w:tplc="B0B49608">
      <w:start w:val="1"/>
      <w:numFmt w:val="bullet"/>
      <w:lvlText w:val="o"/>
      <w:lvlJc w:val="left"/>
      <w:pPr>
        <w:ind w:left="108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2" w:tplc="46989654">
      <w:start w:val="1"/>
      <w:numFmt w:val="bullet"/>
      <w:lvlText w:val="▪"/>
      <w:lvlJc w:val="left"/>
      <w:pPr>
        <w:ind w:left="180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3" w:tplc="8B42E060">
      <w:start w:val="1"/>
      <w:numFmt w:val="bullet"/>
      <w:lvlText w:val="•"/>
      <w:lvlJc w:val="left"/>
      <w:pPr>
        <w:ind w:left="252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4" w:tplc="758A8BC8">
      <w:start w:val="1"/>
      <w:numFmt w:val="bullet"/>
      <w:lvlText w:val="o"/>
      <w:lvlJc w:val="left"/>
      <w:pPr>
        <w:ind w:left="324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5" w:tplc="E580E5FE">
      <w:start w:val="1"/>
      <w:numFmt w:val="bullet"/>
      <w:lvlText w:val="▪"/>
      <w:lvlJc w:val="left"/>
      <w:pPr>
        <w:ind w:left="396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6" w:tplc="D3A4E742">
      <w:start w:val="1"/>
      <w:numFmt w:val="bullet"/>
      <w:lvlText w:val="•"/>
      <w:lvlJc w:val="left"/>
      <w:pPr>
        <w:ind w:left="468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7" w:tplc="4D447946">
      <w:start w:val="1"/>
      <w:numFmt w:val="bullet"/>
      <w:lvlText w:val="o"/>
      <w:lvlJc w:val="left"/>
      <w:pPr>
        <w:ind w:left="540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lvl w:ilvl="8" w:tplc="F2D8DA58">
      <w:start w:val="1"/>
      <w:numFmt w:val="bullet"/>
      <w:lvlText w:val="▪"/>
      <w:lvlJc w:val="left"/>
      <w:pPr>
        <w:ind w:left="6120"/>
      </w:pPr>
      <w:rPr>
        <w:rFonts w:ascii="Arial" w:eastAsia="Arial" w:hAnsi="Arial" w:cs="Arial"/>
        <w:b w:val="0"/>
        <w:i w:val="0"/>
        <w:strike w:val="0"/>
        <w:dstrike w:val="0"/>
        <w:color w:val="0A0A0A"/>
        <w:sz w:val="22"/>
        <w:szCs w:val="22"/>
        <w:u w:val="none" w:color="000000"/>
        <w:bdr w:val="none" w:sz="0" w:space="0" w:color="auto"/>
        <w:shd w:val="clear" w:color="auto" w:fill="auto"/>
        <w:vertAlign w:val="baseline"/>
      </w:rPr>
    </w:lvl>
  </w:abstractNum>
  <w:num w:numId="1" w16cid:durableId="602108830">
    <w:abstractNumId w:val="2"/>
  </w:num>
  <w:num w:numId="2" w16cid:durableId="524447362">
    <w:abstractNumId w:val="0"/>
  </w:num>
  <w:num w:numId="3" w16cid:durableId="45566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943"/>
    <w:rsid w:val="00017943"/>
    <w:rsid w:val="0003398E"/>
    <w:rsid w:val="007A16F4"/>
    <w:rsid w:val="007D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7A0B"/>
  <w15:docId w15:val="{C3C5ACC6-FC0C-4566-BB11-E4A8846C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65" w:lineRule="auto"/>
      <w:ind w:left="10" w:hanging="10"/>
      <w:jc w:val="both"/>
    </w:pPr>
    <w:rPr>
      <w:rFonts w:ascii="Arial" w:eastAsia="Arial" w:hAnsi="Arial" w:cs="Arial"/>
      <w:color w:val="0A0A0A"/>
      <w:sz w:val="22"/>
    </w:rPr>
  </w:style>
  <w:style w:type="paragraph" w:styleId="Heading1">
    <w:name w:val="heading 1"/>
    <w:next w:val="Normal"/>
    <w:link w:val="Heading1Char"/>
    <w:uiPriority w:val="9"/>
    <w:qFormat/>
    <w:pPr>
      <w:keepNext/>
      <w:keepLines/>
      <w:spacing w:after="319" w:line="259" w:lineRule="auto"/>
      <w:ind w:left="10" w:hanging="10"/>
      <w:outlineLvl w:val="0"/>
    </w:pPr>
    <w:rPr>
      <w:rFonts w:ascii="Arial" w:eastAsia="Arial" w:hAnsi="Arial" w:cs="Arial"/>
      <w:b/>
      <w:color w:val="3232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23296"/>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Sithum Shihara</dc:creator>
  <cp:keywords/>
  <cp:lastModifiedBy>Sithum Shihara</cp:lastModifiedBy>
  <cp:revision>2</cp:revision>
  <cp:lastPrinted>2025-04-20T17:37:00Z</cp:lastPrinted>
  <dcterms:created xsi:type="dcterms:W3CDTF">2025-04-20T17:38:00Z</dcterms:created>
  <dcterms:modified xsi:type="dcterms:W3CDTF">2025-04-20T17:38:00Z</dcterms:modified>
</cp:coreProperties>
</file>