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82B5" w14:textId="77777777" w:rsidR="00DA0271" w:rsidRDefault="00000000">
      <w:pPr>
        <w:pStyle w:val="Title"/>
        <w:jc w:val="center"/>
      </w:pPr>
      <w:r>
        <w:t>Staged Cyclone-HEPA Filtration in Pneumatic Transport Channel</w:t>
      </w:r>
    </w:p>
    <w:p w14:paraId="6CE028CD" w14:textId="77777777" w:rsidR="00DA0271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System and method for removing silicon powder on surface of granular polycrystalline silicon</w:t>
      </w:r>
      <w:r>
        <w:br/>
      </w:r>
      <w:r>
        <w:rPr>
          <w:b/>
        </w:rPr>
        <w:t xml:space="preserve">TRIZ: </w:t>
      </w:r>
      <w:r>
        <w:t>Segmentation + Prior action</w:t>
      </w:r>
      <w:r>
        <w:br/>
      </w:r>
      <w:r>
        <w:rPr>
          <w:b/>
        </w:rPr>
        <w:t xml:space="preserve">Analysis Method: </w:t>
      </w:r>
      <w:r>
        <w:t>Functional modeling</w:t>
      </w:r>
    </w:p>
    <w:p w14:paraId="6E8A3283" w14:textId="77777777" w:rsidR="00DA0271" w:rsidRDefault="00000000">
      <w:r>
        <w:rPr>
          <w:b/>
        </w:rPr>
        <w:t xml:space="preserve">Cross-domain application: </w:t>
      </w:r>
      <w:r>
        <w:t xml:space="preserve">Insert a cyclone separator inline in the pneumatic transport channel immediately after sample acquisition, then place a HEPA filter downstream before the </w:t>
      </w:r>
      <w:proofErr w:type="spellStart"/>
      <w:r>
        <w:t>MinION</w:t>
      </w:r>
      <w:proofErr w:type="spellEnd"/>
      <w:r>
        <w:t xml:space="preserve"> interface.</w:t>
      </w:r>
    </w:p>
    <w:p w14:paraId="605B1712" w14:textId="2E689576" w:rsidR="00F62B8F" w:rsidRDefault="00F62B8F">
      <w:r>
        <w:rPr>
          <w:noProof/>
        </w:rPr>
        <w:drawing>
          <wp:inline distT="0" distB="0" distL="0" distR="0" wp14:anchorId="52F5A36F" wp14:editId="639A83BA">
            <wp:extent cx="5486400" cy="3087370"/>
            <wp:effectExtent l="0" t="0" r="0" b="0"/>
            <wp:docPr id="71350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0B71D" w14:textId="77777777" w:rsidR="00DA0271" w:rsidRDefault="00000000">
      <w:pPr>
        <w:pStyle w:val="Heading1"/>
      </w:pPr>
      <w:r>
        <w:t>Original Problem</w:t>
      </w:r>
    </w:p>
    <w:p w14:paraId="6A3DA02F" w14:textId="77777777" w:rsidR="00DA0271" w:rsidRDefault="00000000">
      <w:r>
        <w:rPr>
          <w:b/>
        </w:rPr>
        <w:t xml:space="preserve">Mineral dust enters MinION flow cell: </w:t>
      </w:r>
      <w:r>
        <w:t>Fine mineral dust from drilling reaches the 1 nm flow cell, causing contamination risk.</w:t>
      </w:r>
    </w:p>
    <w:p w14:paraId="0BFD7470" w14:textId="77777777" w:rsidR="00F62B8F" w:rsidRDefault="00F62B8F"/>
    <w:p w14:paraId="679C1689" w14:textId="77777777" w:rsidR="00F62B8F" w:rsidRDefault="00F62B8F"/>
    <w:p w14:paraId="6BF12445" w14:textId="77777777" w:rsidR="00F62B8F" w:rsidRDefault="00F62B8F"/>
    <w:p w14:paraId="5937244F" w14:textId="77777777" w:rsidR="00DA0271" w:rsidRDefault="00000000">
      <w:pPr>
        <w:pStyle w:val="Heading1"/>
      </w:pPr>
      <w:r>
        <w:lastRenderedPageBreak/>
        <w:t>Core Modification</w:t>
      </w:r>
    </w:p>
    <w:p w14:paraId="3378C07E" w14:textId="77777777" w:rsidR="00DA0271" w:rsidRDefault="00000000">
      <w:r>
        <w:rPr>
          <w:b/>
        </w:rPr>
        <w:t xml:space="preserve">Insert cyclone + HEPA: </w:t>
      </w:r>
      <w:r>
        <w:t>Staged filtration using existing 100 PSI N₂/CO₂ transport flow.</w:t>
      </w:r>
    </w:p>
    <w:p w14:paraId="3A7D7ACA" w14:textId="77777777" w:rsidR="00DA0271" w:rsidRDefault="00000000">
      <w:pPr>
        <w:pStyle w:val="Heading1"/>
      </w:pPr>
      <w:r>
        <w:t>Mechanism Chain</w:t>
      </w:r>
    </w:p>
    <w:p w14:paraId="7ADC6920" w14:textId="77777777" w:rsidR="00DA0271" w:rsidRDefault="00000000">
      <w:pPr>
        <w:pStyle w:val="ListNumber"/>
      </w:pPr>
      <w:r>
        <w:t>Dust-laden sample enters transport channel</w:t>
      </w:r>
    </w:p>
    <w:p w14:paraId="74B9F758" w14:textId="77777777" w:rsidR="00DA0271" w:rsidRDefault="00000000">
      <w:pPr>
        <w:pStyle w:val="ListNumber"/>
      </w:pPr>
      <w:r>
        <w:t>Cyclone separator: Coarse capture (10–100 µm) by centrifugal separation</w:t>
      </w:r>
    </w:p>
    <w:p w14:paraId="1D52DB97" w14:textId="77777777" w:rsidR="00DA0271" w:rsidRDefault="00000000">
      <w:pPr>
        <w:pStyle w:val="ListNumber"/>
      </w:pPr>
      <w:r>
        <w:t>HEPA filter: Fine capture (0.3–10 µm) at 99.97% efficiency</w:t>
      </w:r>
    </w:p>
    <w:p w14:paraId="0EBEE3A2" w14:textId="77777777" w:rsidR="00DA0271" w:rsidRDefault="00000000">
      <w:pPr>
        <w:pStyle w:val="ListNumber"/>
      </w:pPr>
      <w:r>
        <w:t>Clean gas delivered to MinION flow cell</w:t>
      </w:r>
    </w:p>
    <w:p w14:paraId="4C2F8508" w14:textId="77777777" w:rsidR="00DA0271" w:rsidRDefault="00000000">
      <w:pPr>
        <w:pStyle w:val="Heading1"/>
      </w:pPr>
      <w:r>
        <w:t>System Impact</w:t>
      </w:r>
    </w:p>
    <w:p w14:paraId="560F732C" w14:textId="77777777" w:rsidR="00DA0271" w:rsidRDefault="00000000">
      <w:pPr>
        <w:pStyle w:val="ListBullet"/>
      </w:pPr>
      <w:r>
        <w:t>Passive system — no electrical power required</w:t>
      </w:r>
    </w:p>
    <w:p w14:paraId="29C25513" w14:textId="77777777" w:rsidR="00DA0271" w:rsidRDefault="00000000">
      <w:pPr>
        <w:pStyle w:val="ListBullet"/>
      </w:pPr>
      <w:r>
        <w:t>Uses proven industrial dust collection technologies</w:t>
      </w:r>
    </w:p>
    <w:p w14:paraId="1F467792" w14:textId="77777777" w:rsidR="00DA0271" w:rsidRDefault="00000000">
      <w:pPr>
        <w:pStyle w:val="ListBullet"/>
      </w:pPr>
      <w:r>
        <w:t>Prevents all mineral dust from reaching MinION 1 nm flow cell</w:t>
      </w:r>
    </w:p>
    <w:p w14:paraId="6D65E252" w14:textId="77777777" w:rsidR="00DA0271" w:rsidRDefault="00000000">
      <w:pPr>
        <w:pStyle w:val="ListBullet"/>
      </w:pPr>
      <w:r>
        <w:t>Satisfies zero cross-contamination requirements</w:t>
      </w:r>
    </w:p>
    <w:p w14:paraId="78A84C29" w14:textId="77777777" w:rsidR="00DA0271" w:rsidRDefault="00000000">
      <w:pPr>
        <w:pStyle w:val="ListBullet"/>
      </w:pPr>
      <w:r>
        <w:t>Uses existing 100 PSI N₂/CO₂ supply</w:t>
      </w:r>
    </w:p>
    <w:p w14:paraId="6B7EC225" w14:textId="77777777" w:rsidR="00DA0271" w:rsidRDefault="00000000">
      <w:pPr>
        <w:pStyle w:val="Heading1"/>
      </w:pPr>
      <w:r>
        <w:t>Validation Area / To Be Verified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A0271" w14:paraId="669335C3" w14:textId="77777777">
        <w:tc>
          <w:tcPr>
            <w:tcW w:w="4320" w:type="dxa"/>
            <w:shd w:val="clear" w:color="auto" w:fill="C00000"/>
          </w:tcPr>
          <w:p w14:paraId="78EAEC04" w14:textId="77777777" w:rsidR="00DA0271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676D48EA" w14:textId="77777777" w:rsidR="00DA0271" w:rsidRDefault="00000000">
            <w:r>
              <w:rPr>
                <w:b/>
                <w:color w:val="FFFFFF"/>
              </w:rPr>
              <w:t>Validation Need</w:t>
            </w:r>
          </w:p>
        </w:tc>
      </w:tr>
      <w:tr w:rsidR="00DA0271" w14:paraId="738B2053" w14:textId="77777777">
        <w:tc>
          <w:tcPr>
            <w:tcW w:w="4320" w:type="dxa"/>
          </w:tcPr>
          <w:p w14:paraId="3882643D" w14:textId="77777777" w:rsidR="00DA0271" w:rsidRDefault="00000000">
            <w:r>
              <w:t>Pressure drop vs. flow rate</w:t>
            </w:r>
          </w:p>
        </w:tc>
        <w:tc>
          <w:tcPr>
            <w:tcW w:w="4320" w:type="dxa"/>
          </w:tcPr>
          <w:p w14:paraId="7D4C4F4C" w14:textId="77777777" w:rsidR="00DA0271" w:rsidRDefault="00000000">
            <w:r>
              <w:t>Ensure transport performance maintained</w:t>
            </w:r>
          </w:p>
        </w:tc>
      </w:tr>
      <w:tr w:rsidR="00DA0271" w14:paraId="4E92AB11" w14:textId="77777777">
        <w:tc>
          <w:tcPr>
            <w:tcW w:w="4320" w:type="dxa"/>
          </w:tcPr>
          <w:p w14:paraId="3B640AF6" w14:textId="77777777" w:rsidR="00DA0271" w:rsidRDefault="00000000">
            <w:r>
              <w:t>Sample delivery performance</w:t>
            </w:r>
          </w:p>
        </w:tc>
        <w:tc>
          <w:tcPr>
            <w:tcW w:w="4320" w:type="dxa"/>
          </w:tcPr>
          <w:p w14:paraId="08054E1F" w14:textId="77777777" w:rsidR="00DA0271" w:rsidRDefault="00000000">
            <w:r>
              <w:t>Confirm no degradation in sample throughput</w:t>
            </w:r>
          </w:p>
        </w:tc>
      </w:tr>
      <w:tr w:rsidR="00DA0271" w14:paraId="37B9F35B" w14:textId="77777777">
        <w:tc>
          <w:tcPr>
            <w:tcW w:w="4320" w:type="dxa"/>
          </w:tcPr>
          <w:p w14:paraId="6BB980AB" w14:textId="77777777" w:rsidR="00DA0271" w:rsidRDefault="00000000">
            <w:r>
              <w:t>Fit in envelope</w:t>
            </w:r>
          </w:p>
        </w:tc>
        <w:tc>
          <w:tcPr>
            <w:tcW w:w="4320" w:type="dxa"/>
          </w:tcPr>
          <w:p w14:paraId="468A03A0" w14:textId="77777777" w:rsidR="00DA0271" w:rsidRDefault="00000000">
            <w:r>
              <w:t>Ø400 × 350 mm module integration</w:t>
            </w:r>
          </w:p>
        </w:tc>
      </w:tr>
    </w:tbl>
    <w:p w14:paraId="73B9C8EA" w14:textId="77777777" w:rsidR="00DA0271" w:rsidRDefault="00DA0271"/>
    <w:p w14:paraId="395DB790" w14:textId="77777777" w:rsidR="00DA0271" w:rsidRDefault="00000000">
      <w:r>
        <w:rPr>
          <w:i/>
        </w:rPr>
        <w:t>Note: Parameter window and integration validation needed. Schematic structure details to be validated.</w:t>
      </w:r>
    </w:p>
    <w:sectPr w:rsidR="00DA02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509040">
    <w:abstractNumId w:val="8"/>
  </w:num>
  <w:num w:numId="2" w16cid:durableId="408503288">
    <w:abstractNumId w:val="6"/>
  </w:num>
  <w:num w:numId="3" w16cid:durableId="1953783649">
    <w:abstractNumId w:val="5"/>
  </w:num>
  <w:num w:numId="4" w16cid:durableId="22900117">
    <w:abstractNumId w:val="4"/>
  </w:num>
  <w:num w:numId="5" w16cid:durableId="437216528">
    <w:abstractNumId w:val="7"/>
  </w:num>
  <w:num w:numId="6" w16cid:durableId="266542608">
    <w:abstractNumId w:val="3"/>
  </w:num>
  <w:num w:numId="7" w16cid:durableId="1150096172">
    <w:abstractNumId w:val="2"/>
  </w:num>
  <w:num w:numId="8" w16cid:durableId="1941334002">
    <w:abstractNumId w:val="1"/>
  </w:num>
  <w:num w:numId="9" w16cid:durableId="210969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AA1D8D"/>
    <w:rsid w:val="00B47730"/>
    <w:rsid w:val="00CB0664"/>
    <w:rsid w:val="00DA0271"/>
    <w:rsid w:val="00F62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970BDE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1333</Characters>
  <Application>Microsoft Office Word</Application>
  <DocSecurity>0</DocSecurity>
  <Lines>39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2026-07-20T16:54:00Z</dcterms:created>
  <dcterms:modified xsi:type="dcterms:W3CDTF">2026-07-20T16:54:00Z</dcterms:modified>
  <cp:category/>
</cp:coreProperties>
</file>