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C5CCF" w14:textId="77777777" w:rsidR="00C434CB" w:rsidRDefault="00000000">
      <w:pPr>
        <w:pStyle w:val="Title"/>
        <w:jc w:val="center"/>
      </w:pPr>
      <w:r>
        <w:t>Electronic Module Integration for RFID and Power Conversion</w:t>
      </w:r>
    </w:p>
    <w:p w14:paraId="61E14C29" w14:textId="34B25686" w:rsidR="00C434CB" w:rsidRDefault="00000000">
      <w:r>
        <w:rPr>
          <w:b/>
        </w:rPr>
        <w:t xml:space="preserve">Date: </w:t>
      </w:r>
      <w:r>
        <w:t>2026-07-21</w:t>
      </w:r>
      <w:r>
        <w:br/>
      </w:r>
      <w:r>
        <w:rPr>
          <w:b/>
        </w:rPr>
        <w:t xml:space="preserve">Reference: </w:t>
      </w:r>
      <w:r>
        <w:t>DFMA Concept Solution</w:t>
      </w:r>
      <w:r>
        <w:br/>
      </w:r>
      <w:r>
        <w:rPr>
          <w:b/>
        </w:rPr>
        <w:t xml:space="preserve">TRIZ: </w:t>
      </w:r>
      <w:r>
        <w:t>Module consolidation / Function merger</w:t>
      </w:r>
      <w:r>
        <w:br/>
      </w:r>
      <w:r w:rsidR="00A20D0D">
        <w:rPr>
          <w:noProof/>
        </w:rPr>
        <w:drawing>
          <wp:inline distT="0" distB="0" distL="0" distR="0" wp14:anchorId="1CB91A54" wp14:editId="5E1E7BE3">
            <wp:extent cx="6400800" cy="3087370"/>
            <wp:effectExtent l="0" t="0" r="0" b="0"/>
            <wp:docPr id="206125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3AE5E" w14:textId="77777777" w:rsidR="00C434CB" w:rsidRDefault="00000000">
      <w:r>
        <w:rPr>
          <w:b/>
        </w:rPr>
        <w:t xml:space="preserve">DFMA Concept: </w:t>
      </w:r>
      <w:r>
        <w:t>Merge RFID reader board ST25R3916+STM32 into existing STM32H7 module MCU and merge 48V→12V + 48V→5V DC-DC converters into single dual-output converter.</w:t>
      </w:r>
    </w:p>
    <w:p w14:paraId="28B50E16" w14:textId="77777777" w:rsidR="00C434CB" w:rsidRDefault="00000000">
      <w:pPr>
        <w:pStyle w:val="Heading1"/>
      </w:pPr>
      <w:r>
        <w:t>Original Configuration</w:t>
      </w:r>
    </w:p>
    <w:p w14:paraId="44EA35D6" w14:textId="77777777" w:rsidR="00C434CB" w:rsidRDefault="00000000">
      <w:r>
        <w:rPr>
          <w:b/>
        </w:rPr>
        <w:t xml:space="preserve">Assembly chain: </w:t>
      </w:r>
      <w:r>
        <w:t>Separate RFID PCB mounting → MCU programming → CAN node wiring → dual DC-DC module mounting → dual input wiring.</w:t>
      </w:r>
    </w:p>
    <w:p w14:paraId="68203665" w14:textId="77777777" w:rsidR="00C434CB" w:rsidRDefault="00000000">
      <w:pPr>
        <w:pStyle w:val="Heading1"/>
      </w:pPr>
      <w:r>
        <w:t>Final Configuration</w:t>
      </w:r>
    </w:p>
    <w:p w14:paraId="36D3B0DC" w14:textId="77777777" w:rsidR="00C434CB" w:rsidRDefault="00000000">
      <w:pPr>
        <w:pStyle w:val="ListBullet"/>
      </w:pPr>
      <w:r>
        <w:t>RFID PCB and one DC-DC module deleted</w:t>
      </w:r>
    </w:p>
    <w:p w14:paraId="7234BE89" w14:textId="77777777" w:rsidR="00C434CB" w:rsidRDefault="00000000">
      <w:pPr>
        <w:pStyle w:val="ListBullet"/>
      </w:pPr>
      <w:r>
        <w:t>STM32H7 carries RFID Kalman filter firmware + ST25R3916 GPIO/SPI interface as CAN master</w:t>
      </w:r>
    </w:p>
    <w:p w14:paraId="6C7E8D12" w14:textId="77777777" w:rsidR="00C434CB" w:rsidRDefault="00000000">
      <w:pPr>
        <w:pStyle w:val="ListBullet"/>
      </w:pPr>
      <w:r>
        <w:t>Dual-output converter provides 12V/100W + 5V/20W from 48V input</w:t>
      </w:r>
    </w:p>
    <w:p w14:paraId="4DF6DCC1" w14:textId="77777777" w:rsidR="00C434CB" w:rsidRDefault="00000000">
      <w:pPr>
        <w:pStyle w:val="Heading1"/>
      </w:pPr>
      <w:r>
        <w:lastRenderedPageBreak/>
        <w:t>Function Takeover</w:t>
      </w:r>
    </w:p>
    <w:p w14:paraId="127FC3A3" w14:textId="77777777" w:rsidR="00C434CB" w:rsidRDefault="00000000">
      <w:pPr>
        <w:pStyle w:val="ListBullet"/>
      </w:pPr>
      <w:r>
        <w:t>STM32H7: RFID Kalman filter real-time loop + CAN master coordination</w:t>
      </w:r>
    </w:p>
    <w:p w14:paraId="4A8110CB" w14:textId="77777777" w:rsidR="00C434CB" w:rsidRDefault="00000000">
      <w:pPr>
        <w:pStyle w:val="ListBullet"/>
      </w:pPr>
      <w:r>
        <w:t>Dual-output converter: Both 12V and 5V rails with cross-regulation</w:t>
      </w:r>
    </w:p>
    <w:p w14:paraId="546E07A6" w14:textId="77777777" w:rsidR="00C434CB" w:rsidRDefault="00000000">
      <w:pPr>
        <w:pStyle w:val="Heading1"/>
      </w:pPr>
      <w:r>
        <w:t>Cost Benefit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434CB" w14:paraId="6A6091D0" w14:textId="77777777">
        <w:tc>
          <w:tcPr>
            <w:tcW w:w="4320" w:type="dxa"/>
            <w:shd w:val="clear" w:color="auto" w:fill="2F5496"/>
          </w:tcPr>
          <w:p w14:paraId="1C284539" w14:textId="77777777" w:rsidR="00C434CB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4320" w:type="dxa"/>
            <w:shd w:val="clear" w:color="auto" w:fill="2F5496"/>
          </w:tcPr>
          <w:p w14:paraId="4FF44DFC" w14:textId="77777777" w:rsidR="00C434CB" w:rsidRDefault="00000000">
            <w:r>
              <w:rPr>
                <w:b/>
                <w:color w:val="FFFFFF"/>
              </w:rPr>
              <w:t>Details</w:t>
            </w:r>
          </w:p>
        </w:tc>
      </w:tr>
      <w:tr w:rsidR="00C434CB" w14:paraId="2DF7672B" w14:textId="77777777">
        <w:tc>
          <w:tcPr>
            <w:tcW w:w="4320" w:type="dxa"/>
          </w:tcPr>
          <w:p w14:paraId="15C6CD87" w14:textId="77777777" w:rsidR="00C434CB" w:rsidRDefault="00000000">
            <w:r>
              <w:t>Reduced</w:t>
            </w:r>
          </w:p>
        </w:tc>
        <w:tc>
          <w:tcPr>
            <w:tcW w:w="4320" w:type="dxa"/>
          </w:tcPr>
          <w:p w14:paraId="06C77C47" w14:textId="77777777" w:rsidR="00C434CB" w:rsidRDefault="00000000">
            <w:r>
              <w:t>1 RFID PCB + 1 MCU, 1 CAN node, 1 DC-DC module ($107 total), 2 assembly boundaries, 2 input wiring sets, 2 mounting/mating operations, 2 inspection steps</w:t>
            </w:r>
          </w:p>
        </w:tc>
      </w:tr>
      <w:tr w:rsidR="00C434CB" w14:paraId="3AEF5E7E" w14:textId="77777777">
        <w:tc>
          <w:tcPr>
            <w:tcW w:w="4320" w:type="dxa"/>
          </w:tcPr>
          <w:p w14:paraId="073D9904" w14:textId="77777777" w:rsidR="00C434CB" w:rsidRDefault="00000000">
            <w:r>
              <w:t>Added/Offset</w:t>
            </w:r>
          </w:p>
        </w:tc>
        <w:tc>
          <w:tcPr>
            <w:tcW w:w="4320" w:type="dxa"/>
          </w:tcPr>
          <w:p w14:paraId="6123F15D" w14:textId="77777777" w:rsidR="00C434CB" w:rsidRDefault="00000000">
            <w:r>
              <w:t>STM32H7 flash/RAM/CPU headroom validation for Kalman filter real-time loop, ST25R3916 GPIO/SPI interface compatibility validation, CAN master real-time performance validation, dual-output converter supplier availability validation, cross-regulation between 12V and 5V rails validation, load regulation validation, 50–400 Hz 2–5g vibration + IP54 environment validation</w:t>
            </w:r>
          </w:p>
        </w:tc>
      </w:tr>
      <w:tr w:rsidR="00C434CB" w14:paraId="38B3D204" w14:textId="77777777">
        <w:tc>
          <w:tcPr>
            <w:tcW w:w="4320" w:type="dxa"/>
          </w:tcPr>
          <w:p w14:paraId="0C08DC39" w14:textId="77777777" w:rsidR="00C434CB" w:rsidRDefault="00000000">
            <w:r>
              <w:t>Rough savings</w:t>
            </w:r>
          </w:p>
        </w:tc>
        <w:tc>
          <w:tcPr>
            <w:tcW w:w="4320" w:type="dxa"/>
          </w:tcPr>
          <w:p w14:paraId="4AF51F05" w14:textId="77777777" w:rsidR="00C434CB" w:rsidRDefault="00000000">
            <w:r>
              <w:t>~$80–120 per unit</w:t>
            </w:r>
          </w:p>
        </w:tc>
      </w:tr>
    </w:tbl>
    <w:p w14:paraId="658CBD11" w14:textId="77777777" w:rsidR="00C434CB" w:rsidRDefault="00000000">
      <w:pPr>
        <w:pStyle w:val="Heading1"/>
      </w:pPr>
      <w:r>
        <w:t>Validation Requirements</w:t>
      </w:r>
    </w:p>
    <w:p w14:paraId="633E184E" w14:textId="77777777" w:rsidR="00C434CB" w:rsidRDefault="00000000">
      <w:pPr>
        <w:pStyle w:val="ListBullet"/>
      </w:pPr>
      <w:r>
        <w:t>STM32H7 flash/RAM/CPU headroom for Kalman filter real-time loop</w:t>
      </w:r>
    </w:p>
    <w:p w14:paraId="60374E16" w14:textId="77777777" w:rsidR="00C434CB" w:rsidRDefault="00000000">
      <w:pPr>
        <w:pStyle w:val="ListBullet"/>
      </w:pPr>
      <w:r>
        <w:t>ST25R3916 GPIO/SPI interface compatibility</w:t>
      </w:r>
    </w:p>
    <w:p w14:paraId="44BB9575" w14:textId="77777777" w:rsidR="00C434CB" w:rsidRDefault="00000000">
      <w:pPr>
        <w:pStyle w:val="ListBullet"/>
      </w:pPr>
      <w:r>
        <w:t>CAN master real-time performance</w:t>
      </w:r>
    </w:p>
    <w:p w14:paraId="6B617FD2" w14:textId="77777777" w:rsidR="00C434CB" w:rsidRDefault="00000000">
      <w:pPr>
        <w:pStyle w:val="ListBullet"/>
      </w:pPr>
      <w:r>
        <w:t>Dual-output converter supplier availability</w:t>
      </w:r>
    </w:p>
    <w:p w14:paraId="16717EB9" w14:textId="77777777" w:rsidR="00C434CB" w:rsidRDefault="00000000">
      <w:pPr>
        <w:pStyle w:val="ListBullet"/>
      </w:pPr>
      <w:r>
        <w:t>Cross-regulation between 12V and 5V rails</w:t>
      </w:r>
    </w:p>
    <w:p w14:paraId="1B17342F" w14:textId="77777777" w:rsidR="00C434CB" w:rsidRDefault="00000000">
      <w:pPr>
        <w:pStyle w:val="ListBullet"/>
      </w:pPr>
      <w:r>
        <w:t>Load regulation under dynamic load</w:t>
      </w:r>
    </w:p>
    <w:p w14:paraId="6439B2A8" w14:textId="77777777" w:rsidR="00C434CB" w:rsidRDefault="00000000">
      <w:pPr>
        <w:pStyle w:val="ListBullet"/>
      </w:pPr>
      <w:r>
        <w:t>50–400 Hz 2–5g vibration + IP54 environment</w:t>
      </w:r>
    </w:p>
    <w:p w14:paraId="1487D118" w14:textId="77777777" w:rsidR="00C434CB" w:rsidRDefault="00C434CB"/>
    <w:p w14:paraId="396D3513" w14:textId="77777777" w:rsidR="00C434CB" w:rsidRDefault="00000000">
      <w:r>
        <w:rPr>
          <w:i/>
        </w:rPr>
        <w:t>Note: Original assembly chain converges toward single STM32H7 module assembly and single dual-output converter mounting with fewer wiring/connector mating steps.</w:t>
      </w:r>
    </w:p>
    <w:sectPr w:rsidR="00C434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9804338">
    <w:abstractNumId w:val="8"/>
  </w:num>
  <w:num w:numId="2" w16cid:durableId="143157882">
    <w:abstractNumId w:val="6"/>
  </w:num>
  <w:num w:numId="3" w16cid:durableId="1559130077">
    <w:abstractNumId w:val="5"/>
  </w:num>
  <w:num w:numId="4" w16cid:durableId="881407600">
    <w:abstractNumId w:val="4"/>
  </w:num>
  <w:num w:numId="5" w16cid:durableId="2064794084">
    <w:abstractNumId w:val="7"/>
  </w:num>
  <w:num w:numId="6" w16cid:durableId="388921501">
    <w:abstractNumId w:val="3"/>
  </w:num>
  <w:num w:numId="7" w16cid:durableId="97914322">
    <w:abstractNumId w:val="2"/>
  </w:num>
  <w:num w:numId="8" w16cid:durableId="1135366479">
    <w:abstractNumId w:val="1"/>
  </w:num>
  <w:num w:numId="9" w16cid:durableId="993990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098"/>
    <w:rsid w:val="0015074B"/>
    <w:rsid w:val="0029639D"/>
    <w:rsid w:val="00326F90"/>
    <w:rsid w:val="00A20D0D"/>
    <w:rsid w:val="00AA1D8D"/>
    <w:rsid w:val="00B47730"/>
    <w:rsid w:val="00C434C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34D938"/>
  <w14:defaultImageDpi w14:val="300"/>
  <w15:docId w15:val="{E4FCDFC4-05A5-47B4-A1E5-A02E36F9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1680</Characters>
  <Application>Microsoft Office Word</Application>
  <DocSecurity>0</DocSecurity>
  <Lines>54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Arnold Cruz</cp:lastModifiedBy>
  <cp:revision>2</cp:revision>
  <dcterms:created xsi:type="dcterms:W3CDTF">2026-07-20T17:24:00Z</dcterms:created>
  <dcterms:modified xsi:type="dcterms:W3CDTF">2026-07-20T17:24:00Z</dcterms:modified>
  <cp:category/>
</cp:coreProperties>
</file>