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29B0" w14:textId="77777777" w:rsidR="00390F06" w:rsidRDefault="00000000">
      <w:pPr>
        <w:spacing w:after="120"/>
        <w:jc w:val="center"/>
        <w:rPr>
          <w:rFonts w:ascii="Calibri" w:eastAsia="Calibri" w:hAnsi="Calibri" w:cs="Calibri"/>
          <w:b/>
          <w:color w:val="003366"/>
          <w:sz w:val="40"/>
        </w:rPr>
      </w:pPr>
      <w:r>
        <w:rPr>
          <w:rFonts w:ascii="Calibri" w:eastAsia="Calibri" w:hAnsi="Calibri" w:cs="Calibri"/>
          <w:b/>
          <w:color w:val="003366"/>
          <w:sz w:val="40"/>
        </w:rPr>
        <w:t>3-2-1 KINEMATIC COUPLING FOR POD-TO-RAIL INTERFACE</w:t>
      </w:r>
    </w:p>
    <w:p w14:paraId="484789B5" w14:textId="7B7AB42D" w:rsidR="00F8188B" w:rsidRDefault="00F8188B">
      <w:pPr>
        <w:spacing w:after="120"/>
        <w:jc w:val="center"/>
      </w:pPr>
      <w:r>
        <w:rPr>
          <w:rFonts w:ascii="Calibri" w:eastAsia="Calibri" w:hAnsi="Calibri" w:cs="Calibri"/>
          <w:b/>
          <w:color w:val="003366"/>
          <w:sz w:val="40"/>
        </w:rPr>
        <w:t>Saturday, July 11, 2026</w:t>
      </w:r>
    </w:p>
    <w:p w14:paraId="115E2B98" w14:textId="77777777" w:rsidR="00390F06" w:rsidRDefault="00000000">
      <w:pPr>
        <w:spacing w:after="480"/>
        <w:jc w:val="center"/>
      </w:pPr>
      <w:r>
        <w:rPr>
          <w:rFonts w:ascii="Calibri" w:eastAsia="Calibri" w:hAnsi="Calibri" w:cs="Calibri"/>
          <w:color w:val="646464"/>
          <w:sz w:val="28"/>
        </w:rPr>
        <w:t>Sub-0.05 mm Swap Repeatability Without Field Recalibration</w:t>
      </w:r>
    </w:p>
    <w:tbl>
      <w:tblPr>
        <w:tblStyle w:val="GridTable4-Accent1"/>
        <w:tblW w:w="0" w:type="auto"/>
        <w:tblLook w:val="04A0" w:firstRow="1" w:lastRow="0" w:firstColumn="1" w:lastColumn="0" w:noHBand="0" w:noVBand="1"/>
      </w:tblPr>
      <w:tblGrid>
        <w:gridCol w:w="4315"/>
        <w:gridCol w:w="4315"/>
      </w:tblGrid>
      <w:tr w:rsidR="00390F06" w14:paraId="1B0DE02A" w14:textId="77777777" w:rsidTr="00F8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BB13D9" w14:textId="77777777" w:rsidR="00390F06" w:rsidRDefault="00000000">
            <w:pPr>
              <w:jc w:val="center"/>
            </w:pPr>
            <w:r>
              <w:rPr>
                <w:rFonts w:ascii="Calibri" w:eastAsia="Calibri" w:hAnsi="Calibri" w:cs="Calibri"/>
                <w:b w:val="0"/>
                <w:sz w:val="20"/>
              </w:rPr>
              <w:t>Document ID</w:t>
            </w:r>
          </w:p>
        </w:tc>
        <w:tc>
          <w:tcPr>
            <w:tcW w:w="4320" w:type="dxa"/>
          </w:tcPr>
          <w:p w14:paraId="77F55D6C" w14:textId="77777777" w:rsidR="00390F06" w:rsidRDefault="00000000">
            <w:pPr>
              <w:jc w:val="center"/>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sz w:val="20"/>
              </w:rPr>
              <w:t>MECH-KC-321-001</w:t>
            </w:r>
          </w:p>
        </w:tc>
      </w:tr>
      <w:tr w:rsidR="00390F06" w14:paraId="0D8B7E23" w14:textId="77777777" w:rsidTr="00F8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5D5C55" w14:textId="77777777" w:rsidR="00390F06" w:rsidRDefault="00000000">
            <w:pPr>
              <w:jc w:val="center"/>
            </w:pPr>
            <w:r>
              <w:rPr>
                <w:rFonts w:ascii="Calibri" w:eastAsia="Calibri" w:hAnsi="Calibri" w:cs="Calibri"/>
                <w:b w:val="0"/>
                <w:sz w:val="20"/>
              </w:rPr>
              <w:t>Revision</w:t>
            </w:r>
          </w:p>
        </w:tc>
        <w:tc>
          <w:tcPr>
            <w:tcW w:w="4320" w:type="dxa"/>
          </w:tcPr>
          <w:p w14:paraId="5EAC281B" w14:textId="77777777" w:rsidR="00390F06"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Rev. A — Draft for Review</w:t>
            </w:r>
          </w:p>
        </w:tc>
      </w:tr>
      <w:tr w:rsidR="00390F06" w14:paraId="04F6FC74" w14:textId="77777777" w:rsidTr="00F8188B">
        <w:tc>
          <w:tcPr>
            <w:cnfStyle w:val="001000000000" w:firstRow="0" w:lastRow="0" w:firstColumn="1" w:lastColumn="0" w:oddVBand="0" w:evenVBand="0" w:oddHBand="0" w:evenHBand="0" w:firstRowFirstColumn="0" w:firstRowLastColumn="0" w:lastRowFirstColumn="0" w:lastRowLastColumn="0"/>
            <w:tcW w:w="4320" w:type="dxa"/>
          </w:tcPr>
          <w:p w14:paraId="3B72AE87" w14:textId="77777777" w:rsidR="00390F06" w:rsidRDefault="00000000">
            <w:pPr>
              <w:jc w:val="center"/>
            </w:pPr>
            <w:r>
              <w:rPr>
                <w:rFonts w:ascii="Calibri" w:eastAsia="Calibri" w:hAnsi="Calibri" w:cs="Calibri"/>
                <w:b w:val="0"/>
                <w:sz w:val="20"/>
              </w:rPr>
              <w:t>Date</w:t>
            </w:r>
          </w:p>
        </w:tc>
        <w:tc>
          <w:tcPr>
            <w:tcW w:w="4320" w:type="dxa"/>
          </w:tcPr>
          <w:p w14:paraId="399E3228" w14:textId="77777777" w:rsidR="00390F06" w:rsidRDefault="00000000">
            <w:pPr>
              <w:jc w:val="cente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0"/>
              </w:rPr>
              <w:t>2026-07-11</w:t>
            </w:r>
          </w:p>
        </w:tc>
      </w:tr>
      <w:tr w:rsidR="00390F06" w14:paraId="4C9ABF70" w14:textId="77777777" w:rsidTr="00F8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3FB267" w14:textId="77777777" w:rsidR="00390F06" w:rsidRDefault="00000000">
            <w:pPr>
              <w:jc w:val="center"/>
            </w:pPr>
            <w:r>
              <w:rPr>
                <w:rFonts w:ascii="Calibri" w:eastAsia="Calibri" w:hAnsi="Calibri" w:cs="Calibri"/>
                <w:b w:val="0"/>
                <w:sz w:val="20"/>
              </w:rPr>
              <w:t>Classification</w:t>
            </w:r>
          </w:p>
        </w:tc>
        <w:tc>
          <w:tcPr>
            <w:tcW w:w="4320" w:type="dxa"/>
          </w:tcPr>
          <w:p w14:paraId="30ABDF1A" w14:textId="77777777" w:rsidR="00390F06" w:rsidRDefault="00000000">
            <w:pPr>
              <w:jc w:val="cente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Engineering Technical Document</w:t>
            </w:r>
          </w:p>
        </w:tc>
      </w:tr>
    </w:tbl>
    <w:p w14:paraId="67AF011B" w14:textId="22E9C805" w:rsidR="00390F06" w:rsidRDefault="00F8188B">
      <w:r>
        <w:rPr>
          <w:noProof/>
        </w:rPr>
        <w:drawing>
          <wp:inline distT="0" distB="0" distL="0" distR="0" wp14:anchorId="67E402FA" wp14:editId="374C2F46">
            <wp:extent cx="5486400" cy="3087370"/>
            <wp:effectExtent l="0" t="0" r="0" b="0"/>
            <wp:docPr id="67957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3FCA4558" w14:textId="77777777" w:rsidR="00390F06" w:rsidRDefault="00000000">
      <w:pPr>
        <w:pStyle w:val="Heading1"/>
      </w:pPr>
      <w:r>
        <w:rPr>
          <w:rFonts w:ascii="Calibri" w:eastAsia="Calibri" w:hAnsi="Calibri" w:cs="Calibri"/>
          <w:color w:val="003366"/>
          <w:sz w:val="32"/>
        </w:rPr>
        <w:t>1. EXECUTIVE SUMMARY</w:t>
      </w:r>
    </w:p>
    <w:p w14:paraId="4DD32752" w14:textId="77777777" w:rsidR="00390F06" w:rsidRDefault="00000000">
      <w:pPr>
        <w:spacing w:after="240"/>
      </w:pPr>
      <w:r>
        <w:rPr>
          <w:rFonts w:ascii="Calibri" w:eastAsia="Calibri" w:hAnsi="Calibri" w:cs="Calibri"/>
        </w:rPr>
        <w:t xml:space="preserve">This document presents a 3-2-1 kinematic coupling solution for the pod-to-rail interface, replacing four symmetric rail clamps with a deterministic, minimally constrained kinematic mount. The design employs one precision V-groove (primary constraint: X, Y, </w:t>
      </w:r>
      <w:proofErr w:type="spellStart"/>
      <w:r>
        <w:rPr>
          <w:rFonts w:ascii="Calibri" w:eastAsia="Calibri" w:hAnsi="Calibri" w:cs="Calibri"/>
        </w:rPr>
        <w:t>θz</w:t>
      </w:r>
      <w:proofErr w:type="spellEnd"/>
      <w:r>
        <w:rPr>
          <w:rFonts w:ascii="Calibri" w:eastAsia="Calibri" w:hAnsi="Calibri" w:cs="Calibri"/>
        </w:rPr>
        <w:t xml:space="preserve">) and two spring-loaded conical pins on flat datum pads (secondary constraints: Z, </w:t>
      </w:r>
      <w:proofErr w:type="spellStart"/>
      <w:r>
        <w:rPr>
          <w:rFonts w:ascii="Calibri" w:eastAsia="Calibri" w:hAnsi="Calibri" w:cs="Calibri"/>
        </w:rPr>
        <w:t>θx</w:t>
      </w:r>
      <w:proofErr w:type="spellEnd"/>
      <w:r>
        <w:rPr>
          <w:rFonts w:ascii="Calibri" w:eastAsia="Calibri" w:hAnsi="Calibri" w:cs="Calibri"/>
        </w:rPr>
        <w:t xml:space="preserve">, </w:t>
      </w:r>
      <w:proofErr w:type="spellStart"/>
      <w:r>
        <w:rPr>
          <w:rFonts w:ascii="Calibri" w:eastAsia="Calibri" w:hAnsi="Calibri" w:cs="Calibri"/>
        </w:rPr>
        <w:t>θy</w:t>
      </w:r>
      <w:proofErr w:type="spellEnd"/>
      <w:r>
        <w:rPr>
          <w:rFonts w:ascii="Calibri" w:eastAsia="Calibri" w:hAnsi="Calibri" w:cs="Calibri"/>
        </w:rPr>
        <w:t>), achieving sub-0.05 mm repeatability for QCL beam path and camera boresight restoration without field recalibration. The swap procedure targets ≤5 minutes with a NASARAP 2.0× safety factor on pin shear loads.</w:t>
      </w:r>
    </w:p>
    <w:p w14:paraId="38985346" w14:textId="77777777" w:rsidR="00390F06" w:rsidRDefault="00000000">
      <w:pPr>
        <w:pStyle w:val="Heading1"/>
      </w:pPr>
      <w:r>
        <w:rPr>
          <w:rFonts w:ascii="Calibri" w:eastAsia="Calibri" w:hAnsi="Calibri" w:cs="Calibri"/>
          <w:color w:val="003366"/>
          <w:sz w:val="32"/>
        </w:rPr>
        <w:lastRenderedPageBreak/>
        <w:t>2. PROBLEM STATEMENT</w:t>
      </w:r>
    </w:p>
    <w:p w14:paraId="46BF8024" w14:textId="77777777" w:rsidR="00390F06" w:rsidRDefault="00000000">
      <w:pPr>
        <w:spacing w:after="120"/>
      </w:pPr>
      <w:r>
        <w:rPr>
          <w:rFonts w:ascii="Calibri" w:eastAsia="Calibri" w:hAnsi="Calibri" w:cs="Calibri"/>
        </w:rPr>
        <w:t>The existing pod-to-rail interface utilizes four symmetric clamps, creating an over-constrained system. This over-constraint leads to positional drift under thermal cycling and vibration due to competing clamp forces and differential thermal expansion. The consequences are:</w:t>
      </w:r>
    </w:p>
    <w:p w14:paraId="3BA3CB81" w14:textId="77777777" w:rsidR="00390F06" w:rsidRDefault="00000000">
      <w:pPr>
        <w:pStyle w:val="ListBullet"/>
        <w:spacing w:after="80"/>
      </w:pPr>
      <w:r>
        <w:rPr>
          <w:rFonts w:ascii="Calibri" w:eastAsia="Calibri" w:hAnsi="Calibri" w:cs="Calibri"/>
        </w:rPr>
        <w:t>QCL (Quantum Cascade Laser) beam path misalignment — degrades spectroscopic measurement accuracy.</w:t>
      </w:r>
    </w:p>
    <w:p w14:paraId="15C2F952" w14:textId="77777777" w:rsidR="00390F06" w:rsidRDefault="00000000">
      <w:pPr>
        <w:pStyle w:val="ListBullet"/>
        <w:spacing w:after="80"/>
      </w:pPr>
      <w:r>
        <w:rPr>
          <w:rFonts w:ascii="Calibri" w:eastAsia="Calibri" w:hAnsi="Calibri" w:cs="Calibri"/>
        </w:rPr>
        <w:t>Camera boresight drift — compromises optical registration and target tracking.</w:t>
      </w:r>
    </w:p>
    <w:p w14:paraId="73E37004" w14:textId="77777777" w:rsidR="00390F06" w:rsidRDefault="00000000">
      <w:pPr>
        <w:pStyle w:val="ListBullet"/>
        <w:spacing w:after="80"/>
      </w:pPr>
      <w:r>
        <w:rPr>
          <w:rFonts w:ascii="Calibri" w:eastAsia="Calibri" w:hAnsi="Calibri" w:cs="Calibri"/>
        </w:rPr>
        <w:t>Field recalibration requirement — adds downtime and operational complexity.</w:t>
      </w:r>
    </w:p>
    <w:p w14:paraId="774D3040" w14:textId="77777777" w:rsidR="00390F06" w:rsidRDefault="00000000">
      <w:pPr>
        <w:pStyle w:val="ListBullet"/>
        <w:spacing w:after="80"/>
      </w:pPr>
      <w:r>
        <w:rPr>
          <w:rFonts w:ascii="Calibri" w:eastAsia="Calibri" w:hAnsi="Calibri" w:cs="Calibri"/>
        </w:rPr>
        <w:t>Over-constraint stress — accelerates wear on clamp surfaces and rail blocks.</w:t>
      </w:r>
    </w:p>
    <w:p w14:paraId="67410F8B" w14:textId="77777777" w:rsidR="00390F06" w:rsidRDefault="00000000">
      <w:pPr>
        <w:spacing w:after="240"/>
      </w:pPr>
      <w:r>
        <w:rPr>
          <w:rFonts w:ascii="Calibri" w:eastAsia="Calibri" w:hAnsi="Calibri" w:cs="Calibri"/>
        </w:rPr>
        <w:t>A kinematic coupling eliminates over-constraint by providing exactly six constraints (3-2-1), matching the six degrees of freedom of a rigid body. This ensures deterministic, repeatable positioning without internal stress.</w:t>
      </w:r>
    </w:p>
    <w:p w14:paraId="45FE30EC" w14:textId="77777777" w:rsidR="00390F06" w:rsidRDefault="00000000">
      <w:pPr>
        <w:pStyle w:val="Heading1"/>
      </w:pPr>
      <w:r>
        <w:rPr>
          <w:rFonts w:ascii="Calibri" w:eastAsia="Calibri" w:hAnsi="Calibri" w:cs="Calibri"/>
          <w:color w:val="003366"/>
          <w:sz w:val="32"/>
        </w:rPr>
        <w:t>3. SOLUTION ARCHITECTURE</w:t>
      </w:r>
    </w:p>
    <w:p w14:paraId="43A79704" w14:textId="77777777" w:rsidR="00390F06" w:rsidRDefault="00000000">
      <w:pPr>
        <w:pStyle w:val="Heading2"/>
      </w:pPr>
      <w:r>
        <w:rPr>
          <w:rFonts w:ascii="Calibri" w:eastAsia="Calibri" w:hAnsi="Calibri" w:cs="Calibri"/>
          <w:color w:val="003366"/>
          <w:sz w:val="28"/>
        </w:rPr>
        <w:t>3.1 3-2-1 Kinematic Coupling Layout</w:t>
      </w:r>
    </w:p>
    <w:p w14:paraId="0F5940A9" w14:textId="77777777" w:rsidR="00390F06" w:rsidRDefault="00000000">
      <w:pPr>
        <w:spacing w:after="120"/>
      </w:pPr>
      <w:r>
        <w:rPr>
          <w:rFonts w:ascii="Calibri" w:eastAsia="Calibri" w:hAnsi="Calibri" w:cs="Calibri"/>
        </w:rPr>
        <w:t>The 3-2-1 kinematic coupling distributes six constraints across three contact points, each eliminating two degrees of freedom (DOF). The layout is co-machined with the pod optical bench in a single CNC setup to preserve optical registration.</w:t>
      </w:r>
    </w:p>
    <w:tbl>
      <w:tblPr>
        <w:tblStyle w:val="TableGrid"/>
        <w:tblW w:w="0" w:type="auto"/>
        <w:jc w:val="center"/>
        <w:tblLook w:val="04A0" w:firstRow="1" w:lastRow="0" w:firstColumn="1" w:lastColumn="0" w:noHBand="0" w:noVBand="1"/>
      </w:tblPr>
      <w:tblGrid>
        <w:gridCol w:w="1726"/>
        <w:gridCol w:w="1726"/>
        <w:gridCol w:w="1726"/>
        <w:gridCol w:w="1726"/>
        <w:gridCol w:w="1726"/>
      </w:tblGrid>
      <w:tr w:rsidR="00390F06" w14:paraId="2EAB51AA" w14:textId="77777777">
        <w:trPr>
          <w:jc w:val="center"/>
        </w:trPr>
        <w:tc>
          <w:tcPr>
            <w:tcW w:w="1728" w:type="dxa"/>
            <w:shd w:val="clear" w:color="auto" w:fill="003366"/>
          </w:tcPr>
          <w:p w14:paraId="6E123C74" w14:textId="77777777" w:rsidR="00390F06" w:rsidRDefault="00000000">
            <w:pPr>
              <w:jc w:val="center"/>
            </w:pPr>
            <w:r>
              <w:rPr>
                <w:rFonts w:ascii="Calibri" w:eastAsia="Calibri" w:hAnsi="Calibri" w:cs="Calibri"/>
                <w:b/>
                <w:color w:val="FFFFFF"/>
                <w:sz w:val="20"/>
              </w:rPr>
              <w:t>Contact Point</w:t>
            </w:r>
          </w:p>
        </w:tc>
        <w:tc>
          <w:tcPr>
            <w:tcW w:w="1728" w:type="dxa"/>
            <w:shd w:val="clear" w:color="auto" w:fill="003366"/>
          </w:tcPr>
          <w:p w14:paraId="4CA61CA9" w14:textId="77777777" w:rsidR="00390F06" w:rsidRDefault="00000000">
            <w:pPr>
              <w:jc w:val="center"/>
            </w:pPr>
            <w:r>
              <w:rPr>
                <w:rFonts w:ascii="Calibri" w:eastAsia="Calibri" w:hAnsi="Calibri" w:cs="Calibri"/>
                <w:b/>
                <w:color w:val="FFFFFF"/>
                <w:sz w:val="20"/>
              </w:rPr>
              <w:t>Feature (Pod)</w:t>
            </w:r>
          </w:p>
        </w:tc>
        <w:tc>
          <w:tcPr>
            <w:tcW w:w="1728" w:type="dxa"/>
            <w:shd w:val="clear" w:color="auto" w:fill="003366"/>
          </w:tcPr>
          <w:p w14:paraId="1BA6563D" w14:textId="77777777" w:rsidR="00390F06" w:rsidRDefault="00000000">
            <w:pPr>
              <w:jc w:val="center"/>
            </w:pPr>
            <w:r>
              <w:rPr>
                <w:rFonts w:ascii="Calibri" w:eastAsia="Calibri" w:hAnsi="Calibri" w:cs="Calibri"/>
                <w:b/>
                <w:color w:val="FFFFFF"/>
                <w:sz w:val="20"/>
              </w:rPr>
              <w:t>Feature (Rail)</w:t>
            </w:r>
          </w:p>
        </w:tc>
        <w:tc>
          <w:tcPr>
            <w:tcW w:w="1728" w:type="dxa"/>
            <w:shd w:val="clear" w:color="auto" w:fill="003366"/>
          </w:tcPr>
          <w:p w14:paraId="574729A4" w14:textId="77777777" w:rsidR="00390F06" w:rsidRDefault="00000000">
            <w:pPr>
              <w:jc w:val="center"/>
            </w:pPr>
            <w:r>
              <w:rPr>
                <w:rFonts w:ascii="Calibri" w:eastAsia="Calibri" w:hAnsi="Calibri" w:cs="Calibri"/>
                <w:b/>
                <w:color w:val="FFFFFF"/>
                <w:sz w:val="20"/>
              </w:rPr>
              <w:t>DOF Constrained</w:t>
            </w:r>
          </w:p>
        </w:tc>
        <w:tc>
          <w:tcPr>
            <w:tcW w:w="1728" w:type="dxa"/>
            <w:shd w:val="clear" w:color="auto" w:fill="003366"/>
          </w:tcPr>
          <w:p w14:paraId="60155D5B" w14:textId="77777777" w:rsidR="00390F06" w:rsidRDefault="00000000">
            <w:pPr>
              <w:jc w:val="center"/>
            </w:pPr>
            <w:r>
              <w:rPr>
                <w:rFonts w:ascii="Calibri" w:eastAsia="Calibri" w:hAnsi="Calibri" w:cs="Calibri"/>
                <w:b/>
                <w:color w:val="FFFFFF"/>
                <w:sz w:val="20"/>
              </w:rPr>
              <w:t>Preload Mechanism</w:t>
            </w:r>
          </w:p>
        </w:tc>
      </w:tr>
      <w:tr w:rsidR="00390F06" w14:paraId="7E2DF42D" w14:textId="77777777">
        <w:trPr>
          <w:jc w:val="center"/>
        </w:trPr>
        <w:tc>
          <w:tcPr>
            <w:tcW w:w="1728" w:type="dxa"/>
          </w:tcPr>
          <w:p w14:paraId="7D68A5EB" w14:textId="77777777" w:rsidR="00390F06" w:rsidRDefault="00000000">
            <w:r>
              <w:rPr>
                <w:rFonts w:ascii="Calibri" w:eastAsia="Calibri" w:hAnsi="Calibri" w:cs="Calibri"/>
                <w:sz w:val="20"/>
              </w:rPr>
              <w:t>Primary (1 pt)</w:t>
            </w:r>
          </w:p>
        </w:tc>
        <w:tc>
          <w:tcPr>
            <w:tcW w:w="1728" w:type="dxa"/>
          </w:tcPr>
          <w:p w14:paraId="32B22D4C" w14:textId="77777777" w:rsidR="00390F06" w:rsidRDefault="00000000">
            <w:r>
              <w:rPr>
                <w:rFonts w:ascii="Calibri" w:eastAsia="Calibri" w:hAnsi="Calibri" w:cs="Calibri"/>
                <w:sz w:val="20"/>
              </w:rPr>
              <w:t>Precision V-groove (pod base)</w:t>
            </w:r>
          </w:p>
        </w:tc>
        <w:tc>
          <w:tcPr>
            <w:tcW w:w="1728" w:type="dxa"/>
          </w:tcPr>
          <w:p w14:paraId="78807913" w14:textId="77777777" w:rsidR="00390F06" w:rsidRDefault="00000000">
            <w:r>
              <w:rPr>
                <w:rFonts w:ascii="Calibri" w:eastAsia="Calibri" w:hAnsi="Calibri" w:cs="Calibri"/>
                <w:sz w:val="20"/>
              </w:rPr>
              <w:t>Hardened conical pin (rail block)</w:t>
            </w:r>
          </w:p>
        </w:tc>
        <w:tc>
          <w:tcPr>
            <w:tcW w:w="1728" w:type="dxa"/>
          </w:tcPr>
          <w:p w14:paraId="73B1BE24" w14:textId="77777777" w:rsidR="00390F06" w:rsidRDefault="00000000">
            <w:r>
              <w:rPr>
                <w:rFonts w:ascii="Calibri" w:eastAsia="Calibri" w:hAnsi="Calibri" w:cs="Calibri"/>
                <w:sz w:val="20"/>
              </w:rPr>
              <w:t xml:space="preserve">X, Y, </w:t>
            </w:r>
            <w:proofErr w:type="spellStart"/>
            <w:r>
              <w:rPr>
                <w:rFonts w:ascii="Calibri" w:eastAsia="Calibri" w:hAnsi="Calibri" w:cs="Calibri"/>
                <w:sz w:val="20"/>
              </w:rPr>
              <w:t>θz</w:t>
            </w:r>
            <w:proofErr w:type="spellEnd"/>
          </w:p>
        </w:tc>
        <w:tc>
          <w:tcPr>
            <w:tcW w:w="1728" w:type="dxa"/>
          </w:tcPr>
          <w:p w14:paraId="04D86F2E" w14:textId="77777777" w:rsidR="00390F06" w:rsidRDefault="00000000">
            <w:r>
              <w:rPr>
                <w:rFonts w:ascii="Calibri" w:eastAsia="Calibri" w:hAnsi="Calibri" w:cs="Calibri"/>
                <w:sz w:val="20"/>
              </w:rPr>
              <w:t>Gravity + clamp torque (post-seating)</w:t>
            </w:r>
          </w:p>
        </w:tc>
      </w:tr>
      <w:tr w:rsidR="00390F06" w14:paraId="7C51C134" w14:textId="77777777">
        <w:trPr>
          <w:jc w:val="center"/>
        </w:trPr>
        <w:tc>
          <w:tcPr>
            <w:tcW w:w="1728" w:type="dxa"/>
            <w:shd w:val="clear" w:color="auto" w:fill="F2F2F2"/>
          </w:tcPr>
          <w:p w14:paraId="43FD5297" w14:textId="77777777" w:rsidR="00390F06" w:rsidRDefault="00000000">
            <w:r>
              <w:rPr>
                <w:rFonts w:ascii="Calibri" w:eastAsia="Calibri" w:hAnsi="Calibri" w:cs="Calibri"/>
                <w:sz w:val="20"/>
              </w:rPr>
              <w:t>Secondary A (1 pt)</w:t>
            </w:r>
          </w:p>
        </w:tc>
        <w:tc>
          <w:tcPr>
            <w:tcW w:w="1728" w:type="dxa"/>
            <w:shd w:val="clear" w:color="auto" w:fill="F2F2F2"/>
          </w:tcPr>
          <w:p w14:paraId="68564897" w14:textId="77777777" w:rsidR="00390F06" w:rsidRDefault="00000000">
            <w:r>
              <w:rPr>
                <w:rFonts w:ascii="Calibri" w:eastAsia="Calibri" w:hAnsi="Calibri" w:cs="Calibri"/>
                <w:sz w:val="20"/>
              </w:rPr>
              <w:t>Flat datum pad (pod base)</w:t>
            </w:r>
          </w:p>
        </w:tc>
        <w:tc>
          <w:tcPr>
            <w:tcW w:w="1728" w:type="dxa"/>
            <w:shd w:val="clear" w:color="auto" w:fill="F2F2F2"/>
          </w:tcPr>
          <w:p w14:paraId="512BAB9C" w14:textId="77777777" w:rsidR="00390F06" w:rsidRDefault="00000000">
            <w:r>
              <w:rPr>
                <w:rFonts w:ascii="Calibri" w:eastAsia="Calibri" w:hAnsi="Calibri" w:cs="Calibri"/>
                <w:sz w:val="20"/>
              </w:rPr>
              <w:t>Spring-loaded conical pin (rail block)</w:t>
            </w:r>
          </w:p>
        </w:tc>
        <w:tc>
          <w:tcPr>
            <w:tcW w:w="1728" w:type="dxa"/>
            <w:shd w:val="clear" w:color="auto" w:fill="F2F2F2"/>
          </w:tcPr>
          <w:p w14:paraId="136368F3" w14:textId="77777777" w:rsidR="00390F06" w:rsidRDefault="00000000">
            <w:r>
              <w:rPr>
                <w:rFonts w:ascii="Calibri" w:eastAsia="Calibri" w:hAnsi="Calibri" w:cs="Calibri"/>
                <w:sz w:val="20"/>
              </w:rPr>
              <w:t xml:space="preserve">Z, </w:t>
            </w:r>
            <w:proofErr w:type="spellStart"/>
            <w:r>
              <w:rPr>
                <w:rFonts w:ascii="Calibri" w:eastAsia="Calibri" w:hAnsi="Calibri" w:cs="Calibri"/>
                <w:sz w:val="20"/>
              </w:rPr>
              <w:t>θx</w:t>
            </w:r>
            <w:proofErr w:type="spellEnd"/>
          </w:p>
        </w:tc>
        <w:tc>
          <w:tcPr>
            <w:tcW w:w="1728" w:type="dxa"/>
            <w:shd w:val="clear" w:color="auto" w:fill="F2F2F2"/>
          </w:tcPr>
          <w:p w14:paraId="67BDED9E" w14:textId="77777777" w:rsidR="00390F06" w:rsidRDefault="00000000">
            <w:r>
              <w:rPr>
                <w:rFonts w:ascii="Calibri" w:eastAsia="Calibri" w:hAnsi="Calibri" w:cs="Calibri"/>
                <w:sz w:val="20"/>
              </w:rPr>
              <w:t>Spring preload ~200 N</w:t>
            </w:r>
          </w:p>
        </w:tc>
      </w:tr>
      <w:tr w:rsidR="00390F06" w14:paraId="732704AE" w14:textId="77777777">
        <w:trPr>
          <w:jc w:val="center"/>
        </w:trPr>
        <w:tc>
          <w:tcPr>
            <w:tcW w:w="1728" w:type="dxa"/>
          </w:tcPr>
          <w:p w14:paraId="676DDCED" w14:textId="77777777" w:rsidR="00390F06" w:rsidRDefault="00000000">
            <w:r>
              <w:rPr>
                <w:rFonts w:ascii="Calibri" w:eastAsia="Calibri" w:hAnsi="Calibri" w:cs="Calibri"/>
                <w:sz w:val="20"/>
              </w:rPr>
              <w:t>Secondary B (1 pt)</w:t>
            </w:r>
          </w:p>
        </w:tc>
        <w:tc>
          <w:tcPr>
            <w:tcW w:w="1728" w:type="dxa"/>
          </w:tcPr>
          <w:p w14:paraId="7CC165CE" w14:textId="77777777" w:rsidR="00390F06" w:rsidRDefault="00000000">
            <w:r>
              <w:rPr>
                <w:rFonts w:ascii="Calibri" w:eastAsia="Calibri" w:hAnsi="Calibri" w:cs="Calibri"/>
                <w:sz w:val="20"/>
              </w:rPr>
              <w:t>Flat datum pad (pod base)</w:t>
            </w:r>
          </w:p>
        </w:tc>
        <w:tc>
          <w:tcPr>
            <w:tcW w:w="1728" w:type="dxa"/>
          </w:tcPr>
          <w:p w14:paraId="226B9DC1" w14:textId="77777777" w:rsidR="00390F06" w:rsidRDefault="00000000">
            <w:r>
              <w:rPr>
                <w:rFonts w:ascii="Calibri" w:eastAsia="Calibri" w:hAnsi="Calibri" w:cs="Calibri"/>
                <w:sz w:val="20"/>
              </w:rPr>
              <w:t>Spring-loaded conical pin (rail block)</w:t>
            </w:r>
          </w:p>
        </w:tc>
        <w:tc>
          <w:tcPr>
            <w:tcW w:w="1728" w:type="dxa"/>
          </w:tcPr>
          <w:p w14:paraId="158FA9CA" w14:textId="77777777" w:rsidR="00390F06" w:rsidRDefault="00000000">
            <w:r>
              <w:rPr>
                <w:rFonts w:ascii="Calibri" w:eastAsia="Calibri" w:hAnsi="Calibri" w:cs="Calibri"/>
                <w:sz w:val="20"/>
              </w:rPr>
              <w:t xml:space="preserve">Z, </w:t>
            </w:r>
            <w:proofErr w:type="spellStart"/>
            <w:r>
              <w:rPr>
                <w:rFonts w:ascii="Calibri" w:eastAsia="Calibri" w:hAnsi="Calibri" w:cs="Calibri"/>
                <w:sz w:val="20"/>
              </w:rPr>
              <w:t>θy</w:t>
            </w:r>
            <w:proofErr w:type="spellEnd"/>
          </w:p>
        </w:tc>
        <w:tc>
          <w:tcPr>
            <w:tcW w:w="1728" w:type="dxa"/>
          </w:tcPr>
          <w:p w14:paraId="43717875" w14:textId="77777777" w:rsidR="00390F06" w:rsidRDefault="00000000">
            <w:r>
              <w:rPr>
                <w:rFonts w:ascii="Calibri" w:eastAsia="Calibri" w:hAnsi="Calibri" w:cs="Calibri"/>
                <w:sz w:val="20"/>
              </w:rPr>
              <w:t>Spring preload ~200 N</w:t>
            </w:r>
          </w:p>
        </w:tc>
      </w:tr>
    </w:tbl>
    <w:p w14:paraId="3AEB81CB" w14:textId="77777777" w:rsidR="00390F06" w:rsidRDefault="00390F06">
      <w:pPr>
        <w:spacing w:after="240"/>
      </w:pPr>
    </w:p>
    <w:p w14:paraId="77DF28E0" w14:textId="77777777" w:rsidR="00390F06" w:rsidRDefault="00000000">
      <w:pPr>
        <w:pStyle w:val="Heading2"/>
      </w:pPr>
      <w:r>
        <w:rPr>
          <w:rFonts w:ascii="Calibri" w:eastAsia="Calibri" w:hAnsi="Calibri" w:cs="Calibri"/>
          <w:color w:val="003366"/>
          <w:sz w:val="28"/>
        </w:rPr>
        <w:t>3.2 Kinematic Action Path</w:t>
      </w:r>
    </w:p>
    <w:p w14:paraId="47301B4D" w14:textId="77777777" w:rsidR="00390F06" w:rsidRDefault="00000000">
      <w:pPr>
        <w:spacing w:after="120"/>
      </w:pPr>
      <w:r>
        <w:rPr>
          <w:rFonts w:ascii="Calibri" w:eastAsia="Calibri" w:hAnsi="Calibri" w:cs="Calibri"/>
        </w:rPr>
        <w:t>The kinematic action path describes how the pod self-centers and establishes deterministic contact:</w:t>
      </w:r>
    </w:p>
    <w:p w14:paraId="1B94319E" w14:textId="77777777" w:rsidR="00390F06" w:rsidRDefault="00000000">
      <w:pPr>
        <w:spacing w:after="120"/>
      </w:pPr>
      <w:r>
        <w:rPr>
          <w:rFonts w:ascii="Calibri" w:eastAsia="Calibri" w:hAnsi="Calibri" w:cs="Calibri"/>
          <w:b/>
        </w:rPr>
        <w:t xml:space="preserve">V-Groove Self-Centering: </w:t>
      </w:r>
      <w:r>
        <w:rPr>
          <w:rFonts w:ascii="Calibri" w:eastAsia="Calibri" w:hAnsi="Calibri" w:cs="Calibri"/>
        </w:rPr>
        <w:t xml:space="preserve">As the pod is lowered, the conical pin engages the V-groove taper. The 90° included angle of the V-groove provides a kinematic wedge action that drives the pod to a unique XY position and eliminates </w:t>
      </w:r>
      <w:proofErr w:type="spellStart"/>
      <w:r>
        <w:rPr>
          <w:rFonts w:ascii="Calibri" w:eastAsia="Calibri" w:hAnsi="Calibri" w:cs="Calibri"/>
        </w:rPr>
        <w:t>θz</w:t>
      </w:r>
      <w:proofErr w:type="spellEnd"/>
      <w:r>
        <w:rPr>
          <w:rFonts w:ascii="Calibri" w:eastAsia="Calibri" w:hAnsi="Calibri" w:cs="Calibri"/>
        </w:rPr>
        <w:t xml:space="preserve"> rotation. The contact line is theoretically exact (Hertzian contact patch in practice), providing sub-micron repeatability in X and Y.</w:t>
      </w:r>
    </w:p>
    <w:p w14:paraId="1F40294E" w14:textId="77777777" w:rsidR="00390F06" w:rsidRDefault="00000000">
      <w:pPr>
        <w:spacing w:after="120"/>
      </w:pPr>
      <w:r>
        <w:rPr>
          <w:rFonts w:ascii="Calibri" w:eastAsia="Calibri" w:hAnsi="Calibri" w:cs="Calibri"/>
          <w:b/>
        </w:rPr>
        <w:t xml:space="preserve">Spring-Pin Z-Constraint: </w:t>
      </w:r>
      <w:r>
        <w:rPr>
          <w:rFonts w:ascii="Calibri" w:eastAsia="Calibri" w:hAnsi="Calibri" w:cs="Calibri"/>
        </w:rPr>
        <w:t xml:space="preserve">Two spring-loaded conical pins on the secondary rail blocks contact flat datum pads on the pod base. The spring preload (~200 N per pin) maintains continuous contact under vibration and thermal expansion. The pins constrain Z translation and </w:t>
      </w:r>
      <w:proofErr w:type="spellStart"/>
      <w:r>
        <w:rPr>
          <w:rFonts w:ascii="Calibri" w:eastAsia="Calibri" w:hAnsi="Calibri" w:cs="Calibri"/>
        </w:rPr>
        <w:t>θx</w:t>
      </w:r>
      <w:proofErr w:type="spellEnd"/>
      <w:r>
        <w:rPr>
          <w:rFonts w:ascii="Calibri" w:eastAsia="Calibri" w:hAnsi="Calibri" w:cs="Calibri"/>
        </w:rPr>
        <w:t xml:space="preserve">, </w:t>
      </w:r>
      <w:proofErr w:type="spellStart"/>
      <w:r>
        <w:rPr>
          <w:rFonts w:ascii="Calibri" w:eastAsia="Calibri" w:hAnsi="Calibri" w:cs="Calibri"/>
        </w:rPr>
        <w:t>θy</w:t>
      </w:r>
      <w:proofErr w:type="spellEnd"/>
      <w:r>
        <w:rPr>
          <w:rFonts w:ascii="Calibri" w:eastAsia="Calibri" w:hAnsi="Calibri" w:cs="Calibri"/>
        </w:rPr>
        <w:t xml:space="preserve"> rotations while allowing compliant accommodation of thermal growth in the XY plane.</w:t>
      </w:r>
    </w:p>
    <w:p w14:paraId="7B7D63EF" w14:textId="77777777" w:rsidR="00390F06" w:rsidRDefault="00000000">
      <w:pPr>
        <w:spacing w:after="120"/>
        <w:rPr>
          <w:rFonts w:ascii="Calibri" w:eastAsia="Calibri" w:hAnsi="Calibri" w:cs="Calibri"/>
        </w:rPr>
      </w:pPr>
      <w:r>
        <w:rPr>
          <w:rFonts w:ascii="Calibri" w:eastAsia="Calibri" w:hAnsi="Calibri" w:cs="Calibri"/>
          <w:b/>
        </w:rPr>
        <w:t xml:space="preserve">Thermal Expansion Management: </w:t>
      </w:r>
      <w:r>
        <w:rPr>
          <w:rFonts w:ascii="Calibri" w:eastAsia="Calibri" w:hAnsi="Calibri" w:cs="Calibri"/>
        </w:rPr>
        <w:t>Because the secondary pins are spring-loaded and contact flat pads (not grooves), thermal expansion of the pod relative to the rail is absorbed by lateral sliding at the pin–pad interface without shifting the kinematic datum. The primary V-groove remains the fixed reference; secondary contacts float to accommodate ΔL.</w:t>
      </w:r>
    </w:p>
    <w:p w14:paraId="57F00BAB" w14:textId="77777777" w:rsidR="00F8188B" w:rsidRDefault="00F8188B">
      <w:pPr>
        <w:spacing w:after="120"/>
        <w:rPr>
          <w:rFonts w:ascii="Calibri" w:eastAsia="Calibri" w:hAnsi="Calibri" w:cs="Calibri"/>
        </w:rPr>
      </w:pPr>
    </w:p>
    <w:p w14:paraId="2A511DA8" w14:textId="77777777" w:rsidR="00F8188B" w:rsidRDefault="00F8188B">
      <w:pPr>
        <w:spacing w:after="120"/>
      </w:pPr>
    </w:p>
    <w:p w14:paraId="146FB66C" w14:textId="77777777" w:rsidR="00390F06" w:rsidRDefault="00000000">
      <w:pPr>
        <w:pStyle w:val="Heading1"/>
      </w:pPr>
      <w:r>
        <w:rPr>
          <w:rFonts w:ascii="Calibri" w:eastAsia="Calibri" w:hAnsi="Calibri" w:cs="Calibri"/>
          <w:color w:val="003366"/>
          <w:sz w:val="32"/>
        </w:rPr>
        <w:t>4. DESIGN DETAILS</w:t>
      </w:r>
    </w:p>
    <w:p w14:paraId="1CB6049C" w14:textId="77777777" w:rsidR="00390F06" w:rsidRDefault="00000000">
      <w:pPr>
        <w:pStyle w:val="Heading2"/>
      </w:pPr>
      <w:r>
        <w:rPr>
          <w:rFonts w:ascii="Calibri" w:eastAsia="Calibri" w:hAnsi="Calibri" w:cs="Calibri"/>
          <w:color w:val="003366"/>
          <w:sz w:val="28"/>
        </w:rPr>
        <w:t>4.1 V-Groove Geometry</w:t>
      </w:r>
    </w:p>
    <w:p w14:paraId="0DDB9111" w14:textId="77777777" w:rsidR="00390F06" w:rsidRDefault="00000000">
      <w:pPr>
        <w:spacing w:after="120"/>
      </w:pPr>
      <w:r>
        <w:rPr>
          <w:rFonts w:ascii="Calibri" w:eastAsia="Calibri" w:hAnsi="Calibri" w:cs="Calibri"/>
        </w:rPr>
        <w:t>The primary V-groove is machined directly into the pod base (optical bench) from the same setup as the QCL mount and camera bore. Key parameters:</w:t>
      </w:r>
    </w:p>
    <w:tbl>
      <w:tblPr>
        <w:tblStyle w:val="TableGrid"/>
        <w:tblW w:w="0" w:type="auto"/>
        <w:jc w:val="center"/>
        <w:tblLook w:val="04A0" w:firstRow="1" w:lastRow="0" w:firstColumn="1" w:lastColumn="0" w:noHBand="0" w:noVBand="1"/>
      </w:tblPr>
      <w:tblGrid>
        <w:gridCol w:w="4315"/>
        <w:gridCol w:w="4315"/>
      </w:tblGrid>
      <w:tr w:rsidR="00390F06" w14:paraId="259FDC79" w14:textId="77777777">
        <w:trPr>
          <w:jc w:val="center"/>
        </w:trPr>
        <w:tc>
          <w:tcPr>
            <w:tcW w:w="4320" w:type="dxa"/>
            <w:shd w:val="clear" w:color="auto" w:fill="003366"/>
          </w:tcPr>
          <w:p w14:paraId="3B58FC16" w14:textId="77777777" w:rsidR="00390F06" w:rsidRDefault="00000000">
            <w:pPr>
              <w:jc w:val="center"/>
            </w:pPr>
            <w:r>
              <w:rPr>
                <w:rFonts w:ascii="Calibri" w:eastAsia="Calibri" w:hAnsi="Calibri" w:cs="Calibri"/>
                <w:b/>
                <w:color w:val="FFFFFF"/>
                <w:sz w:val="20"/>
              </w:rPr>
              <w:t>Parameter</w:t>
            </w:r>
          </w:p>
        </w:tc>
        <w:tc>
          <w:tcPr>
            <w:tcW w:w="4320" w:type="dxa"/>
            <w:shd w:val="clear" w:color="auto" w:fill="003366"/>
          </w:tcPr>
          <w:p w14:paraId="5FCBB9B2" w14:textId="77777777" w:rsidR="00390F06" w:rsidRDefault="00000000">
            <w:pPr>
              <w:jc w:val="center"/>
            </w:pPr>
            <w:r>
              <w:rPr>
                <w:rFonts w:ascii="Calibri" w:eastAsia="Calibri" w:hAnsi="Calibri" w:cs="Calibri"/>
                <w:b/>
                <w:color w:val="FFFFFF"/>
                <w:sz w:val="20"/>
              </w:rPr>
              <w:t>Specification</w:t>
            </w:r>
          </w:p>
        </w:tc>
      </w:tr>
      <w:tr w:rsidR="00390F06" w14:paraId="1F458657" w14:textId="77777777">
        <w:trPr>
          <w:jc w:val="center"/>
        </w:trPr>
        <w:tc>
          <w:tcPr>
            <w:tcW w:w="4320" w:type="dxa"/>
          </w:tcPr>
          <w:p w14:paraId="00D9DCA3" w14:textId="77777777" w:rsidR="00390F06" w:rsidRDefault="00000000">
            <w:r>
              <w:rPr>
                <w:rFonts w:ascii="Calibri" w:eastAsia="Calibri" w:hAnsi="Calibri" w:cs="Calibri"/>
                <w:sz w:val="20"/>
              </w:rPr>
              <w:t>Included Angle</w:t>
            </w:r>
          </w:p>
        </w:tc>
        <w:tc>
          <w:tcPr>
            <w:tcW w:w="4320" w:type="dxa"/>
          </w:tcPr>
          <w:p w14:paraId="40F2020D" w14:textId="77777777" w:rsidR="00390F06" w:rsidRDefault="00000000">
            <w:r>
              <w:rPr>
                <w:rFonts w:ascii="Calibri" w:eastAsia="Calibri" w:hAnsi="Calibri" w:cs="Calibri"/>
                <w:sz w:val="20"/>
              </w:rPr>
              <w:t>90° (standard kinematic angle; balances contact stress and self-centering force)</w:t>
            </w:r>
          </w:p>
        </w:tc>
      </w:tr>
      <w:tr w:rsidR="00390F06" w14:paraId="4A89B513" w14:textId="77777777">
        <w:trPr>
          <w:jc w:val="center"/>
        </w:trPr>
        <w:tc>
          <w:tcPr>
            <w:tcW w:w="4320" w:type="dxa"/>
            <w:shd w:val="clear" w:color="auto" w:fill="F2F2F2"/>
          </w:tcPr>
          <w:p w14:paraId="493F7FD6" w14:textId="77777777" w:rsidR="00390F06" w:rsidRDefault="00000000">
            <w:r>
              <w:rPr>
                <w:rFonts w:ascii="Calibri" w:eastAsia="Calibri" w:hAnsi="Calibri" w:cs="Calibri"/>
                <w:sz w:val="20"/>
              </w:rPr>
              <w:t>Surface Finish</w:t>
            </w:r>
          </w:p>
        </w:tc>
        <w:tc>
          <w:tcPr>
            <w:tcW w:w="4320" w:type="dxa"/>
            <w:shd w:val="clear" w:color="auto" w:fill="F2F2F2"/>
          </w:tcPr>
          <w:p w14:paraId="2418127B" w14:textId="77777777" w:rsidR="00390F06" w:rsidRDefault="00000000">
            <w:r>
              <w:rPr>
                <w:rFonts w:ascii="Calibri" w:eastAsia="Calibri" w:hAnsi="Calibri" w:cs="Calibri"/>
                <w:sz w:val="20"/>
              </w:rPr>
              <w:t>Ra &lt; 0.4 µm (ground and lapped)</w:t>
            </w:r>
          </w:p>
        </w:tc>
      </w:tr>
      <w:tr w:rsidR="00390F06" w14:paraId="33A1E888" w14:textId="77777777">
        <w:trPr>
          <w:jc w:val="center"/>
        </w:trPr>
        <w:tc>
          <w:tcPr>
            <w:tcW w:w="4320" w:type="dxa"/>
          </w:tcPr>
          <w:p w14:paraId="1FF4832E" w14:textId="77777777" w:rsidR="00390F06" w:rsidRDefault="00000000">
            <w:r>
              <w:rPr>
                <w:rFonts w:ascii="Calibri" w:eastAsia="Calibri" w:hAnsi="Calibri" w:cs="Calibri"/>
                <w:sz w:val="20"/>
              </w:rPr>
              <w:t>Hardness</w:t>
            </w:r>
          </w:p>
        </w:tc>
        <w:tc>
          <w:tcPr>
            <w:tcW w:w="4320" w:type="dxa"/>
          </w:tcPr>
          <w:p w14:paraId="0259370F" w14:textId="77777777" w:rsidR="00390F06" w:rsidRDefault="00000000">
            <w:r>
              <w:rPr>
                <w:rFonts w:ascii="Calibri" w:eastAsia="Calibri" w:hAnsi="Calibri" w:cs="Calibri"/>
                <w:sz w:val="20"/>
              </w:rPr>
              <w:t>HRC 58–62 (hardened steel or ceramic insert)</w:t>
            </w:r>
          </w:p>
        </w:tc>
      </w:tr>
      <w:tr w:rsidR="00390F06" w14:paraId="268AF2EE" w14:textId="77777777">
        <w:trPr>
          <w:jc w:val="center"/>
        </w:trPr>
        <w:tc>
          <w:tcPr>
            <w:tcW w:w="4320" w:type="dxa"/>
            <w:shd w:val="clear" w:color="auto" w:fill="F2F2F2"/>
          </w:tcPr>
          <w:p w14:paraId="65627815" w14:textId="77777777" w:rsidR="00390F06" w:rsidRDefault="00000000">
            <w:r>
              <w:rPr>
                <w:rFonts w:ascii="Calibri" w:eastAsia="Calibri" w:hAnsi="Calibri" w:cs="Calibri"/>
                <w:sz w:val="20"/>
              </w:rPr>
              <w:t>Conical Pin</w:t>
            </w:r>
          </w:p>
        </w:tc>
        <w:tc>
          <w:tcPr>
            <w:tcW w:w="4320" w:type="dxa"/>
            <w:shd w:val="clear" w:color="auto" w:fill="F2F2F2"/>
          </w:tcPr>
          <w:p w14:paraId="0DA5A3D6" w14:textId="77777777" w:rsidR="00390F06" w:rsidRDefault="00000000">
            <w:r>
              <w:rPr>
                <w:rFonts w:ascii="Calibri" w:eastAsia="Calibri" w:hAnsi="Calibri" w:cs="Calibri"/>
                <w:sz w:val="20"/>
              </w:rPr>
              <w:t>Hardened tool steel, 60° included angle, Ra &lt; 0.2 µm</w:t>
            </w:r>
          </w:p>
        </w:tc>
      </w:tr>
      <w:tr w:rsidR="00390F06" w14:paraId="15210F8E" w14:textId="77777777">
        <w:trPr>
          <w:jc w:val="center"/>
        </w:trPr>
        <w:tc>
          <w:tcPr>
            <w:tcW w:w="4320" w:type="dxa"/>
          </w:tcPr>
          <w:p w14:paraId="3B96520D" w14:textId="77777777" w:rsidR="00390F06" w:rsidRDefault="00000000">
            <w:r>
              <w:rPr>
                <w:rFonts w:ascii="Calibri" w:eastAsia="Calibri" w:hAnsi="Calibri" w:cs="Calibri"/>
                <w:sz w:val="20"/>
              </w:rPr>
              <w:t>Contact Stress</w:t>
            </w:r>
          </w:p>
        </w:tc>
        <w:tc>
          <w:tcPr>
            <w:tcW w:w="4320" w:type="dxa"/>
          </w:tcPr>
          <w:p w14:paraId="10D6A267" w14:textId="77777777" w:rsidR="00390F06" w:rsidRDefault="00000000">
            <w:r>
              <w:rPr>
                <w:rFonts w:ascii="Calibri" w:eastAsia="Calibri" w:hAnsi="Calibri" w:cs="Calibri"/>
                <w:sz w:val="20"/>
              </w:rPr>
              <w:t xml:space="preserve">&lt; 1.5 </w:t>
            </w:r>
            <w:proofErr w:type="spellStart"/>
            <w:r>
              <w:rPr>
                <w:rFonts w:ascii="Calibri" w:eastAsia="Calibri" w:hAnsi="Calibri" w:cs="Calibri"/>
                <w:sz w:val="20"/>
              </w:rPr>
              <w:t>GPa</w:t>
            </w:r>
            <w:proofErr w:type="spellEnd"/>
            <w:r>
              <w:rPr>
                <w:rFonts w:ascii="Calibri" w:eastAsia="Calibri" w:hAnsi="Calibri" w:cs="Calibri"/>
                <w:sz w:val="20"/>
              </w:rPr>
              <w:t xml:space="preserve"> Hertzian (verified against yield under 200 N preload + clamp force)</w:t>
            </w:r>
          </w:p>
        </w:tc>
      </w:tr>
    </w:tbl>
    <w:p w14:paraId="305E6EAA" w14:textId="77777777" w:rsidR="00390F06" w:rsidRDefault="00390F06">
      <w:pPr>
        <w:spacing w:after="240"/>
      </w:pPr>
    </w:p>
    <w:p w14:paraId="31C82C73" w14:textId="77777777" w:rsidR="00390F06" w:rsidRDefault="00000000">
      <w:pPr>
        <w:pStyle w:val="Heading2"/>
      </w:pPr>
      <w:r>
        <w:rPr>
          <w:rFonts w:ascii="Calibri" w:eastAsia="Calibri" w:hAnsi="Calibri" w:cs="Calibri"/>
          <w:color w:val="003366"/>
          <w:sz w:val="28"/>
        </w:rPr>
        <w:t>4.2 Spring-Loaded Pin Assembly</w:t>
      </w:r>
    </w:p>
    <w:p w14:paraId="675E168F" w14:textId="77777777" w:rsidR="00390F06" w:rsidRDefault="00000000">
      <w:pPr>
        <w:spacing w:after="120"/>
      </w:pPr>
      <w:r>
        <w:rPr>
          <w:rFonts w:ascii="Calibri" w:eastAsia="Calibri" w:hAnsi="Calibri" w:cs="Calibri"/>
        </w:rPr>
        <w:t>The secondary constraints use spring-loaded conical pins to maintain contact under dynamic loads while accommodating thermal expansion. Design parameters:</w:t>
      </w:r>
    </w:p>
    <w:tbl>
      <w:tblPr>
        <w:tblStyle w:val="TableGrid"/>
        <w:tblW w:w="0" w:type="auto"/>
        <w:jc w:val="center"/>
        <w:tblLook w:val="04A0" w:firstRow="1" w:lastRow="0" w:firstColumn="1" w:lastColumn="0" w:noHBand="0" w:noVBand="1"/>
      </w:tblPr>
      <w:tblGrid>
        <w:gridCol w:w="4315"/>
        <w:gridCol w:w="4315"/>
      </w:tblGrid>
      <w:tr w:rsidR="00390F06" w14:paraId="1FADB112" w14:textId="77777777">
        <w:trPr>
          <w:jc w:val="center"/>
        </w:trPr>
        <w:tc>
          <w:tcPr>
            <w:tcW w:w="4320" w:type="dxa"/>
            <w:shd w:val="clear" w:color="auto" w:fill="003366"/>
          </w:tcPr>
          <w:p w14:paraId="1F946389" w14:textId="77777777" w:rsidR="00390F06" w:rsidRDefault="00000000">
            <w:pPr>
              <w:jc w:val="center"/>
            </w:pPr>
            <w:r>
              <w:rPr>
                <w:rFonts w:ascii="Calibri" w:eastAsia="Calibri" w:hAnsi="Calibri" w:cs="Calibri"/>
                <w:b/>
                <w:color w:val="FFFFFF"/>
                <w:sz w:val="20"/>
              </w:rPr>
              <w:t>Parameter</w:t>
            </w:r>
          </w:p>
        </w:tc>
        <w:tc>
          <w:tcPr>
            <w:tcW w:w="4320" w:type="dxa"/>
            <w:shd w:val="clear" w:color="auto" w:fill="003366"/>
          </w:tcPr>
          <w:p w14:paraId="1ABB54B7" w14:textId="77777777" w:rsidR="00390F06" w:rsidRDefault="00000000">
            <w:pPr>
              <w:jc w:val="center"/>
            </w:pPr>
            <w:r>
              <w:rPr>
                <w:rFonts w:ascii="Calibri" w:eastAsia="Calibri" w:hAnsi="Calibri" w:cs="Calibri"/>
                <w:b/>
                <w:color w:val="FFFFFF"/>
                <w:sz w:val="20"/>
              </w:rPr>
              <w:t>Specification</w:t>
            </w:r>
          </w:p>
        </w:tc>
      </w:tr>
      <w:tr w:rsidR="00390F06" w14:paraId="7CC2AADE" w14:textId="77777777">
        <w:trPr>
          <w:jc w:val="center"/>
        </w:trPr>
        <w:tc>
          <w:tcPr>
            <w:tcW w:w="4320" w:type="dxa"/>
          </w:tcPr>
          <w:p w14:paraId="656EC90B" w14:textId="77777777" w:rsidR="00390F06" w:rsidRDefault="00000000">
            <w:r>
              <w:rPr>
                <w:rFonts w:ascii="Calibri" w:eastAsia="Calibri" w:hAnsi="Calibri" w:cs="Calibri"/>
                <w:sz w:val="20"/>
              </w:rPr>
              <w:t>Spring Preload</w:t>
            </w:r>
          </w:p>
        </w:tc>
        <w:tc>
          <w:tcPr>
            <w:tcW w:w="4320" w:type="dxa"/>
          </w:tcPr>
          <w:p w14:paraId="66238C1A" w14:textId="77777777" w:rsidR="00390F06" w:rsidRDefault="00000000">
            <w:r>
              <w:rPr>
                <w:rFonts w:ascii="Calibri" w:eastAsia="Calibri" w:hAnsi="Calibri" w:cs="Calibri"/>
                <w:sz w:val="20"/>
              </w:rPr>
              <w:t>~200 N per pin (maintains contact under 5–20 g RMS vibration)</w:t>
            </w:r>
          </w:p>
        </w:tc>
      </w:tr>
      <w:tr w:rsidR="00390F06" w14:paraId="667D35F1" w14:textId="77777777">
        <w:trPr>
          <w:jc w:val="center"/>
        </w:trPr>
        <w:tc>
          <w:tcPr>
            <w:tcW w:w="4320" w:type="dxa"/>
            <w:shd w:val="clear" w:color="auto" w:fill="F2F2F2"/>
          </w:tcPr>
          <w:p w14:paraId="5321F64A" w14:textId="77777777" w:rsidR="00390F06" w:rsidRDefault="00000000">
            <w:r>
              <w:rPr>
                <w:rFonts w:ascii="Calibri" w:eastAsia="Calibri" w:hAnsi="Calibri" w:cs="Calibri"/>
                <w:sz w:val="20"/>
              </w:rPr>
              <w:t>Spring Rate</w:t>
            </w:r>
          </w:p>
        </w:tc>
        <w:tc>
          <w:tcPr>
            <w:tcW w:w="4320" w:type="dxa"/>
            <w:shd w:val="clear" w:color="auto" w:fill="F2F2F2"/>
          </w:tcPr>
          <w:p w14:paraId="58F26799" w14:textId="77777777" w:rsidR="00390F06" w:rsidRDefault="00000000">
            <w:r>
              <w:rPr>
                <w:rFonts w:ascii="Calibri" w:eastAsia="Calibri" w:hAnsi="Calibri" w:cs="Calibri"/>
                <w:sz w:val="20"/>
              </w:rPr>
              <w:t>10–20 N/mm (selected to provide sufficient restoring force without excessive stiffness)</w:t>
            </w:r>
          </w:p>
        </w:tc>
      </w:tr>
      <w:tr w:rsidR="00390F06" w14:paraId="600A513D" w14:textId="77777777">
        <w:trPr>
          <w:jc w:val="center"/>
        </w:trPr>
        <w:tc>
          <w:tcPr>
            <w:tcW w:w="4320" w:type="dxa"/>
          </w:tcPr>
          <w:p w14:paraId="6C8B44D3" w14:textId="77777777" w:rsidR="00390F06" w:rsidRDefault="00000000">
            <w:r>
              <w:rPr>
                <w:rFonts w:ascii="Calibri" w:eastAsia="Calibri" w:hAnsi="Calibri" w:cs="Calibri"/>
                <w:sz w:val="20"/>
              </w:rPr>
              <w:t>Travel</w:t>
            </w:r>
          </w:p>
        </w:tc>
        <w:tc>
          <w:tcPr>
            <w:tcW w:w="4320" w:type="dxa"/>
          </w:tcPr>
          <w:p w14:paraId="35DC5088" w14:textId="77777777" w:rsidR="00390F06" w:rsidRDefault="00000000">
            <w:r>
              <w:rPr>
                <w:rFonts w:ascii="Calibri" w:eastAsia="Calibri" w:hAnsi="Calibri" w:cs="Calibri"/>
                <w:sz w:val="20"/>
              </w:rPr>
              <w:t>±2 mm (accommodates thermal expansion and manufacturing tolerance stack-up)</w:t>
            </w:r>
          </w:p>
        </w:tc>
      </w:tr>
      <w:tr w:rsidR="00390F06" w14:paraId="41EFFC0D" w14:textId="77777777">
        <w:trPr>
          <w:jc w:val="center"/>
        </w:trPr>
        <w:tc>
          <w:tcPr>
            <w:tcW w:w="4320" w:type="dxa"/>
            <w:shd w:val="clear" w:color="auto" w:fill="F2F2F2"/>
          </w:tcPr>
          <w:p w14:paraId="06DB7737" w14:textId="77777777" w:rsidR="00390F06" w:rsidRDefault="00000000">
            <w:r>
              <w:rPr>
                <w:rFonts w:ascii="Calibri" w:eastAsia="Calibri" w:hAnsi="Calibri" w:cs="Calibri"/>
                <w:sz w:val="20"/>
              </w:rPr>
              <w:t>Pin Material</w:t>
            </w:r>
          </w:p>
        </w:tc>
        <w:tc>
          <w:tcPr>
            <w:tcW w:w="4320" w:type="dxa"/>
            <w:shd w:val="clear" w:color="auto" w:fill="F2F2F2"/>
          </w:tcPr>
          <w:p w14:paraId="2C793B98" w14:textId="77777777" w:rsidR="00390F06" w:rsidRDefault="00000000">
            <w:r>
              <w:rPr>
                <w:rFonts w:ascii="Calibri" w:eastAsia="Calibri" w:hAnsi="Calibri" w:cs="Calibri"/>
                <w:sz w:val="20"/>
              </w:rPr>
              <w:t>Hardened 440C stainless steel or M50 tool steel (corrosion + wear resistant)</w:t>
            </w:r>
          </w:p>
        </w:tc>
      </w:tr>
      <w:tr w:rsidR="00390F06" w14:paraId="2C2E9DC2" w14:textId="77777777">
        <w:trPr>
          <w:jc w:val="center"/>
        </w:trPr>
        <w:tc>
          <w:tcPr>
            <w:tcW w:w="4320" w:type="dxa"/>
          </w:tcPr>
          <w:p w14:paraId="2EA563A7" w14:textId="77777777" w:rsidR="00390F06" w:rsidRDefault="00000000">
            <w:r>
              <w:rPr>
                <w:rFonts w:ascii="Calibri" w:eastAsia="Calibri" w:hAnsi="Calibri" w:cs="Calibri"/>
                <w:sz w:val="20"/>
              </w:rPr>
              <w:t>Datum Pad</w:t>
            </w:r>
          </w:p>
        </w:tc>
        <w:tc>
          <w:tcPr>
            <w:tcW w:w="4320" w:type="dxa"/>
          </w:tcPr>
          <w:p w14:paraId="19ECCAD9" w14:textId="77777777" w:rsidR="00390F06" w:rsidRDefault="00000000">
            <w:r>
              <w:rPr>
                <w:rFonts w:ascii="Calibri" w:eastAsia="Calibri" w:hAnsi="Calibri" w:cs="Calibri"/>
                <w:sz w:val="20"/>
              </w:rPr>
              <w:t>Ground flat, Ra &lt; 0.4 µm, co-machined with optical bench</w:t>
            </w:r>
          </w:p>
        </w:tc>
      </w:tr>
      <w:tr w:rsidR="00390F06" w14:paraId="16776079" w14:textId="77777777">
        <w:trPr>
          <w:jc w:val="center"/>
        </w:trPr>
        <w:tc>
          <w:tcPr>
            <w:tcW w:w="4320" w:type="dxa"/>
            <w:shd w:val="clear" w:color="auto" w:fill="F2F2F2"/>
          </w:tcPr>
          <w:p w14:paraId="1366D46D" w14:textId="77777777" w:rsidR="00390F06" w:rsidRDefault="00000000">
            <w:r>
              <w:rPr>
                <w:rFonts w:ascii="Calibri" w:eastAsia="Calibri" w:hAnsi="Calibri" w:cs="Calibri"/>
                <w:sz w:val="20"/>
              </w:rPr>
              <w:t>Lubrication</w:t>
            </w:r>
          </w:p>
        </w:tc>
        <w:tc>
          <w:tcPr>
            <w:tcW w:w="4320" w:type="dxa"/>
            <w:shd w:val="clear" w:color="auto" w:fill="F2F2F2"/>
          </w:tcPr>
          <w:p w14:paraId="6AF00EDF" w14:textId="77777777" w:rsidR="00390F06" w:rsidRDefault="00000000">
            <w:r>
              <w:rPr>
                <w:rFonts w:ascii="Calibri" w:eastAsia="Calibri" w:hAnsi="Calibri" w:cs="Calibri"/>
                <w:sz w:val="20"/>
              </w:rPr>
              <w:t>Dry film MoS₂ or DLC coating to prevent galling and reduce friction at sliding interface</w:t>
            </w:r>
          </w:p>
        </w:tc>
      </w:tr>
    </w:tbl>
    <w:p w14:paraId="7CBCC550" w14:textId="77777777" w:rsidR="00390F06" w:rsidRDefault="00390F06">
      <w:pPr>
        <w:spacing w:after="240"/>
      </w:pPr>
    </w:p>
    <w:p w14:paraId="70EA9994" w14:textId="77777777" w:rsidR="00390F06" w:rsidRDefault="00000000">
      <w:pPr>
        <w:pStyle w:val="Heading2"/>
      </w:pPr>
      <w:r>
        <w:rPr>
          <w:rFonts w:ascii="Calibri" w:eastAsia="Calibri" w:hAnsi="Calibri" w:cs="Calibri"/>
          <w:color w:val="003366"/>
          <w:sz w:val="28"/>
        </w:rPr>
        <w:t>4.3 Co-Machining &amp; Optical Registration</w:t>
      </w:r>
    </w:p>
    <w:p w14:paraId="7312A4FE" w14:textId="77777777" w:rsidR="00390F06" w:rsidRDefault="00000000">
      <w:pPr>
        <w:spacing w:after="240"/>
        <w:rPr>
          <w:rFonts w:ascii="Calibri" w:eastAsia="Calibri" w:hAnsi="Calibri" w:cs="Calibri"/>
        </w:rPr>
      </w:pPr>
      <w:r>
        <w:rPr>
          <w:rFonts w:ascii="Calibri" w:eastAsia="Calibri" w:hAnsi="Calibri" w:cs="Calibri"/>
        </w:rPr>
        <w:t>The V-groove and datum pads are machined in the same CNC setup as the QCL mount and camera bore. This ensures that the kinematic datum is registered to the optical bench coordinate frame with a positional tolerance &lt; ±0.01 mm. No post-machining adjustment or shimming is required.</w:t>
      </w:r>
    </w:p>
    <w:p w14:paraId="59C2094A" w14:textId="77777777" w:rsidR="00F8188B" w:rsidRDefault="00F8188B">
      <w:pPr>
        <w:spacing w:after="240"/>
        <w:rPr>
          <w:rFonts w:ascii="Calibri" w:eastAsia="Calibri" w:hAnsi="Calibri" w:cs="Calibri"/>
        </w:rPr>
      </w:pPr>
    </w:p>
    <w:p w14:paraId="72F43ACE" w14:textId="77777777" w:rsidR="00F8188B" w:rsidRDefault="00F8188B">
      <w:pPr>
        <w:spacing w:after="240"/>
      </w:pPr>
    </w:p>
    <w:p w14:paraId="2D50A993" w14:textId="77777777" w:rsidR="00390F06" w:rsidRDefault="00000000">
      <w:pPr>
        <w:pStyle w:val="Heading1"/>
      </w:pPr>
      <w:r>
        <w:rPr>
          <w:rFonts w:ascii="Calibri" w:eastAsia="Calibri" w:hAnsi="Calibri" w:cs="Calibri"/>
          <w:color w:val="003366"/>
          <w:sz w:val="32"/>
        </w:rPr>
        <w:t>5. SWAP PROCEDURE (≤5 MIN TARGET)</w:t>
      </w:r>
    </w:p>
    <w:p w14:paraId="0A862547" w14:textId="77777777" w:rsidR="00390F06" w:rsidRDefault="00000000">
      <w:pPr>
        <w:spacing w:after="120"/>
      </w:pPr>
      <w:r>
        <w:rPr>
          <w:rFonts w:ascii="Calibri" w:eastAsia="Calibri" w:hAnsi="Calibri" w:cs="Calibri"/>
        </w:rPr>
        <w:t>The pod swap procedure is designed for rapid field replacement without recalibration:</w:t>
      </w:r>
    </w:p>
    <w:p w14:paraId="5750C319" w14:textId="77777777" w:rsidR="00390F06" w:rsidRDefault="00000000">
      <w:pPr>
        <w:spacing w:after="160"/>
      </w:pPr>
      <w:r>
        <w:rPr>
          <w:rFonts w:ascii="Calibri" w:eastAsia="Calibri" w:hAnsi="Calibri" w:cs="Calibri"/>
          <w:b/>
        </w:rPr>
        <w:t>Step 1: Release Clamp Bolts</w:t>
      </w:r>
      <w:r>
        <w:rPr>
          <w:rFonts w:ascii="Calibri" w:eastAsia="Calibri" w:hAnsi="Calibri" w:cs="Calibri"/>
        </w:rPr>
        <w:br/>
        <w:t>Loosen the four rail clamp bolts (or quick-release levers) to free the pod from the rail. The spring-loaded pins remain in contact, preventing uncontrolled motion.</w:t>
      </w:r>
    </w:p>
    <w:p w14:paraId="505979A9" w14:textId="77777777" w:rsidR="00390F06" w:rsidRDefault="00000000">
      <w:pPr>
        <w:spacing w:after="160"/>
      </w:pPr>
      <w:r>
        <w:rPr>
          <w:rFonts w:ascii="Calibri" w:eastAsia="Calibri" w:hAnsi="Calibri" w:cs="Calibri"/>
          <w:b/>
        </w:rPr>
        <w:t>Step 2: Lift Pod Vertically</w:t>
      </w:r>
      <w:r>
        <w:rPr>
          <w:rFonts w:ascii="Calibri" w:eastAsia="Calibri" w:hAnsi="Calibri" w:cs="Calibri"/>
        </w:rPr>
        <w:br/>
        <w:t>Lift the pod straight up (Z+) to disengage the conical pins from the V-groove and datum pads. The kinematic design ensures no lateral binding; extraction force is minimal.</w:t>
      </w:r>
    </w:p>
    <w:p w14:paraId="139D3199" w14:textId="77777777" w:rsidR="00390F06" w:rsidRDefault="00000000">
      <w:pPr>
        <w:spacing w:after="160"/>
      </w:pPr>
      <w:r>
        <w:rPr>
          <w:rFonts w:ascii="Calibri" w:eastAsia="Calibri" w:hAnsi="Calibri" w:cs="Calibri"/>
          <w:b/>
        </w:rPr>
        <w:t>Step 3: Lower Replacement Pod</w:t>
      </w:r>
      <w:r>
        <w:rPr>
          <w:rFonts w:ascii="Calibri" w:eastAsia="Calibri" w:hAnsi="Calibri" w:cs="Calibri"/>
        </w:rPr>
        <w:br/>
        <w:t>Align the replacement pod over the pins and lower vertically. The V-groove taper self-centers the pod in X and Y; spring pins compress and then extend to seat against datum pads. No lateral alignment is required.</w:t>
      </w:r>
    </w:p>
    <w:p w14:paraId="10846EF6" w14:textId="77777777" w:rsidR="00390F06" w:rsidRDefault="00000000">
      <w:pPr>
        <w:spacing w:after="160"/>
      </w:pPr>
      <w:r>
        <w:rPr>
          <w:rFonts w:ascii="Calibri" w:eastAsia="Calibri" w:hAnsi="Calibri" w:cs="Calibri"/>
          <w:b/>
        </w:rPr>
        <w:t>Step 4: Re-Torque Clamps</w:t>
      </w:r>
      <w:r>
        <w:rPr>
          <w:rFonts w:ascii="Calibri" w:eastAsia="Calibri" w:hAnsi="Calibri" w:cs="Calibri"/>
        </w:rPr>
        <w:br/>
        <w:t>Apply specified clamp torque to secure the pod against the primary rail block. The kinematic contacts are now fully constrained; QCL beam path and camera boresight are restored to within &lt;0.05 mm of nominal.</w:t>
      </w:r>
    </w:p>
    <w:p w14:paraId="43A18592" w14:textId="77777777" w:rsidR="00390F06" w:rsidRDefault="00000000">
      <w:pPr>
        <w:spacing w:after="240"/>
        <w:jc w:val="center"/>
      </w:pPr>
      <w:r>
        <w:rPr>
          <w:rFonts w:ascii="Calibri" w:eastAsia="Calibri" w:hAnsi="Calibri" w:cs="Calibri"/>
          <w:b/>
        </w:rPr>
        <w:t>Target: QCL beam path and camera boresight restored to &lt;0.05 mm without field recalibration.</w:t>
      </w:r>
    </w:p>
    <w:p w14:paraId="268E0057" w14:textId="77777777" w:rsidR="00390F06" w:rsidRDefault="00000000">
      <w:pPr>
        <w:pStyle w:val="Heading1"/>
      </w:pPr>
      <w:r>
        <w:rPr>
          <w:rFonts w:ascii="Calibri" w:eastAsia="Calibri" w:hAnsi="Calibri" w:cs="Calibri"/>
          <w:color w:val="003366"/>
          <w:sz w:val="32"/>
        </w:rPr>
        <w:t>6. PERFORMANCE SPECIFICATIONS</w:t>
      </w:r>
    </w:p>
    <w:tbl>
      <w:tblPr>
        <w:tblStyle w:val="TableGrid"/>
        <w:tblW w:w="0" w:type="auto"/>
        <w:jc w:val="center"/>
        <w:tblLook w:val="04A0" w:firstRow="1" w:lastRow="0" w:firstColumn="1" w:lastColumn="0" w:noHBand="0" w:noVBand="1"/>
      </w:tblPr>
      <w:tblGrid>
        <w:gridCol w:w="2877"/>
        <w:gridCol w:w="2876"/>
        <w:gridCol w:w="2877"/>
      </w:tblGrid>
      <w:tr w:rsidR="00390F06" w14:paraId="48F1F990" w14:textId="77777777">
        <w:trPr>
          <w:jc w:val="center"/>
        </w:trPr>
        <w:tc>
          <w:tcPr>
            <w:tcW w:w="2880" w:type="dxa"/>
            <w:shd w:val="clear" w:color="auto" w:fill="003366"/>
          </w:tcPr>
          <w:p w14:paraId="30AFDC54" w14:textId="77777777" w:rsidR="00390F06" w:rsidRDefault="00000000">
            <w:pPr>
              <w:jc w:val="center"/>
            </w:pPr>
            <w:r>
              <w:rPr>
                <w:rFonts w:ascii="Calibri" w:eastAsia="Calibri" w:hAnsi="Calibri" w:cs="Calibri"/>
                <w:b/>
                <w:color w:val="FFFFFF"/>
                <w:sz w:val="20"/>
              </w:rPr>
              <w:t>Parameter</w:t>
            </w:r>
          </w:p>
        </w:tc>
        <w:tc>
          <w:tcPr>
            <w:tcW w:w="2880" w:type="dxa"/>
            <w:shd w:val="clear" w:color="auto" w:fill="003366"/>
          </w:tcPr>
          <w:p w14:paraId="65A44A5F" w14:textId="77777777" w:rsidR="00390F06" w:rsidRDefault="00000000">
            <w:pPr>
              <w:jc w:val="center"/>
            </w:pPr>
            <w:r>
              <w:rPr>
                <w:rFonts w:ascii="Calibri" w:eastAsia="Calibri" w:hAnsi="Calibri" w:cs="Calibri"/>
                <w:b/>
                <w:color w:val="FFFFFF"/>
                <w:sz w:val="20"/>
              </w:rPr>
              <w:t>Target</w:t>
            </w:r>
          </w:p>
        </w:tc>
        <w:tc>
          <w:tcPr>
            <w:tcW w:w="2880" w:type="dxa"/>
            <w:shd w:val="clear" w:color="auto" w:fill="003366"/>
          </w:tcPr>
          <w:p w14:paraId="6AC5FFC4" w14:textId="77777777" w:rsidR="00390F06" w:rsidRDefault="00000000">
            <w:pPr>
              <w:jc w:val="center"/>
            </w:pPr>
            <w:r>
              <w:rPr>
                <w:rFonts w:ascii="Calibri" w:eastAsia="Calibri" w:hAnsi="Calibri" w:cs="Calibri"/>
                <w:b/>
                <w:color w:val="FFFFFF"/>
                <w:sz w:val="20"/>
              </w:rPr>
              <w:t>Verification Method</w:t>
            </w:r>
          </w:p>
        </w:tc>
      </w:tr>
      <w:tr w:rsidR="00390F06" w14:paraId="43092844" w14:textId="77777777">
        <w:trPr>
          <w:jc w:val="center"/>
        </w:trPr>
        <w:tc>
          <w:tcPr>
            <w:tcW w:w="2880" w:type="dxa"/>
          </w:tcPr>
          <w:p w14:paraId="05FFF0CB" w14:textId="77777777" w:rsidR="00390F06" w:rsidRDefault="00000000">
            <w:r>
              <w:rPr>
                <w:rFonts w:ascii="Calibri" w:eastAsia="Calibri" w:hAnsi="Calibri" w:cs="Calibri"/>
                <w:sz w:val="20"/>
              </w:rPr>
              <w:t>Positional Repeatability</w:t>
            </w:r>
          </w:p>
        </w:tc>
        <w:tc>
          <w:tcPr>
            <w:tcW w:w="2880" w:type="dxa"/>
          </w:tcPr>
          <w:p w14:paraId="46C5494D" w14:textId="77777777" w:rsidR="00390F06" w:rsidRDefault="00000000">
            <w:r>
              <w:rPr>
                <w:rFonts w:ascii="Calibri" w:eastAsia="Calibri" w:hAnsi="Calibri" w:cs="Calibri"/>
                <w:sz w:val="20"/>
              </w:rPr>
              <w:t>&lt;0.05 mm (X, Y, Z)</w:t>
            </w:r>
          </w:p>
        </w:tc>
        <w:tc>
          <w:tcPr>
            <w:tcW w:w="2880" w:type="dxa"/>
          </w:tcPr>
          <w:p w14:paraId="1999F999" w14:textId="77777777" w:rsidR="00390F06" w:rsidRDefault="00000000">
            <w:r>
              <w:rPr>
                <w:rFonts w:ascii="Calibri" w:eastAsia="Calibri" w:hAnsi="Calibri" w:cs="Calibri"/>
                <w:sz w:val="20"/>
              </w:rPr>
              <w:t>CMM measurement after 50 swap cycles</w:t>
            </w:r>
          </w:p>
        </w:tc>
      </w:tr>
      <w:tr w:rsidR="00390F06" w14:paraId="7EABC89B" w14:textId="77777777">
        <w:trPr>
          <w:jc w:val="center"/>
        </w:trPr>
        <w:tc>
          <w:tcPr>
            <w:tcW w:w="2880" w:type="dxa"/>
            <w:shd w:val="clear" w:color="auto" w:fill="F2F2F2"/>
          </w:tcPr>
          <w:p w14:paraId="515A8FB2" w14:textId="77777777" w:rsidR="00390F06" w:rsidRDefault="00000000">
            <w:r>
              <w:rPr>
                <w:rFonts w:ascii="Calibri" w:eastAsia="Calibri" w:hAnsi="Calibri" w:cs="Calibri"/>
                <w:sz w:val="20"/>
              </w:rPr>
              <w:t>Angular Repeatability</w:t>
            </w:r>
          </w:p>
        </w:tc>
        <w:tc>
          <w:tcPr>
            <w:tcW w:w="2880" w:type="dxa"/>
            <w:shd w:val="clear" w:color="auto" w:fill="F2F2F2"/>
          </w:tcPr>
          <w:p w14:paraId="1A477516" w14:textId="77777777" w:rsidR="00390F06" w:rsidRDefault="00000000">
            <w:r>
              <w:rPr>
                <w:rFonts w:ascii="Calibri" w:eastAsia="Calibri" w:hAnsi="Calibri" w:cs="Calibri"/>
                <w:sz w:val="20"/>
              </w:rPr>
              <w:t>&lt;0.01° (</w:t>
            </w:r>
            <w:proofErr w:type="spellStart"/>
            <w:r>
              <w:rPr>
                <w:rFonts w:ascii="Calibri" w:eastAsia="Calibri" w:hAnsi="Calibri" w:cs="Calibri"/>
                <w:sz w:val="20"/>
              </w:rPr>
              <w:t>θx</w:t>
            </w:r>
            <w:proofErr w:type="spellEnd"/>
            <w:r>
              <w:rPr>
                <w:rFonts w:ascii="Calibri" w:eastAsia="Calibri" w:hAnsi="Calibri" w:cs="Calibri"/>
                <w:sz w:val="20"/>
              </w:rPr>
              <w:t xml:space="preserve">, </w:t>
            </w:r>
            <w:proofErr w:type="spellStart"/>
            <w:r>
              <w:rPr>
                <w:rFonts w:ascii="Calibri" w:eastAsia="Calibri" w:hAnsi="Calibri" w:cs="Calibri"/>
                <w:sz w:val="20"/>
              </w:rPr>
              <w:t>θy</w:t>
            </w:r>
            <w:proofErr w:type="spellEnd"/>
            <w:r>
              <w:rPr>
                <w:rFonts w:ascii="Calibri" w:eastAsia="Calibri" w:hAnsi="Calibri" w:cs="Calibri"/>
                <w:sz w:val="20"/>
              </w:rPr>
              <w:t xml:space="preserve">, </w:t>
            </w:r>
            <w:proofErr w:type="spellStart"/>
            <w:r>
              <w:rPr>
                <w:rFonts w:ascii="Calibri" w:eastAsia="Calibri" w:hAnsi="Calibri" w:cs="Calibri"/>
                <w:sz w:val="20"/>
              </w:rPr>
              <w:t>θz</w:t>
            </w:r>
            <w:proofErr w:type="spellEnd"/>
            <w:r>
              <w:rPr>
                <w:rFonts w:ascii="Calibri" w:eastAsia="Calibri" w:hAnsi="Calibri" w:cs="Calibri"/>
                <w:sz w:val="20"/>
              </w:rPr>
              <w:t>)</w:t>
            </w:r>
          </w:p>
        </w:tc>
        <w:tc>
          <w:tcPr>
            <w:tcW w:w="2880" w:type="dxa"/>
            <w:shd w:val="clear" w:color="auto" w:fill="F2F2F2"/>
          </w:tcPr>
          <w:p w14:paraId="4263832A" w14:textId="77777777" w:rsidR="00390F06" w:rsidRDefault="00000000">
            <w:r>
              <w:rPr>
                <w:rFonts w:ascii="Calibri" w:eastAsia="Calibri" w:hAnsi="Calibri" w:cs="Calibri"/>
                <w:sz w:val="20"/>
              </w:rPr>
              <w:t>Laser interferometer or autocollimator</w:t>
            </w:r>
          </w:p>
        </w:tc>
      </w:tr>
      <w:tr w:rsidR="00390F06" w14:paraId="4C09D69F" w14:textId="77777777">
        <w:trPr>
          <w:jc w:val="center"/>
        </w:trPr>
        <w:tc>
          <w:tcPr>
            <w:tcW w:w="2880" w:type="dxa"/>
          </w:tcPr>
          <w:p w14:paraId="1F3BE729" w14:textId="77777777" w:rsidR="00390F06" w:rsidRDefault="00000000">
            <w:r>
              <w:rPr>
                <w:rFonts w:ascii="Calibri" w:eastAsia="Calibri" w:hAnsi="Calibri" w:cs="Calibri"/>
                <w:sz w:val="20"/>
              </w:rPr>
              <w:t>Swap Time</w:t>
            </w:r>
          </w:p>
        </w:tc>
        <w:tc>
          <w:tcPr>
            <w:tcW w:w="2880" w:type="dxa"/>
          </w:tcPr>
          <w:p w14:paraId="581FC551" w14:textId="77777777" w:rsidR="00390F06" w:rsidRDefault="00000000">
            <w:r>
              <w:rPr>
                <w:rFonts w:ascii="Calibri" w:eastAsia="Calibri" w:hAnsi="Calibri" w:cs="Calibri"/>
                <w:sz w:val="20"/>
              </w:rPr>
              <w:t>≤5 minutes</w:t>
            </w:r>
          </w:p>
        </w:tc>
        <w:tc>
          <w:tcPr>
            <w:tcW w:w="2880" w:type="dxa"/>
          </w:tcPr>
          <w:p w14:paraId="55E1A1D2" w14:textId="77777777" w:rsidR="00390F06" w:rsidRDefault="00000000">
            <w:r>
              <w:rPr>
                <w:rFonts w:ascii="Calibri" w:eastAsia="Calibri" w:hAnsi="Calibri" w:cs="Calibri"/>
                <w:sz w:val="20"/>
              </w:rPr>
              <w:t>Stopwatch, trained operator, 10 trials</w:t>
            </w:r>
          </w:p>
        </w:tc>
      </w:tr>
      <w:tr w:rsidR="00390F06" w14:paraId="4A20D08A" w14:textId="77777777">
        <w:trPr>
          <w:jc w:val="center"/>
        </w:trPr>
        <w:tc>
          <w:tcPr>
            <w:tcW w:w="2880" w:type="dxa"/>
            <w:shd w:val="clear" w:color="auto" w:fill="F2F2F2"/>
          </w:tcPr>
          <w:p w14:paraId="307B69BB" w14:textId="77777777" w:rsidR="00390F06" w:rsidRDefault="00000000">
            <w:r>
              <w:rPr>
                <w:rFonts w:ascii="Calibri" w:eastAsia="Calibri" w:hAnsi="Calibri" w:cs="Calibri"/>
                <w:sz w:val="20"/>
              </w:rPr>
              <w:t>Pin Preload</w:t>
            </w:r>
          </w:p>
        </w:tc>
        <w:tc>
          <w:tcPr>
            <w:tcW w:w="2880" w:type="dxa"/>
            <w:shd w:val="clear" w:color="auto" w:fill="F2F2F2"/>
          </w:tcPr>
          <w:p w14:paraId="0993E7DB" w14:textId="77777777" w:rsidR="00390F06" w:rsidRDefault="00000000">
            <w:r>
              <w:rPr>
                <w:rFonts w:ascii="Calibri" w:eastAsia="Calibri" w:hAnsi="Calibri" w:cs="Calibri"/>
                <w:sz w:val="20"/>
              </w:rPr>
              <w:t>~200 N per pin</w:t>
            </w:r>
          </w:p>
        </w:tc>
        <w:tc>
          <w:tcPr>
            <w:tcW w:w="2880" w:type="dxa"/>
            <w:shd w:val="clear" w:color="auto" w:fill="F2F2F2"/>
          </w:tcPr>
          <w:p w14:paraId="0A326386" w14:textId="77777777" w:rsidR="00390F06" w:rsidRDefault="00000000">
            <w:r>
              <w:rPr>
                <w:rFonts w:ascii="Calibri" w:eastAsia="Calibri" w:hAnsi="Calibri" w:cs="Calibri"/>
                <w:sz w:val="20"/>
              </w:rPr>
              <w:t>Load cell verification</w:t>
            </w:r>
          </w:p>
        </w:tc>
      </w:tr>
      <w:tr w:rsidR="00390F06" w14:paraId="0CBCA3F7" w14:textId="77777777">
        <w:trPr>
          <w:jc w:val="center"/>
        </w:trPr>
        <w:tc>
          <w:tcPr>
            <w:tcW w:w="2880" w:type="dxa"/>
          </w:tcPr>
          <w:p w14:paraId="67ED1533" w14:textId="77777777" w:rsidR="00390F06" w:rsidRDefault="00000000">
            <w:r>
              <w:rPr>
                <w:rFonts w:ascii="Calibri" w:eastAsia="Calibri" w:hAnsi="Calibri" w:cs="Calibri"/>
                <w:sz w:val="20"/>
              </w:rPr>
              <w:t>Safety Factor (Pin Shear)</w:t>
            </w:r>
          </w:p>
        </w:tc>
        <w:tc>
          <w:tcPr>
            <w:tcW w:w="2880" w:type="dxa"/>
          </w:tcPr>
          <w:p w14:paraId="0D5321EB" w14:textId="77777777" w:rsidR="00390F06" w:rsidRDefault="00000000">
            <w:r>
              <w:rPr>
                <w:rFonts w:ascii="Calibri" w:eastAsia="Calibri" w:hAnsi="Calibri" w:cs="Calibri"/>
                <w:sz w:val="20"/>
              </w:rPr>
              <w:t>≥2.0× (NASARAP)</w:t>
            </w:r>
          </w:p>
        </w:tc>
        <w:tc>
          <w:tcPr>
            <w:tcW w:w="2880" w:type="dxa"/>
          </w:tcPr>
          <w:p w14:paraId="4948E66C" w14:textId="77777777" w:rsidR="00390F06" w:rsidRDefault="00000000">
            <w:r>
              <w:rPr>
                <w:rFonts w:ascii="Calibri" w:eastAsia="Calibri" w:hAnsi="Calibri" w:cs="Calibri"/>
                <w:sz w:val="20"/>
              </w:rPr>
              <w:t>FEA + static load test to yield</w:t>
            </w:r>
          </w:p>
        </w:tc>
      </w:tr>
      <w:tr w:rsidR="00390F06" w14:paraId="0F04FDAE" w14:textId="77777777">
        <w:trPr>
          <w:jc w:val="center"/>
        </w:trPr>
        <w:tc>
          <w:tcPr>
            <w:tcW w:w="2880" w:type="dxa"/>
            <w:shd w:val="clear" w:color="auto" w:fill="F2F2F2"/>
          </w:tcPr>
          <w:p w14:paraId="3BEAEF55" w14:textId="77777777" w:rsidR="00390F06" w:rsidRDefault="00000000">
            <w:r>
              <w:rPr>
                <w:rFonts w:ascii="Calibri" w:eastAsia="Calibri" w:hAnsi="Calibri" w:cs="Calibri"/>
                <w:sz w:val="20"/>
              </w:rPr>
              <w:t>Operating Temperature</w:t>
            </w:r>
          </w:p>
        </w:tc>
        <w:tc>
          <w:tcPr>
            <w:tcW w:w="2880" w:type="dxa"/>
            <w:shd w:val="clear" w:color="auto" w:fill="F2F2F2"/>
          </w:tcPr>
          <w:p w14:paraId="3EEC56FC" w14:textId="77777777" w:rsidR="00390F06" w:rsidRDefault="00000000">
            <w:r>
              <w:rPr>
                <w:rFonts w:ascii="Calibri" w:eastAsia="Calibri" w:hAnsi="Calibri" w:cs="Calibri"/>
                <w:sz w:val="20"/>
              </w:rPr>
              <w:t>-20 °C to +60 °C</w:t>
            </w:r>
          </w:p>
        </w:tc>
        <w:tc>
          <w:tcPr>
            <w:tcW w:w="2880" w:type="dxa"/>
            <w:shd w:val="clear" w:color="auto" w:fill="F2F2F2"/>
          </w:tcPr>
          <w:p w14:paraId="0BD1E9DA" w14:textId="77777777" w:rsidR="00390F06" w:rsidRDefault="00000000">
            <w:r>
              <w:rPr>
                <w:rFonts w:ascii="Calibri" w:eastAsia="Calibri" w:hAnsi="Calibri" w:cs="Calibri"/>
                <w:sz w:val="20"/>
              </w:rPr>
              <w:t>Thermal chamber cycling with repeatability check</w:t>
            </w:r>
          </w:p>
        </w:tc>
      </w:tr>
    </w:tbl>
    <w:p w14:paraId="4D84B980" w14:textId="77777777" w:rsidR="00390F06" w:rsidRDefault="00390F06">
      <w:pPr>
        <w:spacing w:after="240"/>
      </w:pPr>
    </w:p>
    <w:p w14:paraId="52922B0D" w14:textId="77777777" w:rsidR="00F8188B" w:rsidRDefault="00F8188B">
      <w:pPr>
        <w:spacing w:after="240"/>
      </w:pPr>
    </w:p>
    <w:p w14:paraId="794F76D0" w14:textId="77777777" w:rsidR="00F8188B" w:rsidRDefault="00F8188B">
      <w:pPr>
        <w:spacing w:after="240"/>
      </w:pPr>
    </w:p>
    <w:p w14:paraId="77CD53AA" w14:textId="77777777" w:rsidR="00390F06" w:rsidRDefault="00000000">
      <w:pPr>
        <w:pStyle w:val="Heading1"/>
      </w:pPr>
      <w:r>
        <w:rPr>
          <w:rFonts w:ascii="Calibri" w:eastAsia="Calibri" w:hAnsi="Calibri" w:cs="Calibri"/>
          <w:color w:val="003366"/>
          <w:sz w:val="32"/>
        </w:rPr>
        <w:t>7. VALIDATION &amp; TEST PLAN</w:t>
      </w:r>
    </w:p>
    <w:p w14:paraId="1B0F9DBE" w14:textId="77777777" w:rsidR="00390F06" w:rsidRDefault="00000000">
      <w:pPr>
        <w:pStyle w:val="Heading2"/>
      </w:pPr>
      <w:r>
        <w:rPr>
          <w:rFonts w:ascii="Calibri" w:eastAsia="Calibri" w:hAnsi="Calibri" w:cs="Calibri"/>
          <w:color w:val="003366"/>
          <w:sz w:val="28"/>
        </w:rPr>
        <w:t>7.1 Repeatability Validation</w:t>
      </w:r>
    </w:p>
    <w:p w14:paraId="4123349A" w14:textId="77777777" w:rsidR="00390F06" w:rsidRDefault="00000000">
      <w:pPr>
        <w:spacing w:after="120"/>
      </w:pPr>
      <w:r>
        <w:rPr>
          <w:rFonts w:ascii="Calibri" w:eastAsia="Calibri" w:hAnsi="Calibri" w:cs="Calibri"/>
        </w:rPr>
        <w:t>Repeatability shall be validated through a structured test campaign:</w:t>
      </w:r>
    </w:p>
    <w:p w14:paraId="7EA5C2B8" w14:textId="77777777" w:rsidR="00390F06" w:rsidRDefault="00000000">
      <w:pPr>
        <w:spacing w:after="120"/>
      </w:pPr>
      <w:r>
        <w:rPr>
          <w:rFonts w:ascii="Calibri" w:eastAsia="Calibri" w:hAnsi="Calibri" w:cs="Calibri"/>
          <w:b/>
        </w:rPr>
        <w:t xml:space="preserve">Swap Cycle Test: </w:t>
      </w:r>
      <w:r>
        <w:rPr>
          <w:rFonts w:ascii="Calibri" w:eastAsia="Calibri" w:hAnsi="Calibri" w:cs="Calibri"/>
        </w:rPr>
        <w:t xml:space="preserve">Perform 50 consecutive swap cycles (remove → replace → clamp → measure). Record X, Y, Z, </w:t>
      </w:r>
      <w:proofErr w:type="spellStart"/>
      <w:r>
        <w:rPr>
          <w:rFonts w:ascii="Calibri" w:eastAsia="Calibri" w:hAnsi="Calibri" w:cs="Calibri"/>
        </w:rPr>
        <w:t>θx</w:t>
      </w:r>
      <w:proofErr w:type="spellEnd"/>
      <w:r>
        <w:rPr>
          <w:rFonts w:ascii="Calibri" w:eastAsia="Calibri" w:hAnsi="Calibri" w:cs="Calibri"/>
        </w:rPr>
        <w:t xml:space="preserve">, </w:t>
      </w:r>
      <w:proofErr w:type="spellStart"/>
      <w:r>
        <w:rPr>
          <w:rFonts w:ascii="Calibri" w:eastAsia="Calibri" w:hAnsi="Calibri" w:cs="Calibri"/>
        </w:rPr>
        <w:t>θy</w:t>
      </w:r>
      <w:proofErr w:type="spellEnd"/>
      <w:r>
        <w:rPr>
          <w:rFonts w:ascii="Calibri" w:eastAsia="Calibri" w:hAnsi="Calibri" w:cs="Calibri"/>
        </w:rPr>
        <w:t xml:space="preserve">, </w:t>
      </w:r>
      <w:proofErr w:type="spellStart"/>
      <w:r>
        <w:rPr>
          <w:rFonts w:ascii="Calibri" w:eastAsia="Calibri" w:hAnsi="Calibri" w:cs="Calibri"/>
        </w:rPr>
        <w:t>θz</w:t>
      </w:r>
      <w:proofErr w:type="spellEnd"/>
      <w:r>
        <w:rPr>
          <w:rFonts w:ascii="Calibri" w:eastAsia="Calibri" w:hAnsi="Calibri" w:cs="Calibri"/>
        </w:rPr>
        <w:t xml:space="preserve"> using a coordinate measuring machine (CMM) or laser tracker. Calculate 3σ repeatability. Acceptance: 3σ &lt; 0.05 mm / 0.01°.</w:t>
      </w:r>
    </w:p>
    <w:p w14:paraId="382C17B0" w14:textId="77777777" w:rsidR="00390F06" w:rsidRDefault="00000000">
      <w:pPr>
        <w:spacing w:after="120"/>
      </w:pPr>
      <w:r>
        <w:rPr>
          <w:rFonts w:ascii="Calibri" w:eastAsia="Calibri" w:hAnsi="Calibri" w:cs="Calibri"/>
          <w:b/>
        </w:rPr>
        <w:t xml:space="preserve">Thermal Soak &amp; Repeatability: </w:t>
      </w:r>
      <w:r>
        <w:rPr>
          <w:rFonts w:ascii="Calibri" w:eastAsia="Calibri" w:hAnsi="Calibri" w:cs="Calibri"/>
        </w:rPr>
        <w:t>Subject the pod-rail assembly to thermal cycling (-20 °C ↔ +60 °C, 10 cycles). After thermal equilibrium at each extreme, perform swap and measure repeatability. Acceptance: repeatability maintained within specification.</w:t>
      </w:r>
    </w:p>
    <w:p w14:paraId="0E9584BF" w14:textId="77777777" w:rsidR="00390F06" w:rsidRDefault="00000000">
      <w:pPr>
        <w:spacing w:after="120"/>
      </w:pPr>
      <w:r>
        <w:rPr>
          <w:rFonts w:ascii="Calibri" w:eastAsia="Calibri" w:hAnsi="Calibri" w:cs="Calibri"/>
          <w:b/>
        </w:rPr>
        <w:t xml:space="preserve">Vibration Durability: </w:t>
      </w:r>
      <w:r>
        <w:rPr>
          <w:rFonts w:ascii="Calibri" w:eastAsia="Calibri" w:hAnsi="Calibri" w:cs="Calibri"/>
        </w:rPr>
        <w:t>Expose assembly to random vibration (50–400 Hz, 5–20 g RMS, per axis, 8 h). Post-vibration swap test verifies no degradation in repeatability or pin preload.</w:t>
      </w:r>
    </w:p>
    <w:p w14:paraId="191243A5" w14:textId="77777777" w:rsidR="00390F06" w:rsidRDefault="00000000">
      <w:pPr>
        <w:pStyle w:val="Heading2"/>
      </w:pPr>
      <w:r>
        <w:rPr>
          <w:rFonts w:ascii="Calibri" w:eastAsia="Calibri" w:hAnsi="Calibri" w:cs="Calibri"/>
          <w:color w:val="003366"/>
          <w:sz w:val="28"/>
        </w:rPr>
        <w:t>7.2 Parameter Window to be Validated</w:t>
      </w:r>
    </w:p>
    <w:p w14:paraId="6CB9C384" w14:textId="77777777" w:rsidR="00390F06" w:rsidRDefault="00000000">
      <w:pPr>
        <w:spacing w:after="120"/>
      </w:pPr>
      <w:r>
        <w:rPr>
          <w:rFonts w:ascii="Calibri" w:eastAsia="Calibri" w:hAnsi="Calibri" w:cs="Calibri"/>
        </w:rPr>
        <w:t>The following parameters require experimental determination to finalize the design:</w:t>
      </w:r>
    </w:p>
    <w:tbl>
      <w:tblPr>
        <w:tblStyle w:val="TableGrid"/>
        <w:tblW w:w="0" w:type="auto"/>
        <w:jc w:val="center"/>
        <w:tblLook w:val="04A0" w:firstRow="1" w:lastRow="0" w:firstColumn="1" w:lastColumn="0" w:noHBand="0" w:noVBand="1"/>
      </w:tblPr>
      <w:tblGrid>
        <w:gridCol w:w="2877"/>
        <w:gridCol w:w="2876"/>
        <w:gridCol w:w="2877"/>
      </w:tblGrid>
      <w:tr w:rsidR="00390F06" w14:paraId="79E77267" w14:textId="77777777">
        <w:trPr>
          <w:jc w:val="center"/>
        </w:trPr>
        <w:tc>
          <w:tcPr>
            <w:tcW w:w="2880" w:type="dxa"/>
            <w:shd w:val="clear" w:color="auto" w:fill="003366"/>
          </w:tcPr>
          <w:p w14:paraId="2D8E9019" w14:textId="77777777" w:rsidR="00390F06" w:rsidRDefault="00000000">
            <w:pPr>
              <w:jc w:val="center"/>
            </w:pPr>
            <w:r>
              <w:rPr>
                <w:rFonts w:ascii="Calibri" w:eastAsia="Calibri" w:hAnsi="Calibri" w:cs="Calibri"/>
                <w:b/>
                <w:color w:val="FFFFFF"/>
                <w:sz w:val="20"/>
              </w:rPr>
              <w:t>Parameter</w:t>
            </w:r>
          </w:p>
        </w:tc>
        <w:tc>
          <w:tcPr>
            <w:tcW w:w="2880" w:type="dxa"/>
            <w:shd w:val="clear" w:color="auto" w:fill="003366"/>
          </w:tcPr>
          <w:p w14:paraId="513ACD59" w14:textId="77777777" w:rsidR="00390F06" w:rsidRDefault="00000000">
            <w:pPr>
              <w:jc w:val="center"/>
            </w:pPr>
            <w:r>
              <w:rPr>
                <w:rFonts w:ascii="Calibri" w:eastAsia="Calibri" w:hAnsi="Calibri" w:cs="Calibri"/>
                <w:b/>
                <w:color w:val="FFFFFF"/>
                <w:sz w:val="20"/>
              </w:rPr>
              <w:t>Current Estimate</w:t>
            </w:r>
          </w:p>
        </w:tc>
        <w:tc>
          <w:tcPr>
            <w:tcW w:w="2880" w:type="dxa"/>
            <w:shd w:val="clear" w:color="auto" w:fill="003366"/>
          </w:tcPr>
          <w:p w14:paraId="57E4A6FF" w14:textId="77777777" w:rsidR="00390F06" w:rsidRDefault="00000000">
            <w:pPr>
              <w:jc w:val="center"/>
            </w:pPr>
            <w:r>
              <w:rPr>
                <w:rFonts w:ascii="Calibri" w:eastAsia="Calibri" w:hAnsi="Calibri" w:cs="Calibri"/>
                <w:b/>
                <w:color w:val="FFFFFF"/>
                <w:sz w:val="20"/>
              </w:rPr>
              <w:t>Validation Method</w:t>
            </w:r>
          </w:p>
        </w:tc>
      </w:tr>
      <w:tr w:rsidR="00390F06" w14:paraId="1C9B4E74" w14:textId="77777777">
        <w:trPr>
          <w:jc w:val="center"/>
        </w:trPr>
        <w:tc>
          <w:tcPr>
            <w:tcW w:w="2880" w:type="dxa"/>
          </w:tcPr>
          <w:p w14:paraId="3F1CDD98" w14:textId="77777777" w:rsidR="00390F06" w:rsidRDefault="00000000">
            <w:r>
              <w:rPr>
                <w:rFonts w:ascii="Calibri" w:eastAsia="Calibri" w:hAnsi="Calibri" w:cs="Calibri"/>
                <w:sz w:val="20"/>
              </w:rPr>
              <w:t>Pin Preload Window</w:t>
            </w:r>
          </w:p>
        </w:tc>
        <w:tc>
          <w:tcPr>
            <w:tcW w:w="2880" w:type="dxa"/>
          </w:tcPr>
          <w:p w14:paraId="516DD394" w14:textId="77777777" w:rsidR="00390F06" w:rsidRDefault="00000000">
            <w:r>
              <w:rPr>
                <w:rFonts w:ascii="Calibri" w:eastAsia="Calibri" w:hAnsi="Calibri" w:cs="Calibri"/>
                <w:sz w:val="20"/>
              </w:rPr>
              <w:t>~200 N</w:t>
            </w:r>
          </w:p>
        </w:tc>
        <w:tc>
          <w:tcPr>
            <w:tcW w:w="2880" w:type="dxa"/>
          </w:tcPr>
          <w:p w14:paraId="7D5AB9EA" w14:textId="77777777" w:rsidR="00390F06" w:rsidRDefault="00000000">
            <w:r>
              <w:rPr>
                <w:rFonts w:ascii="Calibri" w:eastAsia="Calibri" w:hAnsi="Calibri" w:cs="Calibri"/>
                <w:sz w:val="20"/>
              </w:rPr>
              <w:t>Vibration sweep + repeatability matrix at 150 N, 200 N, 250 N</w:t>
            </w:r>
          </w:p>
        </w:tc>
      </w:tr>
      <w:tr w:rsidR="00390F06" w14:paraId="42813594" w14:textId="77777777">
        <w:trPr>
          <w:jc w:val="center"/>
        </w:trPr>
        <w:tc>
          <w:tcPr>
            <w:tcW w:w="2880" w:type="dxa"/>
            <w:shd w:val="clear" w:color="auto" w:fill="F2F2F2"/>
          </w:tcPr>
          <w:p w14:paraId="0D1D8924" w14:textId="77777777" w:rsidR="00390F06" w:rsidRDefault="00000000">
            <w:r>
              <w:rPr>
                <w:rFonts w:ascii="Calibri" w:eastAsia="Calibri" w:hAnsi="Calibri" w:cs="Calibri"/>
                <w:sz w:val="20"/>
              </w:rPr>
              <w:t>Thermal Expansion Range</w:t>
            </w:r>
          </w:p>
        </w:tc>
        <w:tc>
          <w:tcPr>
            <w:tcW w:w="2880" w:type="dxa"/>
            <w:shd w:val="clear" w:color="auto" w:fill="F2F2F2"/>
          </w:tcPr>
          <w:p w14:paraId="4122EB1E" w14:textId="77777777" w:rsidR="00390F06" w:rsidRDefault="00000000">
            <w:r>
              <w:rPr>
                <w:rFonts w:ascii="Calibri" w:eastAsia="Calibri" w:hAnsi="Calibri" w:cs="Calibri"/>
                <w:sz w:val="20"/>
              </w:rPr>
              <w:t>TBD</w:t>
            </w:r>
          </w:p>
        </w:tc>
        <w:tc>
          <w:tcPr>
            <w:tcW w:w="2880" w:type="dxa"/>
            <w:shd w:val="clear" w:color="auto" w:fill="F2F2F2"/>
          </w:tcPr>
          <w:p w14:paraId="73A2AAD9" w14:textId="77777777" w:rsidR="00390F06" w:rsidRDefault="00000000">
            <w:r>
              <w:rPr>
                <w:rFonts w:ascii="Calibri" w:eastAsia="Calibri" w:hAnsi="Calibri" w:cs="Calibri"/>
                <w:sz w:val="20"/>
              </w:rPr>
              <w:t>Dilatometry of pod vs. rail materials; FEA prediction</w:t>
            </w:r>
          </w:p>
        </w:tc>
      </w:tr>
      <w:tr w:rsidR="00390F06" w14:paraId="2B4E4738" w14:textId="77777777">
        <w:trPr>
          <w:jc w:val="center"/>
        </w:trPr>
        <w:tc>
          <w:tcPr>
            <w:tcW w:w="2880" w:type="dxa"/>
          </w:tcPr>
          <w:p w14:paraId="71F13439" w14:textId="77777777" w:rsidR="00390F06" w:rsidRDefault="00000000">
            <w:r>
              <w:rPr>
                <w:rFonts w:ascii="Calibri" w:eastAsia="Calibri" w:hAnsi="Calibri" w:cs="Calibri"/>
                <w:sz w:val="20"/>
              </w:rPr>
              <w:t>Wear &amp; Contamination Tolerance</w:t>
            </w:r>
          </w:p>
        </w:tc>
        <w:tc>
          <w:tcPr>
            <w:tcW w:w="2880" w:type="dxa"/>
          </w:tcPr>
          <w:p w14:paraId="4D6D5728" w14:textId="77777777" w:rsidR="00390F06" w:rsidRDefault="00000000">
            <w:r>
              <w:rPr>
                <w:rFonts w:ascii="Calibri" w:eastAsia="Calibri" w:hAnsi="Calibri" w:cs="Calibri"/>
                <w:sz w:val="20"/>
              </w:rPr>
              <w:t>TBD</w:t>
            </w:r>
          </w:p>
        </w:tc>
        <w:tc>
          <w:tcPr>
            <w:tcW w:w="2880" w:type="dxa"/>
          </w:tcPr>
          <w:p w14:paraId="76B57B76" w14:textId="77777777" w:rsidR="00390F06" w:rsidRDefault="00000000">
            <w:r>
              <w:rPr>
                <w:rFonts w:ascii="Calibri" w:eastAsia="Calibri" w:hAnsi="Calibri" w:cs="Calibri"/>
                <w:sz w:val="20"/>
              </w:rPr>
              <w:t>Accelerated wear test (10,000 cycles); dust ingress test per IP5X</w:t>
            </w:r>
          </w:p>
        </w:tc>
      </w:tr>
      <w:tr w:rsidR="00390F06" w14:paraId="1F662200" w14:textId="77777777">
        <w:trPr>
          <w:jc w:val="center"/>
        </w:trPr>
        <w:tc>
          <w:tcPr>
            <w:tcW w:w="2880" w:type="dxa"/>
            <w:shd w:val="clear" w:color="auto" w:fill="F2F2F2"/>
          </w:tcPr>
          <w:p w14:paraId="750EF1CD" w14:textId="77777777" w:rsidR="00390F06" w:rsidRDefault="00000000">
            <w:r>
              <w:rPr>
                <w:rFonts w:ascii="Calibri" w:eastAsia="Calibri" w:hAnsi="Calibri" w:cs="Calibri"/>
                <w:sz w:val="20"/>
              </w:rPr>
              <w:t>Long-Term Repeatability</w:t>
            </w:r>
          </w:p>
        </w:tc>
        <w:tc>
          <w:tcPr>
            <w:tcW w:w="2880" w:type="dxa"/>
            <w:shd w:val="clear" w:color="auto" w:fill="F2F2F2"/>
          </w:tcPr>
          <w:p w14:paraId="595F4A18" w14:textId="77777777" w:rsidR="00390F06" w:rsidRDefault="00000000">
            <w:r>
              <w:rPr>
                <w:rFonts w:ascii="Calibri" w:eastAsia="Calibri" w:hAnsi="Calibri" w:cs="Calibri"/>
                <w:sz w:val="20"/>
              </w:rPr>
              <w:t>&lt;0.05 mm target</w:t>
            </w:r>
          </w:p>
        </w:tc>
        <w:tc>
          <w:tcPr>
            <w:tcW w:w="2880" w:type="dxa"/>
            <w:shd w:val="clear" w:color="auto" w:fill="F2F2F2"/>
          </w:tcPr>
          <w:p w14:paraId="37AA680A" w14:textId="77777777" w:rsidR="00390F06" w:rsidRDefault="00000000">
            <w:r>
              <w:rPr>
                <w:rFonts w:ascii="Calibri" w:eastAsia="Calibri" w:hAnsi="Calibri" w:cs="Calibri"/>
                <w:sz w:val="20"/>
              </w:rPr>
              <w:t>6-month field trial with monthly CMM checks</w:t>
            </w:r>
          </w:p>
        </w:tc>
      </w:tr>
    </w:tbl>
    <w:p w14:paraId="2C330FBA" w14:textId="77777777" w:rsidR="00390F06" w:rsidRDefault="00390F06">
      <w:pPr>
        <w:spacing w:after="240"/>
      </w:pPr>
    </w:p>
    <w:p w14:paraId="0177B236" w14:textId="77777777" w:rsidR="006F4544" w:rsidRDefault="006F4544">
      <w:pPr>
        <w:spacing w:after="240"/>
      </w:pPr>
    </w:p>
    <w:p w14:paraId="580B8F16" w14:textId="77777777" w:rsidR="006F4544" w:rsidRDefault="006F4544">
      <w:pPr>
        <w:spacing w:after="240"/>
      </w:pPr>
    </w:p>
    <w:p w14:paraId="3DEF0F1D" w14:textId="77777777" w:rsidR="00390F06" w:rsidRDefault="00000000">
      <w:pPr>
        <w:pStyle w:val="Heading1"/>
      </w:pPr>
      <w:r>
        <w:rPr>
          <w:rFonts w:ascii="Calibri" w:eastAsia="Calibri" w:hAnsi="Calibri" w:cs="Calibri"/>
          <w:color w:val="003366"/>
          <w:sz w:val="32"/>
        </w:rPr>
        <w:t>8. RISK ASSESSMENT</w:t>
      </w:r>
    </w:p>
    <w:tbl>
      <w:tblPr>
        <w:tblStyle w:val="TableGrid"/>
        <w:tblW w:w="0" w:type="auto"/>
        <w:jc w:val="center"/>
        <w:tblLook w:val="04A0" w:firstRow="1" w:lastRow="0" w:firstColumn="1" w:lastColumn="0" w:noHBand="0" w:noVBand="1"/>
      </w:tblPr>
      <w:tblGrid>
        <w:gridCol w:w="2158"/>
        <w:gridCol w:w="2157"/>
        <w:gridCol w:w="2157"/>
        <w:gridCol w:w="2158"/>
      </w:tblGrid>
      <w:tr w:rsidR="00390F06" w14:paraId="1C92FDCC" w14:textId="77777777">
        <w:trPr>
          <w:jc w:val="center"/>
        </w:trPr>
        <w:tc>
          <w:tcPr>
            <w:tcW w:w="2160" w:type="dxa"/>
            <w:shd w:val="clear" w:color="auto" w:fill="003366"/>
          </w:tcPr>
          <w:p w14:paraId="17239C63" w14:textId="77777777" w:rsidR="00390F06" w:rsidRDefault="00000000">
            <w:pPr>
              <w:jc w:val="center"/>
            </w:pPr>
            <w:r>
              <w:rPr>
                <w:rFonts w:ascii="Calibri" w:eastAsia="Calibri" w:hAnsi="Calibri" w:cs="Calibri"/>
                <w:b/>
                <w:color w:val="FFFFFF"/>
                <w:sz w:val="20"/>
              </w:rPr>
              <w:t>Risk</w:t>
            </w:r>
          </w:p>
        </w:tc>
        <w:tc>
          <w:tcPr>
            <w:tcW w:w="2160" w:type="dxa"/>
            <w:shd w:val="clear" w:color="auto" w:fill="003366"/>
          </w:tcPr>
          <w:p w14:paraId="4C333511" w14:textId="77777777" w:rsidR="00390F06" w:rsidRDefault="00000000">
            <w:pPr>
              <w:jc w:val="center"/>
            </w:pPr>
            <w:r>
              <w:rPr>
                <w:rFonts w:ascii="Calibri" w:eastAsia="Calibri" w:hAnsi="Calibri" w:cs="Calibri"/>
                <w:b/>
                <w:color w:val="FFFFFF"/>
                <w:sz w:val="20"/>
              </w:rPr>
              <w:t>Likelihood</w:t>
            </w:r>
          </w:p>
        </w:tc>
        <w:tc>
          <w:tcPr>
            <w:tcW w:w="2160" w:type="dxa"/>
            <w:shd w:val="clear" w:color="auto" w:fill="003366"/>
          </w:tcPr>
          <w:p w14:paraId="6387A25E" w14:textId="77777777" w:rsidR="00390F06" w:rsidRDefault="00000000">
            <w:pPr>
              <w:jc w:val="center"/>
            </w:pPr>
            <w:r>
              <w:rPr>
                <w:rFonts w:ascii="Calibri" w:eastAsia="Calibri" w:hAnsi="Calibri" w:cs="Calibri"/>
                <w:b/>
                <w:color w:val="FFFFFF"/>
                <w:sz w:val="20"/>
              </w:rPr>
              <w:t>Impact</w:t>
            </w:r>
          </w:p>
        </w:tc>
        <w:tc>
          <w:tcPr>
            <w:tcW w:w="2160" w:type="dxa"/>
            <w:shd w:val="clear" w:color="auto" w:fill="003366"/>
          </w:tcPr>
          <w:p w14:paraId="656CDE24" w14:textId="77777777" w:rsidR="00390F06" w:rsidRDefault="00000000">
            <w:pPr>
              <w:jc w:val="center"/>
            </w:pPr>
            <w:r>
              <w:rPr>
                <w:rFonts w:ascii="Calibri" w:eastAsia="Calibri" w:hAnsi="Calibri" w:cs="Calibri"/>
                <w:b/>
                <w:color w:val="FFFFFF"/>
                <w:sz w:val="20"/>
              </w:rPr>
              <w:t>Mitigation</w:t>
            </w:r>
          </w:p>
        </w:tc>
      </w:tr>
      <w:tr w:rsidR="00390F06" w14:paraId="58CF3B80" w14:textId="77777777">
        <w:trPr>
          <w:jc w:val="center"/>
        </w:trPr>
        <w:tc>
          <w:tcPr>
            <w:tcW w:w="2160" w:type="dxa"/>
          </w:tcPr>
          <w:p w14:paraId="4E1F321B" w14:textId="77777777" w:rsidR="00390F06" w:rsidRDefault="00000000">
            <w:r>
              <w:rPr>
                <w:rFonts w:ascii="Calibri" w:eastAsia="Calibri" w:hAnsi="Calibri" w:cs="Calibri"/>
                <w:sz w:val="18"/>
              </w:rPr>
              <w:t>Pin wear degrading repeatability</w:t>
            </w:r>
          </w:p>
        </w:tc>
        <w:tc>
          <w:tcPr>
            <w:tcW w:w="2160" w:type="dxa"/>
          </w:tcPr>
          <w:p w14:paraId="1DD21C17" w14:textId="77777777" w:rsidR="00390F06" w:rsidRDefault="00000000">
            <w:r>
              <w:rPr>
                <w:rFonts w:ascii="Calibri" w:eastAsia="Calibri" w:hAnsi="Calibri" w:cs="Calibri"/>
                <w:sz w:val="18"/>
              </w:rPr>
              <w:t>Medium</w:t>
            </w:r>
          </w:p>
        </w:tc>
        <w:tc>
          <w:tcPr>
            <w:tcW w:w="2160" w:type="dxa"/>
          </w:tcPr>
          <w:p w14:paraId="208C4F83" w14:textId="77777777" w:rsidR="00390F06" w:rsidRDefault="00000000">
            <w:r>
              <w:rPr>
                <w:rFonts w:ascii="Calibri" w:eastAsia="Calibri" w:hAnsi="Calibri" w:cs="Calibri"/>
                <w:sz w:val="18"/>
              </w:rPr>
              <w:t>High</w:t>
            </w:r>
          </w:p>
        </w:tc>
        <w:tc>
          <w:tcPr>
            <w:tcW w:w="2160" w:type="dxa"/>
          </w:tcPr>
          <w:p w14:paraId="41D30E0F" w14:textId="77777777" w:rsidR="00390F06" w:rsidRDefault="00000000">
            <w:r>
              <w:rPr>
                <w:rFonts w:ascii="Calibri" w:eastAsia="Calibri" w:hAnsi="Calibri" w:cs="Calibri"/>
                <w:sz w:val="18"/>
              </w:rPr>
              <w:t>Hardened steel / ceramic pins; DLC coating; scheduled inspection interval</w:t>
            </w:r>
          </w:p>
        </w:tc>
      </w:tr>
      <w:tr w:rsidR="00390F06" w14:paraId="43508E35" w14:textId="77777777">
        <w:trPr>
          <w:jc w:val="center"/>
        </w:trPr>
        <w:tc>
          <w:tcPr>
            <w:tcW w:w="2160" w:type="dxa"/>
            <w:shd w:val="clear" w:color="auto" w:fill="F2F2F2"/>
          </w:tcPr>
          <w:p w14:paraId="212A867A" w14:textId="77777777" w:rsidR="00390F06" w:rsidRDefault="00000000">
            <w:r>
              <w:rPr>
                <w:rFonts w:ascii="Calibri" w:eastAsia="Calibri" w:hAnsi="Calibri" w:cs="Calibri"/>
                <w:sz w:val="18"/>
              </w:rPr>
              <w:t>Contamination (dust/debris) in V-groove</w:t>
            </w:r>
          </w:p>
        </w:tc>
        <w:tc>
          <w:tcPr>
            <w:tcW w:w="2160" w:type="dxa"/>
            <w:shd w:val="clear" w:color="auto" w:fill="F2F2F2"/>
          </w:tcPr>
          <w:p w14:paraId="7775BC27" w14:textId="77777777" w:rsidR="00390F06" w:rsidRDefault="00000000">
            <w:r>
              <w:rPr>
                <w:rFonts w:ascii="Calibri" w:eastAsia="Calibri" w:hAnsi="Calibri" w:cs="Calibri"/>
                <w:sz w:val="18"/>
              </w:rPr>
              <w:t>Medium</w:t>
            </w:r>
          </w:p>
        </w:tc>
        <w:tc>
          <w:tcPr>
            <w:tcW w:w="2160" w:type="dxa"/>
            <w:shd w:val="clear" w:color="auto" w:fill="F2F2F2"/>
          </w:tcPr>
          <w:p w14:paraId="7AC00918" w14:textId="77777777" w:rsidR="00390F06" w:rsidRDefault="00000000">
            <w:r>
              <w:rPr>
                <w:rFonts w:ascii="Calibri" w:eastAsia="Calibri" w:hAnsi="Calibri" w:cs="Calibri"/>
                <w:sz w:val="18"/>
              </w:rPr>
              <w:t>Medium</w:t>
            </w:r>
          </w:p>
        </w:tc>
        <w:tc>
          <w:tcPr>
            <w:tcW w:w="2160" w:type="dxa"/>
            <w:shd w:val="clear" w:color="auto" w:fill="F2F2F2"/>
          </w:tcPr>
          <w:p w14:paraId="3429D156" w14:textId="77777777" w:rsidR="00390F06" w:rsidRDefault="00000000">
            <w:r>
              <w:rPr>
                <w:rFonts w:ascii="Calibri" w:eastAsia="Calibri" w:hAnsi="Calibri" w:cs="Calibri"/>
                <w:sz w:val="18"/>
              </w:rPr>
              <w:t>Sealed boot or wiper; pre-swap visual inspection protocol</w:t>
            </w:r>
          </w:p>
        </w:tc>
      </w:tr>
      <w:tr w:rsidR="00390F06" w14:paraId="269D9D41" w14:textId="77777777">
        <w:trPr>
          <w:jc w:val="center"/>
        </w:trPr>
        <w:tc>
          <w:tcPr>
            <w:tcW w:w="2160" w:type="dxa"/>
          </w:tcPr>
          <w:p w14:paraId="046C696A" w14:textId="77777777" w:rsidR="00390F06" w:rsidRDefault="00000000">
            <w:r>
              <w:rPr>
                <w:rFonts w:ascii="Calibri" w:eastAsia="Calibri" w:hAnsi="Calibri" w:cs="Calibri"/>
                <w:sz w:val="18"/>
              </w:rPr>
              <w:t>Spring fatigue or creep over time</w:t>
            </w:r>
          </w:p>
        </w:tc>
        <w:tc>
          <w:tcPr>
            <w:tcW w:w="2160" w:type="dxa"/>
          </w:tcPr>
          <w:p w14:paraId="4E14B909" w14:textId="77777777" w:rsidR="00390F06" w:rsidRDefault="00000000">
            <w:r>
              <w:rPr>
                <w:rFonts w:ascii="Calibri" w:eastAsia="Calibri" w:hAnsi="Calibri" w:cs="Calibri"/>
                <w:sz w:val="18"/>
              </w:rPr>
              <w:t>Low</w:t>
            </w:r>
          </w:p>
        </w:tc>
        <w:tc>
          <w:tcPr>
            <w:tcW w:w="2160" w:type="dxa"/>
          </w:tcPr>
          <w:p w14:paraId="0C0B6A96" w14:textId="77777777" w:rsidR="00390F06" w:rsidRDefault="00000000">
            <w:r>
              <w:rPr>
                <w:rFonts w:ascii="Calibri" w:eastAsia="Calibri" w:hAnsi="Calibri" w:cs="Calibri"/>
                <w:sz w:val="18"/>
              </w:rPr>
              <w:t>High</w:t>
            </w:r>
          </w:p>
        </w:tc>
        <w:tc>
          <w:tcPr>
            <w:tcW w:w="2160" w:type="dxa"/>
          </w:tcPr>
          <w:p w14:paraId="2D04A794" w14:textId="77777777" w:rsidR="00390F06" w:rsidRDefault="00000000">
            <w:r>
              <w:rPr>
                <w:rFonts w:ascii="Calibri" w:eastAsia="Calibri" w:hAnsi="Calibri" w:cs="Calibri"/>
                <w:sz w:val="18"/>
              </w:rPr>
              <w:t xml:space="preserve">Spring material: Inconel X-750 or </w:t>
            </w:r>
            <w:proofErr w:type="spellStart"/>
            <w:r>
              <w:rPr>
                <w:rFonts w:ascii="Calibri" w:eastAsia="Calibri" w:hAnsi="Calibri" w:cs="Calibri"/>
                <w:sz w:val="18"/>
              </w:rPr>
              <w:t>Elgiloy</w:t>
            </w:r>
            <w:proofErr w:type="spellEnd"/>
            <w:r>
              <w:rPr>
                <w:rFonts w:ascii="Calibri" w:eastAsia="Calibri" w:hAnsi="Calibri" w:cs="Calibri"/>
                <w:sz w:val="18"/>
              </w:rPr>
              <w:t>; 10⁷ cycle fatigue life verified</w:t>
            </w:r>
          </w:p>
        </w:tc>
      </w:tr>
      <w:tr w:rsidR="00390F06" w14:paraId="1305A62B" w14:textId="77777777">
        <w:trPr>
          <w:jc w:val="center"/>
        </w:trPr>
        <w:tc>
          <w:tcPr>
            <w:tcW w:w="2160" w:type="dxa"/>
            <w:shd w:val="clear" w:color="auto" w:fill="F2F2F2"/>
          </w:tcPr>
          <w:p w14:paraId="07A67AD8" w14:textId="77777777" w:rsidR="00390F06" w:rsidRDefault="00000000">
            <w:r>
              <w:rPr>
                <w:rFonts w:ascii="Calibri" w:eastAsia="Calibri" w:hAnsi="Calibri" w:cs="Calibri"/>
                <w:sz w:val="18"/>
              </w:rPr>
              <w:t>Thermal expansion mismatch causing binding</w:t>
            </w:r>
          </w:p>
        </w:tc>
        <w:tc>
          <w:tcPr>
            <w:tcW w:w="2160" w:type="dxa"/>
            <w:shd w:val="clear" w:color="auto" w:fill="F2F2F2"/>
          </w:tcPr>
          <w:p w14:paraId="18C354BD" w14:textId="77777777" w:rsidR="00390F06" w:rsidRDefault="00000000">
            <w:r>
              <w:rPr>
                <w:rFonts w:ascii="Calibri" w:eastAsia="Calibri" w:hAnsi="Calibri" w:cs="Calibri"/>
                <w:sz w:val="18"/>
              </w:rPr>
              <w:t>Low</w:t>
            </w:r>
          </w:p>
        </w:tc>
        <w:tc>
          <w:tcPr>
            <w:tcW w:w="2160" w:type="dxa"/>
            <w:shd w:val="clear" w:color="auto" w:fill="F2F2F2"/>
          </w:tcPr>
          <w:p w14:paraId="189686D7" w14:textId="77777777" w:rsidR="00390F06" w:rsidRDefault="00000000">
            <w:r>
              <w:rPr>
                <w:rFonts w:ascii="Calibri" w:eastAsia="Calibri" w:hAnsi="Calibri" w:cs="Calibri"/>
                <w:sz w:val="18"/>
              </w:rPr>
              <w:t>Medium</w:t>
            </w:r>
          </w:p>
        </w:tc>
        <w:tc>
          <w:tcPr>
            <w:tcW w:w="2160" w:type="dxa"/>
            <w:shd w:val="clear" w:color="auto" w:fill="F2F2F2"/>
          </w:tcPr>
          <w:p w14:paraId="61BFB813" w14:textId="77777777" w:rsidR="00390F06" w:rsidRDefault="00000000">
            <w:r>
              <w:rPr>
                <w:rFonts w:ascii="Calibri" w:eastAsia="Calibri" w:hAnsi="Calibri" w:cs="Calibri"/>
                <w:sz w:val="18"/>
              </w:rPr>
              <w:t>Spring compliance accommodates ΔL; FEA-validated tolerance stack</w:t>
            </w:r>
          </w:p>
        </w:tc>
      </w:tr>
      <w:tr w:rsidR="00390F06" w14:paraId="18B896AA" w14:textId="77777777">
        <w:trPr>
          <w:jc w:val="center"/>
        </w:trPr>
        <w:tc>
          <w:tcPr>
            <w:tcW w:w="2160" w:type="dxa"/>
          </w:tcPr>
          <w:p w14:paraId="5AC47D5C" w14:textId="77777777" w:rsidR="00390F06" w:rsidRDefault="00000000">
            <w:r>
              <w:rPr>
                <w:rFonts w:ascii="Calibri" w:eastAsia="Calibri" w:hAnsi="Calibri" w:cs="Calibri"/>
                <w:sz w:val="18"/>
              </w:rPr>
              <w:t>Clamp torque sensitivity affecting repeatability</w:t>
            </w:r>
          </w:p>
        </w:tc>
        <w:tc>
          <w:tcPr>
            <w:tcW w:w="2160" w:type="dxa"/>
          </w:tcPr>
          <w:p w14:paraId="3F0A2609" w14:textId="77777777" w:rsidR="00390F06" w:rsidRDefault="00000000">
            <w:r>
              <w:rPr>
                <w:rFonts w:ascii="Calibri" w:eastAsia="Calibri" w:hAnsi="Calibri" w:cs="Calibri"/>
                <w:sz w:val="18"/>
              </w:rPr>
              <w:t>Medium</w:t>
            </w:r>
          </w:p>
        </w:tc>
        <w:tc>
          <w:tcPr>
            <w:tcW w:w="2160" w:type="dxa"/>
          </w:tcPr>
          <w:p w14:paraId="03620B87" w14:textId="77777777" w:rsidR="00390F06" w:rsidRDefault="00000000">
            <w:r>
              <w:rPr>
                <w:rFonts w:ascii="Calibri" w:eastAsia="Calibri" w:hAnsi="Calibri" w:cs="Calibri"/>
                <w:sz w:val="18"/>
              </w:rPr>
              <w:t>Medium</w:t>
            </w:r>
          </w:p>
        </w:tc>
        <w:tc>
          <w:tcPr>
            <w:tcW w:w="2160" w:type="dxa"/>
          </w:tcPr>
          <w:p w14:paraId="6360EEDE" w14:textId="77777777" w:rsidR="00390F06" w:rsidRDefault="00000000">
            <w:r>
              <w:rPr>
                <w:rFonts w:ascii="Calibri" w:eastAsia="Calibri" w:hAnsi="Calibri" w:cs="Calibri"/>
                <w:sz w:val="18"/>
              </w:rPr>
              <w:t>Torque-limiting wrench; clamp design isolates torque from kinematic contacts</w:t>
            </w:r>
          </w:p>
        </w:tc>
      </w:tr>
    </w:tbl>
    <w:p w14:paraId="7C78AD54" w14:textId="77777777" w:rsidR="00390F06" w:rsidRDefault="00390F06">
      <w:pPr>
        <w:spacing w:after="240"/>
      </w:pPr>
    </w:p>
    <w:p w14:paraId="3C9E6AD9" w14:textId="77777777" w:rsidR="00390F06" w:rsidRDefault="00000000">
      <w:pPr>
        <w:pStyle w:val="Heading1"/>
      </w:pPr>
      <w:r>
        <w:rPr>
          <w:rFonts w:ascii="Calibri" w:eastAsia="Calibri" w:hAnsi="Calibri" w:cs="Calibri"/>
          <w:color w:val="003366"/>
          <w:sz w:val="32"/>
        </w:rPr>
        <w:t>9. CROSS-DOMAIN INTEGRATION</w:t>
      </w:r>
    </w:p>
    <w:p w14:paraId="2475E013" w14:textId="77777777" w:rsidR="00390F06" w:rsidRDefault="00000000">
      <w:pPr>
        <w:spacing w:after="120"/>
      </w:pPr>
      <w:r>
        <w:rPr>
          <w:rFonts w:ascii="Calibri" w:eastAsia="Calibri" w:hAnsi="Calibri" w:cs="Calibri"/>
        </w:rPr>
        <w:t>This solution bridges precision mechanical engineering, optics, and systems engineering:</w:t>
      </w:r>
    </w:p>
    <w:p w14:paraId="5921F931" w14:textId="77777777" w:rsidR="00390F06" w:rsidRDefault="00000000">
      <w:pPr>
        <w:spacing w:after="120"/>
      </w:pPr>
      <w:r>
        <w:rPr>
          <w:rFonts w:ascii="Calibri" w:eastAsia="Calibri" w:hAnsi="Calibri" w:cs="Calibri"/>
          <w:b/>
        </w:rPr>
        <w:t xml:space="preserve">Precision Mechanical Engineering: </w:t>
      </w:r>
      <w:r>
        <w:rPr>
          <w:rFonts w:ascii="Calibri" w:eastAsia="Calibri" w:hAnsi="Calibri" w:cs="Calibri"/>
        </w:rPr>
        <w:t>Kinematic coupling theory (Maxwell, Kelvin) applied to optomechanical structures. Hertzian contact mechanics, tribology (wear, friction, lubrication), and spring design (fatigue, creep, rate) integrated into a single interface.</w:t>
      </w:r>
    </w:p>
    <w:p w14:paraId="0761A0CD" w14:textId="77777777" w:rsidR="00390F06" w:rsidRDefault="00000000">
      <w:pPr>
        <w:spacing w:after="120"/>
      </w:pPr>
      <w:r>
        <w:rPr>
          <w:rFonts w:ascii="Calibri" w:eastAsia="Calibri" w:hAnsi="Calibri" w:cs="Calibri"/>
          <w:b/>
        </w:rPr>
        <w:t xml:space="preserve">Optical Engineering: </w:t>
      </w:r>
      <w:r>
        <w:rPr>
          <w:rFonts w:ascii="Calibri" w:eastAsia="Calibri" w:hAnsi="Calibri" w:cs="Calibri"/>
        </w:rPr>
        <w:t>Co-machining of kinematic features with optical bench ensures that the QCL beam path and camera boresight are mechanically registered to the kinematic datum. Optical alignment becomes a manufacturing tolerance, not a field procedure.</w:t>
      </w:r>
    </w:p>
    <w:p w14:paraId="47627D56" w14:textId="77777777" w:rsidR="00390F06" w:rsidRDefault="00000000">
      <w:pPr>
        <w:spacing w:after="120"/>
      </w:pPr>
      <w:r>
        <w:rPr>
          <w:rFonts w:ascii="Calibri" w:eastAsia="Calibri" w:hAnsi="Calibri" w:cs="Calibri"/>
          <w:b/>
        </w:rPr>
        <w:t xml:space="preserve">Systems Engineering: </w:t>
      </w:r>
      <w:r>
        <w:rPr>
          <w:rFonts w:ascii="Calibri" w:eastAsia="Calibri" w:hAnsi="Calibri" w:cs="Calibri"/>
        </w:rPr>
        <w:t>Swap time, repeatability, safety factor, and environmental durability requirements traced to kinematic design parameters. NASA-STD-5017 (kinematic mounts) and NASARAP safety factors applied rigorously.</w:t>
      </w:r>
    </w:p>
    <w:p w14:paraId="286F342B" w14:textId="77777777" w:rsidR="00390F06" w:rsidRDefault="00000000">
      <w:pPr>
        <w:spacing w:after="120"/>
      </w:pPr>
      <w:r>
        <w:rPr>
          <w:rFonts w:ascii="Calibri" w:eastAsia="Calibri" w:hAnsi="Calibri" w:cs="Calibri"/>
          <w:b/>
        </w:rPr>
        <w:t xml:space="preserve">Manufacturing Engineering: </w:t>
      </w:r>
      <w:r>
        <w:rPr>
          <w:rFonts w:ascii="Calibri" w:eastAsia="Calibri" w:hAnsi="Calibri" w:cs="Calibri"/>
        </w:rPr>
        <w:t xml:space="preserve">Single-setup CNC machining of V-groove and datum pads eliminates stack-up </w:t>
      </w:r>
      <w:proofErr w:type="gramStart"/>
      <w:r>
        <w:rPr>
          <w:rFonts w:ascii="Calibri" w:eastAsia="Calibri" w:hAnsi="Calibri" w:cs="Calibri"/>
        </w:rPr>
        <w:t>error</w:t>
      </w:r>
      <w:proofErr w:type="gramEnd"/>
      <w:r>
        <w:rPr>
          <w:rFonts w:ascii="Calibri" w:eastAsia="Calibri" w:hAnsi="Calibri" w:cs="Calibri"/>
        </w:rPr>
        <w:t>. Grinding and lapping operations achieve surface finishes required for Hertzian contact stress management.</w:t>
      </w:r>
    </w:p>
    <w:p w14:paraId="4D312CFD" w14:textId="77777777" w:rsidR="00390F06" w:rsidRDefault="00000000">
      <w:pPr>
        <w:pStyle w:val="Heading1"/>
      </w:pPr>
      <w:r>
        <w:rPr>
          <w:rFonts w:ascii="Calibri" w:eastAsia="Calibri" w:hAnsi="Calibri" w:cs="Calibri"/>
          <w:color w:val="003366"/>
          <w:sz w:val="32"/>
        </w:rPr>
        <w:t>10. REFERENCES</w:t>
      </w:r>
    </w:p>
    <w:p w14:paraId="7297B7CE" w14:textId="77777777" w:rsidR="00390F06" w:rsidRDefault="00000000">
      <w:pPr>
        <w:spacing w:after="60"/>
      </w:pPr>
      <w:r>
        <w:rPr>
          <w:rFonts w:ascii="Calibri" w:eastAsia="Calibri" w:hAnsi="Calibri" w:cs="Calibri"/>
          <w:sz w:val="20"/>
        </w:rPr>
        <w:t xml:space="preserve">[1] US Patent US20220280265A1, 'Kinematic </w:t>
      </w:r>
      <w:proofErr w:type="gramStart"/>
      <w:r>
        <w:rPr>
          <w:rFonts w:ascii="Calibri" w:eastAsia="Calibri" w:hAnsi="Calibri" w:cs="Calibri"/>
          <w:sz w:val="20"/>
        </w:rPr>
        <w:t>Apparatus' —</w:t>
      </w:r>
      <w:proofErr w:type="gramEnd"/>
      <w:r>
        <w:rPr>
          <w:rFonts w:ascii="Calibri" w:eastAsia="Calibri" w:hAnsi="Calibri" w:cs="Calibri"/>
          <w:sz w:val="20"/>
        </w:rPr>
        <w:t xml:space="preserve"> demonstrates &lt;0.05 mm repeatability in thermoforming molds with flexure-pin nests.</w:t>
      </w:r>
    </w:p>
    <w:p w14:paraId="41734821" w14:textId="77777777" w:rsidR="00390F06" w:rsidRDefault="00000000">
      <w:pPr>
        <w:spacing w:after="60"/>
      </w:pPr>
      <w:r>
        <w:rPr>
          <w:rFonts w:ascii="Calibri" w:eastAsia="Calibri" w:hAnsi="Calibri" w:cs="Calibri"/>
          <w:sz w:val="20"/>
        </w:rPr>
        <w:t>[2] Slocum, A.H. 'Precision Machine Design.' Society of Manufacturing Engineers, 1992. (Kinematic coupling theory)</w:t>
      </w:r>
    </w:p>
    <w:p w14:paraId="7EA30236" w14:textId="77777777" w:rsidR="00390F06" w:rsidRDefault="00000000">
      <w:pPr>
        <w:spacing w:after="60"/>
      </w:pPr>
      <w:r>
        <w:rPr>
          <w:rFonts w:ascii="Calibri" w:eastAsia="Calibri" w:hAnsi="Calibri" w:cs="Calibri"/>
          <w:sz w:val="20"/>
        </w:rPr>
        <w:t>[3] Hale, L.C. 'Principles and Techniques for Designing Precision Machines.' PhD Thesis, MIT, 1999. (Kinematic design, contact mechanics)</w:t>
      </w:r>
    </w:p>
    <w:p w14:paraId="4E98C4DB" w14:textId="77777777" w:rsidR="00390F06" w:rsidRDefault="00000000">
      <w:pPr>
        <w:spacing w:after="60"/>
      </w:pPr>
      <w:r>
        <w:rPr>
          <w:rFonts w:ascii="Calibri" w:eastAsia="Calibri" w:hAnsi="Calibri" w:cs="Calibri"/>
          <w:sz w:val="20"/>
        </w:rPr>
        <w:t>[4] NASA-STD-5017, 'Design and Development Requirements for Mechanisms.'</w:t>
      </w:r>
    </w:p>
    <w:p w14:paraId="55C4ED7C" w14:textId="77777777" w:rsidR="00390F06" w:rsidRDefault="00000000">
      <w:pPr>
        <w:spacing w:after="60"/>
      </w:pPr>
      <w:r>
        <w:rPr>
          <w:rFonts w:ascii="Calibri" w:eastAsia="Calibri" w:hAnsi="Calibri" w:cs="Calibri"/>
          <w:sz w:val="20"/>
        </w:rPr>
        <w:t xml:space="preserve">[5] NASARAP (NASA Reliability Analysis </w:t>
      </w:r>
      <w:proofErr w:type="gramStart"/>
      <w:r>
        <w:rPr>
          <w:rFonts w:ascii="Calibri" w:eastAsia="Calibri" w:hAnsi="Calibri" w:cs="Calibri"/>
          <w:sz w:val="20"/>
        </w:rPr>
        <w:t>Program) —</w:t>
      </w:r>
      <w:proofErr w:type="gramEnd"/>
      <w:r>
        <w:rPr>
          <w:rFonts w:ascii="Calibri" w:eastAsia="Calibri" w:hAnsi="Calibri" w:cs="Calibri"/>
          <w:sz w:val="20"/>
        </w:rPr>
        <w:t xml:space="preserve"> Safety factor guidelines for structural/mechanical components.</w:t>
      </w:r>
    </w:p>
    <w:p w14:paraId="7ED78569" w14:textId="77777777" w:rsidR="00390F06" w:rsidRDefault="00000000">
      <w:pPr>
        <w:spacing w:after="60"/>
      </w:pPr>
      <w:r>
        <w:rPr>
          <w:rFonts w:ascii="Calibri" w:eastAsia="Calibri" w:hAnsi="Calibri" w:cs="Calibri"/>
          <w:sz w:val="20"/>
        </w:rPr>
        <w:t>[6] Schouten, C.H. et al. 'Design of a 3-2-1 Kinematic Coupling for Precision Applications.' Precision Engineering, 2008.</w:t>
      </w:r>
    </w:p>
    <w:p w14:paraId="2D260568" w14:textId="77777777" w:rsidR="00390F06" w:rsidRDefault="00000000">
      <w:pPr>
        <w:pStyle w:val="Heading1"/>
      </w:pPr>
      <w:r>
        <w:rPr>
          <w:rFonts w:ascii="Calibri" w:eastAsia="Calibri" w:hAnsi="Calibri" w:cs="Calibri"/>
          <w:color w:val="003366"/>
          <w:sz w:val="32"/>
        </w:rPr>
        <w:t>11. APPENDIX: FUNCTIONAL MODELING &amp; PARAMETER CHANGES</w:t>
      </w:r>
    </w:p>
    <w:p w14:paraId="26AA2ECA" w14:textId="77777777" w:rsidR="00390F06" w:rsidRDefault="00000000">
      <w:pPr>
        <w:pStyle w:val="Heading2"/>
      </w:pPr>
      <w:r>
        <w:rPr>
          <w:rFonts w:ascii="Calibri" w:eastAsia="Calibri" w:hAnsi="Calibri" w:cs="Calibri"/>
          <w:color w:val="003366"/>
          <w:sz w:val="28"/>
        </w:rPr>
        <w:t>11.1 Functional Modeling</w:t>
      </w:r>
    </w:p>
    <w:p w14:paraId="69D1C436" w14:textId="77777777" w:rsidR="00390F06" w:rsidRDefault="00000000">
      <w:pPr>
        <w:spacing w:after="120"/>
      </w:pPr>
      <w:r>
        <w:rPr>
          <w:rFonts w:ascii="Calibri" w:eastAsia="Calibri" w:hAnsi="Calibri" w:cs="Calibri"/>
        </w:rPr>
        <w:t>The functional model maps system functions to the kinematic coupling components:</w:t>
      </w:r>
    </w:p>
    <w:p w14:paraId="2F613ABD" w14:textId="77777777" w:rsidR="00390F06" w:rsidRDefault="00000000">
      <w:pPr>
        <w:spacing w:after="80"/>
      </w:pPr>
      <w:r>
        <w:rPr>
          <w:rFonts w:ascii="Calibri" w:eastAsia="Calibri" w:hAnsi="Calibri" w:cs="Calibri"/>
          <w:b/>
        </w:rPr>
        <w:t xml:space="preserve">Main Function (MF): </w:t>
      </w:r>
      <w:r>
        <w:rPr>
          <w:rFonts w:ascii="Calibri" w:eastAsia="Calibri" w:hAnsi="Calibri" w:cs="Calibri"/>
        </w:rPr>
        <w:t>Maintain pod optical alignment (QCL beam path + camera boresight) during operation and swap.</w:t>
      </w:r>
    </w:p>
    <w:p w14:paraId="40172673" w14:textId="77777777" w:rsidR="00390F06" w:rsidRDefault="00000000">
      <w:pPr>
        <w:spacing w:after="80"/>
      </w:pPr>
      <w:r>
        <w:rPr>
          <w:rFonts w:ascii="Calibri" w:eastAsia="Calibri" w:hAnsi="Calibri" w:cs="Calibri"/>
          <w:b/>
        </w:rPr>
        <w:t xml:space="preserve">Sub-Function 1: Position: </w:t>
      </w:r>
      <w:r>
        <w:rPr>
          <w:rFonts w:ascii="Calibri" w:eastAsia="Calibri" w:hAnsi="Calibri" w:cs="Calibri"/>
        </w:rPr>
        <w:t xml:space="preserve">V-groove + conical pin defines unique XY position and </w:t>
      </w:r>
      <w:proofErr w:type="spellStart"/>
      <w:r>
        <w:rPr>
          <w:rFonts w:ascii="Calibri" w:eastAsia="Calibri" w:hAnsi="Calibri" w:cs="Calibri"/>
        </w:rPr>
        <w:t>θz</w:t>
      </w:r>
      <w:proofErr w:type="spellEnd"/>
      <w:r>
        <w:rPr>
          <w:rFonts w:ascii="Calibri" w:eastAsia="Calibri" w:hAnsi="Calibri" w:cs="Calibri"/>
        </w:rPr>
        <w:t xml:space="preserve"> orientation.</w:t>
      </w:r>
    </w:p>
    <w:p w14:paraId="532ACFAF" w14:textId="77777777" w:rsidR="00390F06" w:rsidRDefault="00000000">
      <w:pPr>
        <w:spacing w:after="80"/>
      </w:pPr>
      <w:r>
        <w:rPr>
          <w:rFonts w:ascii="Calibri" w:eastAsia="Calibri" w:hAnsi="Calibri" w:cs="Calibri"/>
          <w:b/>
        </w:rPr>
        <w:t xml:space="preserve">Sub-Function 2: Support: </w:t>
      </w:r>
      <w:r>
        <w:rPr>
          <w:rFonts w:ascii="Calibri" w:eastAsia="Calibri" w:hAnsi="Calibri" w:cs="Calibri"/>
        </w:rPr>
        <w:t xml:space="preserve">Spring-loaded pins support Z load and define </w:t>
      </w:r>
      <w:proofErr w:type="spellStart"/>
      <w:r>
        <w:rPr>
          <w:rFonts w:ascii="Calibri" w:eastAsia="Calibri" w:hAnsi="Calibri" w:cs="Calibri"/>
        </w:rPr>
        <w:t>θx</w:t>
      </w:r>
      <w:proofErr w:type="spellEnd"/>
      <w:r>
        <w:rPr>
          <w:rFonts w:ascii="Calibri" w:eastAsia="Calibri" w:hAnsi="Calibri" w:cs="Calibri"/>
        </w:rPr>
        <w:t xml:space="preserve">, </w:t>
      </w:r>
      <w:proofErr w:type="spellStart"/>
      <w:r>
        <w:rPr>
          <w:rFonts w:ascii="Calibri" w:eastAsia="Calibri" w:hAnsi="Calibri" w:cs="Calibri"/>
        </w:rPr>
        <w:t>θy</w:t>
      </w:r>
      <w:proofErr w:type="spellEnd"/>
      <w:r>
        <w:rPr>
          <w:rFonts w:ascii="Calibri" w:eastAsia="Calibri" w:hAnsi="Calibri" w:cs="Calibri"/>
        </w:rPr>
        <w:t xml:space="preserve"> under gravity and vibration.</w:t>
      </w:r>
    </w:p>
    <w:p w14:paraId="2C6E5879" w14:textId="77777777" w:rsidR="00390F06" w:rsidRDefault="00000000">
      <w:pPr>
        <w:spacing w:after="80"/>
      </w:pPr>
      <w:r>
        <w:rPr>
          <w:rFonts w:ascii="Calibri" w:eastAsia="Calibri" w:hAnsi="Calibri" w:cs="Calibri"/>
          <w:b/>
        </w:rPr>
        <w:t xml:space="preserve">Sub-Function 3: Preload: </w:t>
      </w:r>
      <w:r>
        <w:rPr>
          <w:rFonts w:ascii="Calibri" w:eastAsia="Calibri" w:hAnsi="Calibri" w:cs="Calibri"/>
        </w:rPr>
        <w:t>Spring preload maintains contact force &gt;0 under all dynamic and thermal conditions.</w:t>
      </w:r>
    </w:p>
    <w:p w14:paraId="2044E304" w14:textId="77777777" w:rsidR="00390F06" w:rsidRDefault="00000000">
      <w:pPr>
        <w:spacing w:after="80"/>
      </w:pPr>
      <w:r>
        <w:rPr>
          <w:rFonts w:ascii="Calibri" w:eastAsia="Calibri" w:hAnsi="Calibri" w:cs="Calibri"/>
          <w:b/>
        </w:rPr>
        <w:t xml:space="preserve">Sub-Function 4: Release: </w:t>
      </w:r>
      <w:r>
        <w:rPr>
          <w:rFonts w:ascii="Calibri" w:eastAsia="Calibri" w:hAnsi="Calibri" w:cs="Calibri"/>
        </w:rPr>
        <w:t>Clamp bolts provide quick-release function for swap; kinematic contacts separate without binding.</w:t>
      </w:r>
    </w:p>
    <w:p w14:paraId="0DC5C7C1" w14:textId="77777777" w:rsidR="00390F06" w:rsidRDefault="00000000">
      <w:pPr>
        <w:spacing w:after="80"/>
      </w:pPr>
      <w:r>
        <w:rPr>
          <w:rFonts w:ascii="Calibri" w:eastAsia="Calibri" w:hAnsi="Calibri" w:cs="Calibri"/>
          <w:b/>
        </w:rPr>
        <w:t xml:space="preserve">Sub-Function 5: Protect: </w:t>
      </w:r>
      <w:r>
        <w:rPr>
          <w:rFonts w:ascii="Calibri" w:eastAsia="Calibri" w:hAnsi="Calibri" w:cs="Calibri"/>
        </w:rPr>
        <w:t>Hardened pins, DLC coating, and sealed boots protect against wear and contamination.</w:t>
      </w:r>
    </w:p>
    <w:p w14:paraId="778CEC89" w14:textId="77777777" w:rsidR="00390F06" w:rsidRDefault="00000000">
      <w:pPr>
        <w:pStyle w:val="Heading2"/>
      </w:pPr>
      <w:r>
        <w:rPr>
          <w:rFonts w:ascii="Calibri" w:eastAsia="Calibri" w:hAnsi="Calibri" w:cs="Calibri"/>
          <w:color w:val="003366"/>
          <w:sz w:val="28"/>
        </w:rPr>
        <w:t>11.2 Parameter Changes from Baseline</w:t>
      </w:r>
    </w:p>
    <w:p w14:paraId="745B3129" w14:textId="77777777" w:rsidR="00390F06" w:rsidRDefault="00000000">
      <w:pPr>
        <w:spacing w:after="120"/>
      </w:pPr>
      <w:r>
        <w:rPr>
          <w:rFonts w:ascii="Calibri" w:eastAsia="Calibri" w:hAnsi="Calibri" w:cs="Calibri"/>
        </w:rPr>
        <w:t>The transition from four symmetric clamps to a 3-2-1 kinematic coupling involves the following parameter changes:</w:t>
      </w:r>
    </w:p>
    <w:tbl>
      <w:tblPr>
        <w:tblStyle w:val="TableGrid"/>
        <w:tblW w:w="0" w:type="auto"/>
        <w:jc w:val="center"/>
        <w:tblLook w:val="04A0" w:firstRow="1" w:lastRow="0" w:firstColumn="1" w:lastColumn="0" w:noHBand="0" w:noVBand="1"/>
      </w:tblPr>
      <w:tblGrid>
        <w:gridCol w:w="2876"/>
        <w:gridCol w:w="2877"/>
        <w:gridCol w:w="2877"/>
      </w:tblGrid>
      <w:tr w:rsidR="00390F06" w14:paraId="19633C42" w14:textId="77777777">
        <w:trPr>
          <w:jc w:val="center"/>
        </w:trPr>
        <w:tc>
          <w:tcPr>
            <w:tcW w:w="2880" w:type="dxa"/>
            <w:shd w:val="clear" w:color="auto" w:fill="003366"/>
          </w:tcPr>
          <w:p w14:paraId="6979F996" w14:textId="77777777" w:rsidR="00390F06" w:rsidRDefault="00000000">
            <w:pPr>
              <w:jc w:val="center"/>
            </w:pPr>
            <w:r>
              <w:rPr>
                <w:rFonts w:ascii="Calibri" w:eastAsia="Calibri" w:hAnsi="Calibri" w:cs="Calibri"/>
                <w:b/>
                <w:color w:val="FFFFFF"/>
                <w:sz w:val="20"/>
              </w:rPr>
              <w:t>Parameter</w:t>
            </w:r>
          </w:p>
        </w:tc>
        <w:tc>
          <w:tcPr>
            <w:tcW w:w="2880" w:type="dxa"/>
            <w:shd w:val="clear" w:color="auto" w:fill="003366"/>
          </w:tcPr>
          <w:p w14:paraId="0768EDE6" w14:textId="77777777" w:rsidR="00390F06" w:rsidRDefault="00000000">
            <w:pPr>
              <w:jc w:val="center"/>
            </w:pPr>
            <w:r>
              <w:rPr>
                <w:rFonts w:ascii="Calibri" w:eastAsia="Calibri" w:hAnsi="Calibri" w:cs="Calibri"/>
                <w:b/>
                <w:color w:val="FFFFFF"/>
                <w:sz w:val="20"/>
              </w:rPr>
              <w:t>Baseline (4 Clamps)</w:t>
            </w:r>
          </w:p>
        </w:tc>
        <w:tc>
          <w:tcPr>
            <w:tcW w:w="2880" w:type="dxa"/>
            <w:shd w:val="clear" w:color="auto" w:fill="003366"/>
          </w:tcPr>
          <w:p w14:paraId="5F7B5470" w14:textId="77777777" w:rsidR="00390F06" w:rsidRDefault="00000000">
            <w:pPr>
              <w:jc w:val="center"/>
            </w:pPr>
            <w:r>
              <w:rPr>
                <w:rFonts w:ascii="Calibri" w:eastAsia="Calibri" w:hAnsi="Calibri" w:cs="Calibri"/>
                <w:b/>
                <w:color w:val="FFFFFF"/>
                <w:sz w:val="20"/>
              </w:rPr>
              <w:t>Modified (3-2-1 Kinematic)</w:t>
            </w:r>
          </w:p>
        </w:tc>
      </w:tr>
      <w:tr w:rsidR="00390F06" w14:paraId="7D5B0CEB" w14:textId="77777777">
        <w:trPr>
          <w:jc w:val="center"/>
        </w:trPr>
        <w:tc>
          <w:tcPr>
            <w:tcW w:w="2880" w:type="dxa"/>
          </w:tcPr>
          <w:p w14:paraId="0F0B7537" w14:textId="77777777" w:rsidR="00390F06" w:rsidRDefault="00000000">
            <w:r>
              <w:rPr>
                <w:rFonts w:ascii="Calibri" w:eastAsia="Calibri" w:hAnsi="Calibri" w:cs="Calibri"/>
                <w:sz w:val="20"/>
              </w:rPr>
              <w:t>Constraint Type</w:t>
            </w:r>
          </w:p>
        </w:tc>
        <w:tc>
          <w:tcPr>
            <w:tcW w:w="2880" w:type="dxa"/>
          </w:tcPr>
          <w:p w14:paraId="459C6C2A" w14:textId="77777777" w:rsidR="00390F06" w:rsidRDefault="00000000">
            <w:r>
              <w:rPr>
                <w:rFonts w:ascii="Calibri" w:eastAsia="Calibri" w:hAnsi="Calibri" w:cs="Calibri"/>
                <w:sz w:val="20"/>
              </w:rPr>
              <w:t>Over-constrained (statically indeterminate)</w:t>
            </w:r>
          </w:p>
        </w:tc>
        <w:tc>
          <w:tcPr>
            <w:tcW w:w="2880" w:type="dxa"/>
          </w:tcPr>
          <w:p w14:paraId="1CEE4F0B" w14:textId="77777777" w:rsidR="00390F06" w:rsidRDefault="00000000">
            <w:r>
              <w:rPr>
                <w:rFonts w:ascii="Calibri" w:eastAsia="Calibri" w:hAnsi="Calibri" w:cs="Calibri"/>
                <w:sz w:val="20"/>
              </w:rPr>
              <w:t>Exactly constrained (3-2-1 kinematic)</w:t>
            </w:r>
          </w:p>
        </w:tc>
      </w:tr>
      <w:tr w:rsidR="00390F06" w14:paraId="651338B2" w14:textId="77777777">
        <w:trPr>
          <w:jc w:val="center"/>
        </w:trPr>
        <w:tc>
          <w:tcPr>
            <w:tcW w:w="2880" w:type="dxa"/>
            <w:shd w:val="clear" w:color="auto" w:fill="F2F2F2"/>
          </w:tcPr>
          <w:p w14:paraId="290B8EDB" w14:textId="77777777" w:rsidR="00390F06" w:rsidRDefault="00000000">
            <w:r>
              <w:rPr>
                <w:rFonts w:ascii="Calibri" w:eastAsia="Calibri" w:hAnsi="Calibri" w:cs="Calibri"/>
                <w:sz w:val="20"/>
              </w:rPr>
              <w:t>Positional Repeatability</w:t>
            </w:r>
          </w:p>
        </w:tc>
        <w:tc>
          <w:tcPr>
            <w:tcW w:w="2880" w:type="dxa"/>
            <w:shd w:val="clear" w:color="auto" w:fill="F2F2F2"/>
          </w:tcPr>
          <w:p w14:paraId="3B742839" w14:textId="77777777" w:rsidR="00390F06" w:rsidRDefault="00000000">
            <w:r>
              <w:rPr>
                <w:rFonts w:ascii="Calibri" w:eastAsia="Calibri" w:hAnsi="Calibri" w:cs="Calibri"/>
                <w:sz w:val="20"/>
              </w:rPr>
              <w:t>~0.2–0.5 mm (drift due to clamp force competition)</w:t>
            </w:r>
          </w:p>
        </w:tc>
        <w:tc>
          <w:tcPr>
            <w:tcW w:w="2880" w:type="dxa"/>
            <w:shd w:val="clear" w:color="auto" w:fill="F2F2F2"/>
          </w:tcPr>
          <w:p w14:paraId="7237E32D" w14:textId="77777777" w:rsidR="00390F06" w:rsidRDefault="00000000">
            <w:r>
              <w:rPr>
                <w:rFonts w:ascii="Calibri" w:eastAsia="Calibri" w:hAnsi="Calibri" w:cs="Calibri"/>
                <w:sz w:val="20"/>
              </w:rPr>
              <w:t>&lt;0.05 mm (deterministic kinematic datum)</w:t>
            </w:r>
          </w:p>
        </w:tc>
      </w:tr>
      <w:tr w:rsidR="00390F06" w14:paraId="295E6783" w14:textId="77777777">
        <w:trPr>
          <w:jc w:val="center"/>
        </w:trPr>
        <w:tc>
          <w:tcPr>
            <w:tcW w:w="2880" w:type="dxa"/>
          </w:tcPr>
          <w:p w14:paraId="2D72EE8A" w14:textId="77777777" w:rsidR="00390F06" w:rsidRDefault="00000000">
            <w:r>
              <w:rPr>
                <w:rFonts w:ascii="Calibri" w:eastAsia="Calibri" w:hAnsi="Calibri" w:cs="Calibri"/>
                <w:sz w:val="20"/>
              </w:rPr>
              <w:t>Thermal Sensitivity</w:t>
            </w:r>
          </w:p>
        </w:tc>
        <w:tc>
          <w:tcPr>
            <w:tcW w:w="2880" w:type="dxa"/>
          </w:tcPr>
          <w:p w14:paraId="2D35F0DC" w14:textId="77777777" w:rsidR="00390F06" w:rsidRDefault="00000000">
            <w:r>
              <w:rPr>
                <w:rFonts w:ascii="Calibri" w:eastAsia="Calibri" w:hAnsi="Calibri" w:cs="Calibri"/>
                <w:sz w:val="20"/>
              </w:rPr>
              <w:t>High (binding under ΔT)</w:t>
            </w:r>
          </w:p>
        </w:tc>
        <w:tc>
          <w:tcPr>
            <w:tcW w:w="2880" w:type="dxa"/>
          </w:tcPr>
          <w:p w14:paraId="096601C4" w14:textId="77777777" w:rsidR="00390F06" w:rsidRDefault="00000000">
            <w:r>
              <w:rPr>
                <w:rFonts w:ascii="Calibri" w:eastAsia="Calibri" w:hAnsi="Calibri" w:cs="Calibri"/>
                <w:sz w:val="20"/>
              </w:rPr>
              <w:t>Low (spring compliance absorbs ΔL)</w:t>
            </w:r>
          </w:p>
        </w:tc>
      </w:tr>
      <w:tr w:rsidR="00390F06" w14:paraId="2FA0CA89" w14:textId="77777777">
        <w:trPr>
          <w:jc w:val="center"/>
        </w:trPr>
        <w:tc>
          <w:tcPr>
            <w:tcW w:w="2880" w:type="dxa"/>
            <w:shd w:val="clear" w:color="auto" w:fill="F2F2F2"/>
          </w:tcPr>
          <w:p w14:paraId="25B5E5FB" w14:textId="77777777" w:rsidR="00390F06" w:rsidRDefault="00000000">
            <w:r>
              <w:rPr>
                <w:rFonts w:ascii="Calibri" w:eastAsia="Calibri" w:hAnsi="Calibri" w:cs="Calibri"/>
                <w:sz w:val="20"/>
              </w:rPr>
              <w:t>Swap Time</w:t>
            </w:r>
          </w:p>
        </w:tc>
        <w:tc>
          <w:tcPr>
            <w:tcW w:w="2880" w:type="dxa"/>
            <w:shd w:val="clear" w:color="auto" w:fill="F2F2F2"/>
          </w:tcPr>
          <w:p w14:paraId="4E449C68" w14:textId="77777777" w:rsidR="00390F06" w:rsidRDefault="00000000">
            <w:r>
              <w:rPr>
                <w:rFonts w:ascii="Calibri" w:eastAsia="Calibri" w:hAnsi="Calibri" w:cs="Calibri"/>
                <w:sz w:val="20"/>
              </w:rPr>
              <w:t>&gt;15 min (alignment + recalibration)</w:t>
            </w:r>
          </w:p>
        </w:tc>
        <w:tc>
          <w:tcPr>
            <w:tcW w:w="2880" w:type="dxa"/>
            <w:shd w:val="clear" w:color="auto" w:fill="F2F2F2"/>
          </w:tcPr>
          <w:p w14:paraId="393133E6" w14:textId="77777777" w:rsidR="00390F06" w:rsidRDefault="00000000">
            <w:r>
              <w:rPr>
                <w:rFonts w:ascii="Calibri" w:eastAsia="Calibri" w:hAnsi="Calibri" w:cs="Calibri"/>
                <w:sz w:val="20"/>
              </w:rPr>
              <w:t>≤5 min (self-centering, no recalibration)</w:t>
            </w:r>
          </w:p>
        </w:tc>
      </w:tr>
      <w:tr w:rsidR="00390F06" w14:paraId="2699F8E4" w14:textId="77777777">
        <w:trPr>
          <w:jc w:val="center"/>
        </w:trPr>
        <w:tc>
          <w:tcPr>
            <w:tcW w:w="2880" w:type="dxa"/>
          </w:tcPr>
          <w:p w14:paraId="4686A44A" w14:textId="77777777" w:rsidR="00390F06" w:rsidRDefault="00000000">
            <w:r>
              <w:rPr>
                <w:rFonts w:ascii="Calibri" w:eastAsia="Calibri" w:hAnsi="Calibri" w:cs="Calibri"/>
                <w:sz w:val="20"/>
              </w:rPr>
              <w:t>Contact Stress</w:t>
            </w:r>
          </w:p>
        </w:tc>
        <w:tc>
          <w:tcPr>
            <w:tcW w:w="2880" w:type="dxa"/>
          </w:tcPr>
          <w:p w14:paraId="36597F67" w14:textId="77777777" w:rsidR="00390F06" w:rsidRDefault="00000000">
            <w:r>
              <w:rPr>
                <w:rFonts w:ascii="Calibri" w:eastAsia="Calibri" w:hAnsi="Calibri" w:cs="Calibri"/>
                <w:sz w:val="20"/>
              </w:rPr>
              <w:t>Distributed, unpredictable</w:t>
            </w:r>
          </w:p>
        </w:tc>
        <w:tc>
          <w:tcPr>
            <w:tcW w:w="2880" w:type="dxa"/>
          </w:tcPr>
          <w:p w14:paraId="22796810" w14:textId="77777777" w:rsidR="00390F06" w:rsidRDefault="00000000">
            <w:r>
              <w:rPr>
                <w:rFonts w:ascii="Calibri" w:eastAsia="Calibri" w:hAnsi="Calibri" w:cs="Calibri"/>
                <w:sz w:val="20"/>
              </w:rPr>
              <w:t>Localized, Hertzian, calculable</w:t>
            </w:r>
          </w:p>
        </w:tc>
      </w:tr>
    </w:tbl>
    <w:p w14:paraId="7BEE1CD0" w14:textId="77777777" w:rsidR="00390F06" w:rsidRDefault="00390F06">
      <w:pPr>
        <w:spacing w:after="240"/>
      </w:pPr>
    </w:p>
    <w:p w14:paraId="78D45D88" w14:textId="77777777" w:rsidR="00390F06" w:rsidRDefault="00000000">
      <w:pPr>
        <w:pStyle w:val="Heading2"/>
      </w:pPr>
      <w:r>
        <w:rPr>
          <w:rFonts w:ascii="Calibri" w:eastAsia="Calibri" w:hAnsi="Calibri" w:cs="Calibri"/>
          <w:color w:val="003366"/>
          <w:sz w:val="28"/>
        </w:rPr>
        <w:t>11.3 Segmentation Strategy</w:t>
      </w:r>
    </w:p>
    <w:p w14:paraId="061521EC" w14:textId="77777777" w:rsidR="00390F06" w:rsidRDefault="00000000">
      <w:pPr>
        <w:spacing w:after="120"/>
      </w:pPr>
      <w:r>
        <w:rPr>
          <w:rFonts w:ascii="Calibri" w:eastAsia="Calibri" w:hAnsi="Calibri" w:cs="Calibri"/>
        </w:rPr>
        <w:t>The kinematic interface is segmented into modular sub-assemblies for manufacturing, maintenance, and upgrade:</w:t>
      </w:r>
    </w:p>
    <w:p w14:paraId="73C3036B" w14:textId="77777777" w:rsidR="00390F06" w:rsidRDefault="00000000">
      <w:pPr>
        <w:spacing w:after="80"/>
      </w:pPr>
      <w:r>
        <w:rPr>
          <w:rFonts w:ascii="Calibri" w:eastAsia="Calibri" w:hAnsi="Calibri" w:cs="Calibri"/>
          <w:b/>
        </w:rPr>
        <w:t xml:space="preserve">Primary Rail Block Module: </w:t>
      </w:r>
      <w:r>
        <w:rPr>
          <w:rFonts w:ascii="Calibri" w:eastAsia="Calibri" w:hAnsi="Calibri" w:cs="Calibri"/>
        </w:rPr>
        <w:t>Hardened conical pin + V-groove seat; bolted to rail; replaceable as unit.</w:t>
      </w:r>
    </w:p>
    <w:p w14:paraId="1B6711EA" w14:textId="77777777" w:rsidR="00390F06" w:rsidRDefault="00000000">
      <w:pPr>
        <w:spacing w:after="80"/>
      </w:pPr>
      <w:r>
        <w:rPr>
          <w:rFonts w:ascii="Calibri" w:eastAsia="Calibri" w:hAnsi="Calibri" w:cs="Calibri"/>
          <w:b/>
        </w:rPr>
        <w:t xml:space="preserve">Secondary Rail Block Modules (×2): </w:t>
      </w:r>
      <w:r>
        <w:rPr>
          <w:rFonts w:ascii="Calibri" w:eastAsia="Calibri" w:hAnsi="Calibri" w:cs="Calibri"/>
        </w:rPr>
        <w:t>Spring-loaded pin cartridge + datum pad seat; independently replaceable; preload adjustable.</w:t>
      </w:r>
    </w:p>
    <w:p w14:paraId="5C27032A" w14:textId="77777777" w:rsidR="00390F06" w:rsidRDefault="00000000">
      <w:pPr>
        <w:spacing w:after="80"/>
      </w:pPr>
      <w:r>
        <w:rPr>
          <w:rFonts w:ascii="Calibri" w:eastAsia="Calibri" w:hAnsi="Calibri" w:cs="Calibri"/>
          <w:b/>
        </w:rPr>
        <w:t xml:space="preserve">Pod Base Module: </w:t>
      </w:r>
      <w:r>
        <w:rPr>
          <w:rFonts w:ascii="Calibri" w:eastAsia="Calibri" w:hAnsi="Calibri" w:cs="Calibri"/>
        </w:rPr>
        <w:t>V-groove + datum pads machined integrally with optical bench; non-serviceable (precision-matched).</w:t>
      </w:r>
    </w:p>
    <w:p w14:paraId="5FB15532" w14:textId="77777777" w:rsidR="00390F06" w:rsidRDefault="00000000">
      <w:pPr>
        <w:spacing w:after="80"/>
      </w:pPr>
      <w:r>
        <w:rPr>
          <w:rFonts w:ascii="Calibri" w:eastAsia="Calibri" w:hAnsi="Calibri" w:cs="Calibri"/>
          <w:b/>
        </w:rPr>
        <w:t xml:space="preserve">Clamp Sub-Assembly: </w:t>
      </w:r>
      <w:r>
        <w:rPr>
          <w:rFonts w:ascii="Calibri" w:eastAsia="Calibri" w:hAnsi="Calibri" w:cs="Calibri"/>
        </w:rPr>
        <w:t>Quick-release clamps or captive bolts; provide retention force without influencing kinematic datum.</w:t>
      </w:r>
    </w:p>
    <w:p w14:paraId="311E516E" w14:textId="77777777" w:rsidR="00390F06" w:rsidRDefault="00000000">
      <w:r>
        <w:br w:type="page"/>
      </w:r>
    </w:p>
    <w:p w14:paraId="7326C2DF" w14:textId="77777777" w:rsidR="00390F06" w:rsidRDefault="00000000">
      <w:pPr>
        <w:pStyle w:val="Heading1"/>
      </w:pPr>
      <w:r>
        <w:rPr>
          <w:rFonts w:ascii="Calibri" w:eastAsia="Calibri" w:hAnsi="Calibri" w:cs="Calibri"/>
          <w:color w:val="003366"/>
          <w:sz w:val="32"/>
        </w:rPr>
        <w:t>DOCUMENT CONTROL</w:t>
      </w:r>
    </w:p>
    <w:tbl>
      <w:tblPr>
        <w:tblStyle w:val="GridTable4"/>
        <w:tblW w:w="0" w:type="auto"/>
        <w:tblLook w:val="04A0" w:firstRow="1" w:lastRow="0" w:firstColumn="1" w:lastColumn="0" w:noHBand="0" w:noVBand="1"/>
      </w:tblPr>
      <w:tblGrid>
        <w:gridCol w:w="4315"/>
        <w:gridCol w:w="4315"/>
      </w:tblGrid>
      <w:tr w:rsidR="00390F06" w14:paraId="0C6561AE" w14:textId="77777777" w:rsidTr="00F8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00B050"/>
          </w:tcPr>
          <w:p w14:paraId="310EE404" w14:textId="77777777" w:rsidR="00390F06" w:rsidRDefault="00000000">
            <w:r>
              <w:rPr>
                <w:rFonts w:ascii="Calibri" w:eastAsia="Calibri" w:hAnsi="Calibri" w:cs="Calibri"/>
                <w:b w:val="0"/>
                <w:sz w:val="20"/>
              </w:rPr>
              <w:t>Prepared By</w:t>
            </w:r>
          </w:p>
        </w:tc>
        <w:tc>
          <w:tcPr>
            <w:tcW w:w="4320" w:type="dxa"/>
            <w:shd w:val="clear" w:color="auto" w:fill="00B050"/>
          </w:tcPr>
          <w:p w14:paraId="234E42CC" w14:textId="77777777" w:rsidR="00390F06" w:rsidRDefault="00000000">
            <w:pPr>
              <w:cnfStyle w:val="100000000000" w:firstRow="1" w:lastRow="0" w:firstColumn="0" w:lastColumn="0" w:oddVBand="0" w:evenVBand="0" w:oddHBand="0" w:evenHBand="0" w:firstRowFirstColumn="0" w:firstRowLastColumn="0" w:lastRowFirstColumn="0" w:lastRowLastColumn="0"/>
            </w:pPr>
            <w:r>
              <w:rPr>
                <w:rFonts w:ascii="Calibri" w:eastAsia="Calibri" w:hAnsi="Calibri" w:cs="Calibri"/>
                <w:b w:val="0"/>
                <w:sz w:val="20"/>
              </w:rPr>
              <w:t>Mechanical Engineering Team</w:t>
            </w:r>
          </w:p>
        </w:tc>
      </w:tr>
      <w:tr w:rsidR="00390F06" w14:paraId="7B1935C9" w14:textId="77777777" w:rsidTr="00F8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611453" w14:textId="77777777" w:rsidR="00390F06" w:rsidRDefault="00000000">
            <w:r>
              <w:rPr>
                <w:rFonts w:ascii="Calibri" w:eastAsia="Calibri" w:hAnsi="Calibri" w:cs="Calibri"/>
                <w:b w:val="0"/>
                <w:sz w:val="20"/>
              </w:rPr>
              <w:t>Reviewed By</w:t>
            </w:r>
          </w:p>
        </w:tc>
        <w:tc>
          <w:tcPr>
            <w:tcW w:w="4320" w:type="dxa"/>
          </w:tcPr>
          <w:p w14:paraId="2F556BE6" w14:textId="77777777" w:rsidR="00390F06" w:rsidRDefault="00000000">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 xml:space="preserve">Precision Systems Engineer &amp; </w:t>
            </w:r>
            <w:proofErr w:type="spellStart"/>
            <w:r>
              <w:rPr>
                <w:rFonts w:ascii="Calibri" w:eastAsia="Calibri" w:hAnsi="Calibri" w:cs="Calibri"/>
                <w:sz w:val="20"/>
              </w:rPr>
              <w:t>Optomechanics</w:t>
            </w:r>
            <w:proofErr w:type="spellEnd"/>
            <w:r>
              <w:rPr>
                <w:rFonts w:ascii="Calibri" w:eastAsia="Calibri" w:hAnsi="Calibri" w:cs="Calibri"/>
                <w:sz w:val="20"/>
              </w:rPr>
              <w:t xml:space="preserve"> Specialist</w:t>
            </w:r>
          </w:p>
        </w:tc>
      </w:tr>
      <w:tr w:rsidR="00390F06" w14:paraId="783563E9" w14:textId="77777777" w:rsidTr="00F8188B">
        <w:tc>
          <w:tcPr>
            <w:cnfStyle w:val="001000000000" w:firstRow="0" w:lastRow="0" w:firstColumn="1" w:lastColumn="0" w:oddVBand="0" w:evenVBand="0" w:oddHBand="0" w:evenHBand="0" w:firstRowFirstColumn="0" w:firstRowLastColumn="0" w:lastRowFirstColumn="0" w:lastRowLastColumn="0"/>
            <w:tcW w:w="4320" w:type="dxa"/>
          </w:tcPr>
          <w:p w14:paraId="11315B0E" w14:textId="77777777" w:rsidR="00390F06" w:rsidRDefault="00000000">
            <w:r>
              <w:rPr>
                <w:rFonts w:ascii="Calibri" w:eastAsia="Calibri" w:hAnsi="Calibri" w:cs="Calibri"/>
                <w:b w:val="0"/>
                <w:sz w:val="20"/>
              </w:rPr>
              <w:t>Approved By</w:t>
            </w:r>
          </w:p>
        </w:tc>
        <w:tc>
          <w:tcPr>
            <w:tcW w:w="4320" w:type="dxa"/>
          </w:tcPr>
          <w:p w14:paraId="2D7EE574" w14:textId="77777777" w:rsidR="00390F06" w:rsidRDefault="00000000">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0"/>
              </w:rPr>
              <w:t>Chief Engineer</w:t>
            </w:r>
          </w:p>
        </w:tc>
      </w:tr>
      <w:tr w:rsidR="00390F06" w14:paraId="742E6BD6" w14:textId="77777777" w:rsidTr="00F8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6DA81" w14:textId="77777777" w:rsidR="00390F06" w:rsidRDefault="00000000">
            <w:r>
              <w:rPr>
                <w:rFonts w:ascii="Calibri" w:eastAsia="Calibri" w:hAnsi="Calibri" w:cs="Calibri"/>
                <w:b w:val="0"/>
                <w:sz w:val="20"/>
              </w:rPr>
              <w:t>Distribution</w:t>
            </w:r>
          </w:p>
        </w:tc>
        <w:tc>
          <w:tcPr>
            <w:tcW w:w="4320" w:type="dxa"/>
          </w:tcPr>
          <w:p w14:paraId="40396041" w14:textId="77777777" w:rsidR="00390F06" w:rsidRDefault="00000000">
            <w:pPr>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0"/>
              </w:rPr>
              <w:t>Restricted — Engineering, QA &amp; Field Operations</w:t>
            </w:r>
          </w:p>
        </w:tc>
      </w:tr>
      <w:tr w:rsidR="00390F06" w14:paraId="4DD2814F" w14:textId="77777777" w:rsidTr="00F8188B">
        <w:tc>
          <w:tcPr>
            <w:cnfStyle w:val="001000000000" w:firstRow="0" w:lastRow="0" w:firstColumn="1" w:lastColumn="0" w:oddVBand="0" w:evenVBand="0" w:oddHBand="0" w:evenHBand="0" w:firstRowFirstColumn="0" w:firstRowLastColumn="0" w:lastRowFirstColumn="0" w:lastRowLastColumn="0"/>
            <w:tcW w:w="4320" w:type="dxa"/>
          </w:tcPr>
          <w:p w14:paraId="33EBE2DC" w14:textId="77777777" w:rsidR="00390F06" w:rsidRDefault="00000000">
            <w:r>
              <w:rPr>
                <w:rFonts w:ascii="Calibri" w:eastAsia="Calibri" w:hAnsi="Calibri" w:cs="Calibri"/>
                <w:b w:val="0"/>
                <w:sz w:val="20"/>
              </w:rPr>
              <w:t>Next Review Date</w:t>
            </w:r>
          </w:p>
        </w:tc>
        <w:tc>
          <w:tcPr>
            <w:tcW w:w="4320" w:type="dxa"/>
          </w:tcPr>
          <w:p w14:paraId="7B6ADDF9" w14:textId="77777777" w:rsidR="00390F06" w:rsidRDefault="00000000">
            <w:pPr>
              <w:cnfStyle w:val="000000000000" w:firstRow="0" w:lastRow="0" w:firstColumn="0" w:lastColumn="0" w:oddVBand="0" w:evenVBand="0" w:oddHBand="0" w:evenHBand="0" w:firstRowFirstColumn="0" w:firstRowLastColumn="0" w:lastRowFirstColumn="0" w:lastRowLastColumn="0"/>
            </w:pPr>
            <w:r>
              <w:rPr>
                <w:rFonts w:ascii="Calibri" w:eastAsia="Calibri" w:hAnsi="Calibri" w:cs="Calibri"/>
                <w:sz w:val="20"/>
              </w:rPr>
              <w:t>2026-10-11 (90 days from issue)</w:t>
            </w:r>
          </w:p>
        </w:tc>
      </w:tr>
    </w:tbl>
    <w:p w14:paraId="1FB78440" w14:textId="77777777" w:rsidR="00F63D48" w:rsidRDefault="00F63D48"/>
    <w:sectPr w:rsidR="00F63D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574804">
    <w:abstractNumId w:val="8"/>
  </w:num>
  <w:num w:numId="2" w16cid:durableId="333538826">
    <w:abstractNumId w:val="6"/>
  </w:num>
  <w:num w:numId="3" w16cid:durableId="164369114">
    <w:abstractNumId w:val="5"/>
  </w:num>
  <w:num w:numId="4" w16cid:durableId="2064324042">
    <w:abstractNumId w:val="4"/>
  </w:num>
  <w:num w:numId="5" w16cid:durableId="614337247">
    <w:abstractNumId w:val="7"/>
  </w:num>
  <w:num w:numId="6" w16cid:durableId="1539977431">
    <w:abstractNumId w:val="3"/>
  </w:num>
  <w:num w:numId="7" w16cid:durableId="907617638">
    <w:abstractNumId w:val="2"/>
  </w:num>
  <w:num w:numId="8" w16cid:durableId="1842353690">
    <w:abstractNumId w:val="1"/>
  </w:num>
  <w:num w:numId="9" w16cid:durableId="1268468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F06"/>
    <w:rsid w:val="003E050F"/>
    <w:rsid w:val="006F4544"/>
    <w:rsid w:val="00AA1D8D"/>
    <w:rsid w:val="00B47730"/>
    <w:rsid w:val="00CB0664"/>
    <w:rsid w:val="00D714CF"/>
    <w:rsid w:val="00F63D48"/>
    <w:rsid w:val="00F818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9109C"/>
  <w14:defaultImageDpi w14:val="300"/>
  <w15:docId w15:val="{D2DDD2EE-E195-408B-B79E-8DED3A2B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F8188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F8188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1826</Words>
  <Characters>11160</Characters>
  <Application>Microsoft Office Word</Application>
  <DocSecurity>0</DocSecurity>
  <Lines>360</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3</cp:revision>
  <dcterms:created xsi:type="dcterms:W3CDTF">2026-07-11T13:45:00Z</dcterms:created>
  <dcterms:modified xsi:type="dcterms:W3CDTF">2026-07-11T13:46:00Z</dcterms:modified>
  <cp:category/>
</cp:coreProperties>
</file>