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780F" w14:textId="77777777" w:rsidR="00A75365" w:rsidRDefault="00000000">
      <w:pPr>
        <w:spacing w:after="120"/>
        <w:jc w:val="center"/>
        <w:rPr>
          <w:rFonts w:ascii="Calibri" w:eastAsia="Calibri" w:hAnsi="Calibri" w:cs="Calibri"/>
          <w:b/>
          <w:color w:val="003366"/>
          <w:sz w:val="40"/>
        </w:rPr>
      </w:pPr>
      <w:r>
        <w:rPr>
          <w:rFonts w:ascii="Calibri" w:eastAsia="Calibri" w:hAnsi="Calibri" w:cs="Calibri"/>
          <w:b/>
          <w:color w:val="003366"/>
          <w:sz w:val="40"/>
        </w:rPr>
        <w:t>KINEMATIC-MAGNETIC RAIL COUPLING FOR POD-TO-RAIL INTERFACE</w:t>
      </w:r>
    </w:p>
    <w:p w14:paraId="474775C4" w14:textId="1B7DA849" w:rsidR="000E3A04" w:rsidRDefault="000E3A04">
      <w:pPr>
        <w:spacing w:after="120"/>
        <w:jc w:val="center"/>
      </w:pPr>
      <w:r>
        <w:rPr>
          <w:rFonts w:ascii="Calibri" w:eastAsia="Calibri" w:hAnsi="Calibri" w:cs="Calibri"/>
          <w:b/>
          <w:color w:val="003366"/>
          <w:sz w:val="40"/>
        </w:rPr>
        <w:t>Saturday, July 11, 2026</w:t>
      </w:r>
    </w:p>
    <w:p w14:paraId="53849304" w14:textId="77777777" w:rsidR="00A75365" w:rsidRDefault="00000000">
      <w:pPr>
        <w:spacing w:after="480"/>
        <w:jc w:val="center"/>
      </w:pPr>
      <w:r>
        <w:rPr>
          <w:rFonts w:ascii="Calibri" w:eastAsia="Calibri" w:hAnsi="Calibri" w:cs="Calibri"/>
          <w:color w:val="646464"/>
          <w:sz w:val="28"/>
        </w:rPr>
        <w:t>Self-Centering Pins for Sub-0.05 mm Pod Swap Repeatability</w:t>
      </w:r>
    </w:p>
    <w:tbl>
      <w:tblPr>
        <w:tblStyle w:val="GridTable4-Accent1"/>
        <w:tblW w:w="0" w:type="auto"/>
        <w:tblLook w:val="04A0" w:firstRow="1" w:lastRow="0" w:firstColumn="1" w:lastColumn="0" w:noHBand="0" w:noVBand="1"/>
      </w:tblPr>
      <w:tblGrid>
        <w:gridCol w:w="4315"/>
        <w:gridCol w:w="4315"/>
      </w:tblGrid>
      <w:tr w:rsidR="00A75365" w14:paraId="05D5F022" w14:textId="77777777" w:rsidTr="000E3A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8E9CE" w14:textId="77777777" w:rsidR="00A75365" w:rsidRDefault="00000000">
            <w:pPr>
              <w:jc w:val="center"/>
            </w:pPr>
            <w:r>
              <w:rPr>
                <w:rFonts w:ascii="Calibri" w:eastAsia="Calibri" w:hAnsi="Calibri" w:cs="Calibri"/>
                <w:b w:val="0"/>
                <w:sz w:val="20"/>
              </w:rPr>
              <w:t>Document ID</w:t>
            </w:r>
          </w:p>
        </w:tc>
        <w:tc>
          <w:tcPr>
            <w:tcW w:w="4320" w:type="dxa"/>
          </w:tcPr>
          <w:p w14:paraId="10FE4627" w14:textId="77777777" w:rsidR="00A75365"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sz w:val="20"/>
              </w:rPr>
              <w:t>MECH-KMC-001</w:t>
            </w:r>
          </w:p>
        </w:tc>
      </w:tr>
      <w:tr w:rsidR="00A75365" w14:paraId="7A873A38" w14:textId="77777777" w:rsidTr="000E3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69F109" w14:textId="77777777" w:rsidR="00A75365" w:rsidRDefault="00000000">
            <w:pPr>
              <w:jc w:val="center"/>
            </w:pPr>
            <w:r>
              <w:rPr>
                <w:rFonts w:ascii="Calibri" w:eastAsia="Calibri" w:hAnsi="Calibri" w:cs="Calibri"/>
                <w:b w:val="0"/>
                <w:sz w:val="20"/>
              </w:rPr>
              <w:t>Revision</w:t>
            </w:r>
          </w:p>
        </w:tc>
        <w:tc>
          <w:tcPr>
            <w:tcW w:w="4320" w:type="dxa"/>
          </w:tcPr>
          <w:p w14:paraId="2A50D850" w14:textId="77777777" w:rsidR="00A75365"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Rev. A — Draft for Review</w:t>
            </w:r>
          </w:p>
        </w:tc>
      </w:tr>
      <w:tr w:rsidR="00A75365" w14:paraId="3E9A85E4" w14:textId="77777777" w:rsidTr="000E3A04">
        <w:tc>
          <w:tcPr>
            <w:cnfStyle w:val="001000000000" w:firstRow="0" w:lastRow="0" w:firstColumn="1" w:lastColumn="0" w:oddVBand="0" w:evenVBand="0" w:oddHBand="0" w:evenHBand="0" w:firstRowFirstColumn="0" w:firstRowLastColumn="0" w:lastRowFirstColumn="0" w:lastRowLastColumn="0"/>
            <w:tcW w:w="4320" w:type="dxa"/>
          </w:tcPr>
          <w:p w14:paraId="30D16949" w14:textId="77777777" w:rsidR="00A75365" w:rsidRDefault="00000000">
            <w:pPr>
              <w:jc w:val="center"/>
            </w:pPr>
            <w:r>
              <w:rPr>
                <w:rFonts w:ascii="Calibri" w:eastAsia="Calibri" w:hAnsi="Calibri" w:cs="Calibri"/>
                <w:b w:val="0"/>
                <w:sz w:val="20"/>
              </w:rPr>
              <w:t>Date</w:t>
            </w:r>
          </w:p>
        </w:tc>
        <w:tc>
          <w:tcPr>
            <w:tcW w:w="4320" w:type="dxa"/>
          </w:tcPr>
          <w:p w14:paraId="6CC0E192" w14:textId="77777777" w:rsidR="00A75365"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0"/>
              </w:rPr>
              <w:t>2026-07-11</w:t>
            </w:r>
          </w:p>
        </w:tc>
      </w:tr>
      <w:tr w:rsidR="00A75365" w14:paraId="5C97C4B1" w14:textId="77777777" w:rsidTr="000E3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0F4C60" w14:textId="77777777" w:rsidR="00A75365" w:rsidRDefault="00000000">
            <w:pPr>
              <w:jc w:val="center"/>
            </w:pPr>
            <w:r>
              <w:rPr>
                <w:rFonts w:ascii="Calibri" w:eastAsia="Calibri" w:hAnsi="Calibri" w:cs="Calibri"/>
                <w:b w:val="0"/>
                <w:sz w:val="20"/>
              </w:rPr>
              <w:t>Classification</w:t>
            </w:r>
          </w:p>
        </w:tc>
        <w:tc>
          <w:tcPr>
            <w:tcW w:w="4320" w:type="dxa"/>
          </w:tcPr>
          <w:p w14:paraId="6AF1E2D4" w14:textId="77777777" w:rsidR="00A75365"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Engineering Technical Document</w:t>
            </w:r>
          </w:p>
        </w:tc>
      </w:tr>
      <w:tr w:rsidR="000E3A04" w14:paraId="0ACD655D" w14:textId="77777777" w:rsidTr="000E3A04">
        <w:tc>
          <w:tcPr>
            <w:cnfStyle w:val="001000000000" w:firstRow="0" w:lastRow="0" w:firstColumn="1" w:lastColumn="0" w:oddVBand="0" w:evenVBand="0" w:oddHBand="0" w:evenHBand="0" w:firstRowFirstColumn="0" w:firstRowLastColumn="0" w:lastRowFirstColumn="0" w:lastRowLastColumn="0"/>
            <w:tcW w:w="4320" w:type="dxa"/>
          </w:tcPr>
          <w:p w14:paraId="280F6492" w14:textId="77777777" w:rsidR="000E3A04" w:rsidRDefault="000E3A04">
            <w:pPr>
              <w:jc w:val="center"/>
              <w:rPr>
                <w:rFonts w:ascii="Calibri" w:eastAsia="Calibri" w:hAnsi="Calibri" w:cs="Calibri"/>
                <w:sz w:val="20"/>
              </w:rPr>
            </w:pPr>
          </w:p>
        </w:tc>
        <w:tc>
          <w:tcPr>
            <w:tcW w:w="4320" w:type="dxa"/>
          </w:tcPr>
          <w:p w14:paraId="71920B6E" w14:textId="77777777" w:rsidR="000E3A04" w:rsidRDefault="000E3A04">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rPr>
            </w:pPr>
          </w:p>
        </w:tc>
      </w:tr>
    </w:tbl>
    <w:p w14:paraId="4561A6DF" w14:textId="5CD9472B" w:rsidR="00A75365" w:rsidRDefault="000E3A04">
      <w:r>
        <w:rPr>
          <w:noProof/>
        </w:rPr>
        <w:drawing>
          <wp:inline distT="0" distB="0" distL="0" distR="0" wp14:anchorId="46A6852E" wp14:editId="5D4EECF4">
            <wp:extent cx="5486400" cy="3087370"/>
            <wp:effectExtent l="0" t="0" r="0" b="0"/>
            <wp:docPr id="188943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4E4B9A6B" w14:textId="77777777" w:rsidR="00A75365" w:rsidRDefault="00000000">
      <w:pPr>
        <w:pStyle w:val="Heading1"/>
      </w:pPr>
      <w:r>
        <w:rPr>
          <w:rFonts w:ascii="Calibri" w:eastAsia="Calibri" w:hAnsi="Calibri" w:cs="Calibri"/>
          <w:color w:val="003366"/>
          <w:sz w:val="32"/>
        </w:rPr>
        <w:t>1. EXECUTIVE SUMMARY</w:t>
      </w:r>
    </w:p>
    <w:p w14:paraId="456FD9CE" w14:textId="77777777" w:rsidR="00A75365" w:rsidRDefault="00000000">
      <w:pPr>
        <w:spacing w:after="240"/>
      </w:pPr>
      <w:r>
        <w:rPr>
          <w:rFonts w:ascii="Calibri" w:eastAsia="Calibri" w:hAnsi="Calibri" w:cs="Calibri"/>
        </w:rPr>
        <w:t xml:space="preserve">This document presents a kinematic-magnetic coupling solution for the pod-to-rail interface, replacing four symmetric rail clamps with a hybrid mechanical-magnetic mount. The design embeds NdFeB ring magnets into three rail blocks and co-machines steel keeper plates into the pod base at kinematic datum locations. One primary pin-hole pair (Ø10 mm, H7/g6 fit) constrains X, Y, </w:t>
      </w:r>
      <w:proofErr w:type="spellStart"/>
      <w:r>
        <w:rPr>
          <w:rFonts w:ascii="Calibri" w:eastAsia="Calibri" w:hAnsi="Calibri" w:cs="Calibri"/>
        </w:rPr>
        <w:t>θz</w:t>
      </w:r>
      <w:proofErr w:type="spellEnd"/>
      <w:r>
        <w:rPr>
          <w:rFonts w:ascii="Calibri" w:eastAsia="Calibri" w:hAnsi="Calibri" w:cs="Calibri"/>
        </w:rPr>
        <w:t xml:space="preserve">; two secondary pin-slot pairs (Ø6 mm pins in 8 mm slots) constrain Z, </w:t>
      </w:r>
      <w:proofErr w:type="spellStart"/>
      <w:r>
        <w:rPr>
          <w:rFonts w:ascii="Calibri" w:eastAsia="Calibri" w:hAnsi="Calibri" w:cs="Calibri"/>
        </w:rPr>
        <w:t>θx</w:t>
      </w:r>
      <w:proofErr w:type="spellEnd"/>
      <w:r>
        <w:rPr>
          <w:rFonts w:ascii="Calibri" w:eastAsia="Calibri" w:hAnsi="Calibri" w:cs="Calibri"/>
        </w:rPr>
        <w:t xml:space="preserve">, </w:t>
      </w:r>
      <w:proofErr w:type="spellStart"/>
      <w:r>
        <w:rPr>
          <w:rFonts w:ascii="Calibri" w:eastAsia="Calibri" w:hAnsi="Calibri" w:cs="Calibri"/>
        </w:rPr>
        <w:t>θy</w:t>
      </w:r>
      <w:proofErr w:type="spellEnd"/>
      <w:r>
        <w:rPr>
          <w:rFonts w:ascii="Calibri" w:eastAsia="Calibri" w:hAnsi="Calibri" w:cs="Calibri"/>
        </w:rPr>
        <w:t>. Magnetic attraction (~500 N per interface) provides repeatable preload without manual torque control, while 15° chamfered pin entry guides self-centering alignment. The system achieves sub-0.05 mm optical registration repeatability with ≤</w:t>
      </w:r>
      <w:proofErr w:type="gramStart"/>
      <w:r>
        <w:rPr>
          <w:rFonts w:ascii="Calibri" w:eastAsia="Calibri" w:hAnsi="Calibri" w:cs="Calibri"/>
        </w:rPr>
        <w:t>5 minute</w:t>
      </w:r>
      <w:proofErr w:type="gramEnd"/>
      <w:r>
        <w:rPr>
          <w:rFonts w:ascii="Calibri" w:eastAsia="Calibri" w:hAnsi="Calibri" w:cs="Calibri"/>
        </w:rPr>
        <w:t xml:space="preserve"> swap time and NASARAP 2.0× safety factor on pin shear and magnetic pull-off loads.</w:t>
      </w:r>
    </w:p>
    <w:p w14:paraId="6F0392FE" w14:textId="77777777" w:rsidR="00A75365" w:rsidRDefault="00000000">
      <w:pPr>
        <w:pStyle w:val="Heading1"/>
      </w:pPr>
      <w:r>
        <w:rPr>
          <w:rFonts w:ascii="Calibri" w:eastAsia="Calibri" w:hAnsi="Calibri" w:cs="Calibri"/>
          <w:color w:val="003366"/>
          <w:sz w:val="32"/>
        </w:rPr>
        <w:lastRenderedPageBreak/>
        <w:t>2. PROBLEM STATEMENT</w:t>
      </w:r>
    </w:p>
    <w:p w14:paraId="772B0E56" w14:textId="77777777" w:rsidR="00A75365" w:rsidRDefault="00000000">
      <w:pPr>
        <w:spacing w:after="120"/>
      </w:pPr>
      <w:r>
        <w:rPr>
          <w:rFonts w:ascii="Calibri" w:eastAsia="Calibri" w:hAnsi="Calibri" w:cs="Calibri"/>
        </w:rPr>
        <w:t>The existing pod-to-rail interface utilizes four symmetric clamps, creating an over-constrained system with critical operational deficiencies:</w:t>
      </w:r>
    </w:p>
    <w:p w14:paraId="49D1E105" w14:textId="77777777" w:rsidR="00A75365" w:rsidRDefault="00000000">
      <w:pPr>
        <w:pStyle w:val="ListBullet"/>
        <w:spacing w:after="80"/>
      </w:pPr>
      <w:r>
        <w:rPr>
          <w:rFonts w:ascii="Calibri" w:eastAsia="Calibri" w:hAnsi="Calibri" w:cs="Calibri"/>
        </w:rPr>
        <w:t>Manual torque variation — inconsistent clamp force leads to unpredictable contact stress distribution and positional variation.</w:t>
      </w:r>
    </w:p>
    <w:p w14:paraId="13B24653" w14:textId="77777777" w:rsidR="00A75365" w:rsidRDefault="00000000">
      <w:pPr>
        <w:pStyle w:val="ListBullet"/>
        <w:spacing w:after="80"/>
      </w:pPr>
      <w:r>
        <w:rPr>
          <w:rFonts w:ascii="Calibri" w:eastAsia="Calibri" w:hAnsi="Calibri" w:cs="Calibri"/>
        </w:rPr>
        <w:t>Alignment drift risk — over-constraint causes binding under thermal cycling and vibration, degrading QCL beam path and camera boresight accuracy.</w:t>
      </w:r>
    </w:p>
    <w:p w14:paraId="394098E6" w14:textId="77777777" w:rsidR="00A75365" w:rsidRDefault="00000000">
      <w:pPr>
        <w:pStyle w:val="ListBullet"/>
        <w:spacing w:after="80"/>
      </w:pPr>
      <w:r>
        <w:rPr>
          <w:rFonts w:ascii="Calibri" w:eastAsia="Calibri" w:hAnsi="Calibri" w:cs="Calibri"/>
        </w:rPr>
        <w:t>Field recalibration requirement — post-swap optical realignment adds downtime and operational complexity.</w:t>
      </w:r>
    </w:p>
    <w:p w14:paraId="7E36729D" w14:textId="77777777" w:rsidR="00A75365" w:rsidRDefault="00000000">
      <w:pPr>
        <w:pStyle w:val="ListBullet"/>
        <w:spacing w:after="80"/>
      </w:pPr>
      <w:r>
        <w:rPr>
          <w:rFonts w:ascii="Calibri" w:eastAsia="Calibri" w:hAnsi="Calibri" w:cs="Calibri"/>
        </w:rPr>
        <w:t>No self-centering capability — manual alignment during insertion is time-consuming and operator-dependent.</w:t>
      </w:r>
    </w:p>
    <w:p w14:paraId="09D7E0AF" w14:textId="77777777" w:rsidR="00A75365" w:rsidRDefault="00000000">
      <w:pPr>
        <w:spacing w:after="240"/>
      </w:pPr>
      <w:r>
        <w:rPr>
          <w:rFonts w:ascii="Calibri" w:eastAsia="Calibri" w:hAnsi="Calibri" w:cs="Calibri"/>
        </w:rPr>
        <w:t>A kinematic-magnetic coupling eliminates over-constraint while introducing electromagnetic preload for deterministic, repeatable contact without torque-sensitive clamping.</w:t>
      </w:r>
    </w:p>
    <w:p w14:paraId="39D33F90" w14:textId="77777777" w:rsidR="00A75365" w:rsidRDefault="00000000">
      <w:pPr>
        <w:pStyle w:val="Heading1"/>
      </w:pPr>
      <w:r>
        <w:rPr>
          <w:rFonts w:ascii="Calibri" w:eastAsia="Calibri" w:hAnsi="Calibri" w:cs="Calibri"/>
          <w:color w:val="003366"/>
          <w:sz w:val="32"/>
        </w:rPr>
        <w:t>3. SOLUTION ARCHITECTURE</w:t>
      </w:r>
    </w:p>
    <w:p w14:paraId="783A54AC" w14:textId="77777777" w:rsidR="00A75365" w:rsidRDefault="00000000">
      <w:pPr>
        <w:pStyle w:val="Heading2"/>
      </w:pPr>
      <w:r>
        <w:rPr>
          <w:rFonts w:ascii="Calibri" w:eastAsia="Calibri" w:hAnsi="Calibri" w:cs="Calibri"/>
          <w:color w:val="003366"/>
          <w:sz w:val="28"/>
        </w:rPr>
        <w:t>3.1 Kinematic-Magnetic Coupling Layout</w:t>
      </w:r>
    </w:p>
    <w:p w14:paraId="70CF30C2" w14:textId="77777777" w:rsidR="00A75365" w:rsidRDefault="00000000">
      <w:pPr>
        <w:spacing w:after="120"/>
      </w:pPr>
      <w:r>
        <w:rPr>
          <w:rFonts w:ascii="Calibri" w:eastAsia="Calibri" w:hAnsi="Calibri" w:cs="Calibri"/>
        </w:rPr>
        <w:t>The hybrid coupling distributes six constraints across three contact points, each augmented by magnetic preload. All kinematic features are co-machined with the pod optical bench in a single CNC setup to preserve optical registration.</w:t>
      </w:r>
    </w:p>
    <w:tbl>
      <w:tblPr>
        <w:tblStyle w:val="TableGrid"/>
        <w:tblW w:w="0" w:type="auto"/>
        <w:jc w:val="center"/>
        <w:tblLook w:val="04A0" w:firstRow="1" w:lastRow="0" w:firstColumn="1" w:lastColumn="0" w:noHBand="0" w:noVBand="1"/>
      </w:tblPr>
      <w:tblGrid>
        <w:gridCol w:w="1438"/>
        <w:gridCol w:w="1438"/>
        <w:gridCol w:w="1438"/>
        <w:gridCol w:w="1439"/>
        <w:gridCol w:w="1438"/>
        <w:gridCol w:w="1439"/>
      </w:tblGrid>
      <w:tr w:rsidR="00A75365" w14:paraId="6B48E982" w14:textId="77777777">
        <w:trPr>
          <w:jc w:val="center"/>
        </w:trPr>
        <w:tc>
          <w:tcPr>
            <w:tcW w:w="1440" w:type="dxa"/>
            <w:shd w:val="clear" w:color="auto" w:fill="003366"/>
          </w:tcPr>
          <w:p w14:paraId="578E806E" w14:textId="77777777" w:rsidR="00A75365" w:rsidRDefault="00000000">
            <w:pPr>
              <w:jc w:val="center"/>
            </w:pPr>
            <w:r>
              <w:rPr>
                <w:rFonts w:ascii="Calibri" w:eastAsia="Calibri" w:hAnsi="Calibri" w:cs="Calibri"/>
                <w:b/>
                <w:color w:val="FFFFFF"/>
                <w:sz w:val="18"/>
              </w:rPr>
              <w:t>Contact Point</w:t>
            </w:r>
          </w:p>
        </w:tc>
        <w:tc>
          <w:tcPr>
            <w:tcW w:w="1440" w:type="dxa"/>
            <w:shd w:val="clear" w:color="auto" w:fill="003366"/>
          </w:tcPr>
          <w:p w14:paraId="10E1E2D7" w14:textId="77777777" w:rsidR="00A75365" w:rsidRDefault="00000000">
            <w:pPr>
              <w:jc w:val="center"/>
            </w:pPr>
            <w:r>
              <w:rPr>
                <w:rFonts w:ascii="Calibri" w:eastAsia="Calibri" w:hAnsi="Calibri" w:cs="Calibri"/>
                <w:b/>
                <w:color w:val="FFFFFF"/>
                <w:sz w:val="18"/>
              </w:rPr>
              <w:t>Pod Feature</w:t>
            </w:r>
          </w:p>
        </w:tc>
        <w:tc>
          <w:tcPr>
            <w:tcW w:w="1440" w:type="dxa"/>
            <w:shd w:val="clear" w:color="auto" w:fill="003366"/>
          </w:tcPr>
          <w:p w14:paraId="44C814A4" w14:textId="77777777" w:rsidR="00A75365" w:rsidRDefault="00000000">
            <w:pPr>
              <w:jc w:val="center"/>
            </w:pPr>
            <w:r>
              <w:rPr>
                <w:rFonts w:ascii="Calibri" w:eastAsia="Calibri" w:hAnsi="Calibri" w:cs="Calibri"/>
                <w:b/>
                <w:color w:val="FFFFFF"/>
                <w:sz w:val="18"/>
              </w:rPr>
              <w:t>Rail Feature</w:t>
            </w:r>
          </w:p>
        </w:tc>
        <w:tc>
          <w:tcPr>
            <w:tcW w:w="1440" w:type="dxa"/>
            <w:shd w:val="clear" w:color="auto" w:fill="003366"/>
          </w:tcPr>
          <w:p w14:paraId="4ACCBCCE" w14:textId="77777777" w:rsidR="00A75365" w:rsidRDefault="00000000">
            <w:pPr>
              <w:jc w:val="center"/>
            </w:pPr>
            <w:r>
              <w:rPr>
                <w:rFonts w:ascii="Calibri" w:eastAsia="Calibri" w:hAnsi="Calibri" w:cs="Calibri"/>
                <w:b/>
                <w:color w:val="FFFFFF"/>
                <w:sz w:val="18"/>
              </w:rPr>
              <w:t>DOF Constrained</w:t>
            </w:r>
          </w:p>
        </w:tc>
        <w:tc>
          <w:tcPr>
            <w:tcW w:w="1440" w:type="dxa"/>
            <w:shd w:val="clear" w:color="auto" w:fill="003366"/>
          </w:tcPr>
          <w:p w14:paraId="2B7413E3" w14:textId="77777777" w:rsidR="00A75365" w:rsidRDefault="00000000">
            <w:pPr>
              <w:jc w:val="center"/>
            </w:pPr>
            <w:r>
              <w:rPr>
                <w:rFonts w:ascii="Calibri" w:eastAsia="Calibri" w:hAnsi="Calibri" w:cs="Calibri"/>
                <w:b/>
                <w:color w:val="FFFFFF"/>
                <w:sz w:val="18"/>
              </w:rPr>
              <w:t>Magnetic Preload</w:t>
            </w:r>
          </w:p>
        </w:tc>
        <w:tc>
          <w:tcPr>
            <w:tcW w:w="1440" w:type="dxa"/>
            <w:shd w:val="clear" w:color="auto" w:fill="003366"/>
          </w:tcPr>
          <w:p w14:paraId="1F2BB845" w14:textId="77777777" w:rsidR="00A75365" w:rsidRDefault="00000000">
            <w:pPr>
              <w:jc w:val="center"/>
            </w:pPr>
            <w:r>
              <w:rPr>
                <w:rFonts w:ascii="Calibri" w:eastAsia="Calibri" w:hAnsi="Calibri" w:cs="Calibri"/>
                <w:b/>
                <w:color w:val="FFFFFF"/>
                <w:sz w:val="18"/>
              </w:rPr>
              <w:t>Constraint Type</w:t>
            </w:r>
          </w:p>
        </w:tc>
      </w:tr>
      <w:tr w:rsidR="00A75365" w14:paraId="3A6BBC90" w14:textId="77777777">
        <w:trPr>
          <w:jc w:val="center"/>
        </w:trPr>
        <w:tc>
          <w:tcPr>
            <w:tcW w:w="1440" w:type="dxa"/>
          </w:tcPr>
          <w:p w14:paraId="67331423" w14:textId="77777777" w:rsidR="00A75365" w:rsidRDefault="00000000">
            <w:r>
              <w:rPr>
                <w:rFonts w:ascii="Calibri" w:eastAsia="Calibri" w:hAnsi="Calibri" w:cs="Calibri"/>
                <w:sz w:val="18"/>
              </w:rPr>
              <w:t>Primary (1 pt)</w:t>
            </w:r>
          </w:p>
        </w:tc>
        <w:tc>
          <w:tcPr>
            <w:tcW w:w="1440" w:type="dxa"/>
          </w:tcPr>
          <w:p w14:paraId="2D9882EB" w14:textId="77777777" w:rsidR="00A75365" w:rsidRDefault="00000000">
            <w:r>
              <w:rPr>
                <w:rFonts w:ascii="Calibri" w:eastAsia="Calibri" w:hAnsi="Calibri" w:cs="Calibri"/>
                <w:sz w:val="18"/>
              </w:rPr>
              <w:t>Steel keeper plate + Ø10 hole (H7)</w:t>
            </w:r>
          </w:p>
        </w:tc>
        <w:tc>
          <w:tcPr>
            <w:tcW w:w="1440" w:type="dxa"/>
          </w:tcPr>
          <w:p w14:paraId="4EE3430B" w14:textId="77777777" w:rsidR="00A75365" w:rsidRDefault="00000000">
            <w:r>
              <w:rPr>
                <w:rFonts w:ascii="Calibri" w:eastAsia="Calibri" w:hAnsi="Calibri" w:cs="Calibri"/>
                <w:sz w:val="18"/>
              </w:rPr>
              <w:t>NdFeB ring magnet + Ø10 pin (g6)</w:t>
            </w:r>
          </w:p>
        </w:tc>
        <w:tc>
          <w:tcPr>
            <w:tcW w:w="1440" w:type="dxa"/>
          </w:tcPr>
          <w:p w14:paraId="7F8FD662" w14:textId="77777777" w:rsidR="00A75365" w:rsidRDefault="00000000">
            <w:r>
              <w:rPr>
                <w:rFonts w:ascii="Calibri" w:eastAsia="Calibri" w:hAnsi="Calibri" w:cs="Calibri"/>
                <w:sz w:val="18"/>
              </w:rPr>
              <w:t xml:space="preserve">X, Y, </w:t>
            </w:r>
            <w:proofErr w:type="spellStart"/>
            <w:r>
              <w:rPr>
                <w:rFonts w:ascii="Calibri" w:eastAsia="Calibri" w:hAnsi="Calibri" w:cs="Calibri"/>
                <w:sz w:val="18"/>
              </w:rPr>
              <w:t>θz</w:t>
            </w:r>
            <w:proofErr w:type="spellEnd"/>
          </w:p>
        </w:tc>
        <w:tc>
          <w:tcPr>
            <w:tcW w:w="1440" w:type="dxa"/>
          </w:tcPr>
          <w:p w14:paraId="4C206231" w14:textId="77777777" w:rsidR="00A75365" w:rsidRDefault="00000000">
            <w:r>
              <w:rPr>
                <w:rFonts w:ascii="Calibri" w:eastAsia="Calibri" w:hAnsi="Calibri" w:cs="Calibri"/>
                <w:sz w:val="18"/>
              </w:rPr>
              <w:t>~500 N</w:t>
            </w:r>
          </w:p>
        </w:tc>
        <w:tc>
          <w:tcPr>
            <w:tcW w:w="1440" w:type="dxa"/>
          </w:tcPr>
          <w:p w14:paraId="1163BD8E" w14:textId="77777777" w:rsidR="00A75365" w:rsidRDefault="00000000">
            <w:r>
              <w:rPr>
                <w:rFonts w:ascii="Calibri" w:eastAsia="Calibri" w:hAnsi="Calibri" w:cs="Calibri"/>
                <w:sz w:val="18"/>
              </w:rPr>
              <w:t>Hole-pin (cylindrical fit)</w:t>
            </w:r>
          </w:p>
        </w:tc>
      </w:tr>
      <w:tr w:rsidR="00A75365" w14:paraId="556B7492" w14:textId="77777777">
        <w:trPr>
          <w:jc w:val="center"/>
        </w:trPr>
        <w:tc>
          <w:tcPr>
            <w:tcW w:w="1440" w:type="dxa"/>
            <w:shd w:val="clear" w:color="auto" w:fill="F2F2F2"/>
          </w:tcPr>
          <w:p w14:paraId="522DC132" w14:textId="77777777" w:rsidR="00A75365" w:rsidRDefault="00000000">
            <w:r>
              <w:rPr>
                <w:rFonts w:ascii="Calibri" w:eastAsia="Calibri" w:hAnsi="Calibri" w:cs="Calibri"/>
                <w:sz w:val="18"/>
              </w:rPr>
              <w:t>Secondary A (1 pt)</w:t>
            </w:r>
          </w:p>
        </w:tc>
        <w:tc>
          <w:tcPr>
            <w:tcW w:w="1440" w:type="dxa"/>
            <w:shd w:val="clear" w:color="auto" w:fill="F2F2F2"/>
          </w:tcPr>
          <w:p w14:paraId="40596FAF" w14:textId="77777777" w:rsidR="00A75365" w:rsidRDefault="00000000">
            <w:r>
              <w:rPr>
                <w:rFonts w:ascii="Calibri" w:eastAsia="Calibri" w:hAnsi="Calibri" w:cs="Calibri"/>
                <w:sz w:val="18"/>
              </w:rPr>
              <w:t>Steel keeper plate + 8 mm slot</w:t>
            </w:r>
          </w:p>
        </w:tc>
        <w:tc>
          <w:tcPr>
            <w:tcW w:w="1440" w:type="dxa"/>
            <w:shd w:val="clear" w:color="auto" w:fill="F2F2F2"/>
          </w:tcPr>
          <w:p w14:paraId="421E6238" w14:textId="77777777" w:rsidR="00A75365" w:rsidRDefault="00000000">
            <w:r>
              <w:rPr>
                <w:rFonts w:ascii="Calibri" w:eastAsia="Calibri" w:hAnsi="Calibri" w:cs="Calibri"/>
                <w:sz w:val="18"/>
              </w:rPr>
              <w:t>NdFeB ring magnet + Ø6 pin</w:t>
            </w:r>
          </w:p>
        </w:tc>
        <w:tc>
          <w:tcPr>
            <w:tcW w:w="1440" w:type="dxa"/>
            <w:shd w:val="clear" w:color="auto" w:fill="F2F2F2"/>
          </w:tcPr>
          <w:p w14:paraId="22AAC96D" w14:textId="77777777" w:rsidR="00A75365" w:rsidRDefault="00000000">
            <w:r>
              <w:rPr>
                <w:rFonts w:ascii="Calibri" w:eastAsia="Calibri" w:hAnsi="Calibri" w:cs="Calibri"/>
                <w:sz w:val="18"/>
              </w:rPr>
              <w:t xml:space="preserve">Z, </w:t>
            </w:r>
            <w:proofErr w:type="spellStart"/>
            <w:r>
              <w:rPr>
                <w:rFonts w:ascii="Calibri" w:eastAsia="Calibri" w:hAnsi="Calibri" w:cs="Calibri"/>
                <w:sz w:val="18"/>
              </w:rPr>
              <w:t>θx</w:t>
            </w:r>
            <w:proofErr w:type="spellEnd"/>
          </w:p>
        </w:tc>
        <w:tc>
          <w:tcPr>
            <w:tcW w:w="1440" w:type="dxa"/>
            <w:shd w:val="clear" w:color="auto" w:fill="F2F2F2"/>
          </w:tcPr>
          <w:p w14:paraId="0CFE0E3A" w14:textId="77777777" w:rsidR="00A75365" w:rsidRDefault="00000000">
            <w:r>
              <w:rPr>
                <w:rFonts w:ascii="Calibri" w:eastAsia="Calibri" w:hAnsi="Calibri" w:cs="Calibri"/>
                <w:sz w:val="18"/>
              </w:rPr>
              <w:t>~500 N</w:t>
            </w:r>
          </w:p>
        </w:tc>
        <w:tc>
          <w:tcPr>
            <w:tcW w:w="1440" w:type="dxa"/>
            <w:shd w:val="clear" w:color="auto" w:fill="F2F2F2"/>
          </w:tcPr>
          <w:p w14:paraId="09748052" w14:textId="77777777" w:rsidR="00A75365" w:rsidRDefault="00000000">
            <w:r>
              <w:rPr>
                <w:rFonts w:ascii="Calibri" w:eastAsia="Calibri" w:hAnsi="Calibri" w:cs="Calibri"/>
                <w:sz w:val="18"/>
              </w:rPr>
              <w:t>Pin-slot (line contact)</w:t>
            </w:r>
          </w:p>
        </w:tc>
      </w:tr>
      <w:tr w:rsidR="00A75365" w14:paraId="78957EF1" w14:textId="77777777">
        <w:trPr>
          <w:jc w:val="center"/>
        </w:trPr>
        <w:tc>
          <w:tcPr>
            <w:tcW w:w="1440" w:type="dxa"/>
          </w:tcPr>
          <w:p w14:paraId="1663FA61" w14:textId="77777777" w:rsidR="00A75365" w:rsidRDefault="00000000">
            <w:r>
              <w:rPr>
                <w:rFonts w:ascii="Calibri" w:eastAsia="Calibri" w:hAnsi="Calibri" w:cs="Calibri"/>
                <w:sz w:val="18"/>
              </w:rPr>
              <w:t>Secondary B (1 pt)</w:t>
            </w:r>
          </w:p>
        </w:tc>
        <w:tc>
          <w:tcPr>
            <w:tcW w:w="1440" w:type="dxa"/>
          </w:tcPr>
          <w:p w14:paraId="14891FF3" w14:textId="77777777" w:rsidR="00A75365" w:rsidRDefault="00000000">
            <w:r>
              <w:rPr>
                <w:rFonts w:ascii="Calibri" w:eastAsia="Calibri" w:hAnsi="Calibri" w:cs="Calibri"/>
                <w:sz w:val="18"/>
              </w:rPr>
              <w:t>Steel keeper plate + 8 mm slot</w:t>
            </w:r>
          </w:p>
        </w:tc>
        <w:tc>
          <w:tcPr>
            <w:tcW w:w="1440" w:type="dxa"/>
          </w:tcPr>
          <w:p w14:paraId="6B9B7668" w14:textId="77777777" w:rsidR="00A75365" w:rsidRDefault="00000000">
            <w:r>
              <w:rPr>
                <w:rFonts w:ascii="Calibri" w:eastAsia="Calibri" w:hAnsi="Calibri" w:cs="Calibri"/>
                <w:sz w:val="18"/>
              </w:rPr>
              <w:t>NdFeB ring magnet + Ø6 pin</w:t>
            </w:r>
          </w:p>
        </w:tc>
        <w:tc>
          <w:tcPr>
            <w:tcW w:w="1440" w:type="dxa"/>
          </w:tcPr>
          <w:p w14:paraId="461A5869" w14:textId="77777777" w:rsidR="00A75365" w:rsidRDefault="00000000">
            <w:r>
              <w:rPr>
                <w:rFonts w:ascii="Calibri" w:eastAsia="Calibri" w:hAnsi="Calibri" w:cs="Calibri"/>
                <w:sz w:val="18"/>
              </w:rPr>
              <w:t xml:space="preserve">Z, </w:t>
            </w:r>
            <w:proofErr w:type="spellStart"/>
            <w:r>
              <w:rPr>
                <w:rFonts w:ascii="Calibri" w:eastAsia="Calibri" w:hAnsi="Calibri" w:cs="Calibri"/>
                <w:sz w:val="18"/>
              </w:rPr>
              <w:t>θy</w:t>
            </w:r>
            <w:proofErr w:type="spellEnd"/>
          </w:p>
        </w:tc>
        <w:tc>
          <w:tcPr>
            <w:tcW w:w="1440" w:type="dxa"/>
          </w:tcPr>
          <w:p w14:paraId="7BBE8BE2" w14:textId="77777777" w:rsidR="00A75365" w:rsidRDefault="00000000">
            <w:r>
              <w:rPr>
                <w:rFonts w:ascii="Calibri" w:eastAsia="Calibri" w:hAnsi="Calibri" w:cs="Calibri"/>
                <w:sz w:val="18"/>
              </w:rPr>
              <w:t>~500 N</w:t>
            </w:r>
          </w:p>
        </w:tc>
        <w:tc>
          <w:tcPr>
            <w:tcW w:w="1440" w:type="dxa"/>
          </w:tcPr>
          <w:p w14:paraId="580951D7" w14:textId="77777777" w:rsidR="00A75365" w:rsidRDefault="00000000">
            <w:r>
              <w:rPr>
                <w:rFonts w:ascii="Calibri" w:eastAsia="Calibri" w:hAnsi="Calibri" w:cs="Calibri"/>
                <w:sz w:val="18"/>
              </w:rPr>
              <w:t>Pin-slot (line contact)</w:t>
            </w:r>
          </w:p>
        </w:tc>
      </w:tr>
    </w:tbl>
    <w:p w14:paraId="1A33DB97" w14:textId="77777777" w:rsidR="00A75365" w:rsidRDefault="00A75365">
      <w:pPr>
        <w:spacing w:after="240"/>
      </w:pPr>
    </w:p>
    <w:p w14:paraId="527BE308" w14:textId="77777777" w:rsidR="00A75365" w:rsidRDefault="00000000">
      <w:pPr>
        <w:pStyle w:val="Heading2"/>
      </w:pPr>
      <w:r>
        <w:rPr>
          <w:rFonts w:ascii="Calibri" w:eastAsia="Calibri" w:hAnsi="Calibri" w:cs="Calibri"/>
          <w:color w:val="003366"/>
          <w:sz w:val="28"/>
        </w:rPr>
        <w:t>3.2 Hybrid Action Path: Mechanical + Electromagnetic</w:t>
      </w:r>
    </w:p>
    <w:p w14:paraId="75C18611" w14:textId="77777777" w:rsidR="00A75365" w:rsidRDefault="00000000">
      <w:pPr>
        <w:spacing w:after="120"/>
      </w:pPr>
      <w:r>
        <w:rPr>
          <w:rFonts w:ascii="Calibri" w:eastAsia="Calibri" w:hAnsi="Calibri" w:cs="Calibri"/>
        </w:rPr>
        <w:t>The kinematic-magnetic coupling operates through a sequential mechanical-electromagnetic action path:</w:t>
      </w:r>
    </w:p>
    <w:p w14:paraId="1C41240D" w14:textId="77777777" w:rsidR="00A75365" w:rsidRDefault="00000000">
      <w:pPr>
        <w:spacing w:after="120"/>
      </w:pPr>
      <w:r>
        <w:rPr>
          <w:rFonts w:ascii="Calibri" w:eastAsia="Calibri" w:hAnsi="Calibri" w:cs="Calibri"/>
          <w:b/>
        </w:rPr>
        <w:t xml:space="preserve">Insertion Path (Guided): </w:t>
      </w:r>
      <w:r>
        <w:rPr>
          <w:rFonts w:ascii="Calibri" w:eastAsia="Calibri" w:hAnsi="Calibri" w:cs="Calibri"/>
        </w:rPr>
        <w:t>As the pod is lowered, 15° chamfered pin entries engage the keeper plate holes/slots. The tapered geometry provides a mechanical wedge action that coarse-aligns the pod to within ±2 mm of final position, eliminating the need for manual visual alignment.</w:t>
      </w:r>
    </w:p>
    <w:p w14:paraId="0A10D387" w14:textId="77777777" w:rsidR="00A75365" w:rsidRDefault="00000000">
      <w:pPr>
        <w:spacing w:after="120"/>
      </w:pPr>
      <w:r>
        <w:rPr>
          <w:rFonts w:ascii="Calibri" w:eastAsia="Calibri" w:hAnsi="Calibri" w:cs="Calibri"/>
          <w:b/>
        </w:rPr>
        <w:t xml:space="preserve">Magnetic Pull-In (Seating): </w:t>
      </w:r>
      <w:r>
        <w:rPr>
          <w:rFonts w:ascii="Calibri" w:eastAsia="Calibri" w:hAnsi="Calibri" w:cs="Calibri"/>
        </w:rPr>
        <w:t>At approximately 5–10 mm separation, NdFeB magnetic attraction (~500 N per interface) overcomes gravitational and frictional forces, actively pulling the pod into final seated position. The magnetic field ensures deterministic contact force independent of operator technique or clamp torque variation.</w:t>
      </w:r>
    </w:p>
    <w:p w14:paraId="428F9C7D" w14:textId="77777777" w:rsidR="00A75365" w:rsidRDefault="00000000">
      <w:pPr>
        <w:spacing w:after="120"/>
      </w:pPr>
      <w:r>
        <w:rPr>
          <w:rFonts w:ascii="Calibri" w:eastAsia="Calibri" w:hAnsi="Calibri" w:cs="Calibri"/>
          <w:b/>
        </w:rPr>
        <w:t xml:space="preserve">Kinematic Seating (Deterministic): </w:t>
      </w:r>
      <w:r>
        <w:rPr>
          <w:rFonts w:ascii="Calibri" w:eastAsia="Calibri" w:hAnsi="Calibri" w:cs="Calibri"/>
        </w:rPr>
        <w:t xml:space="preserve">Once seated, the H7/g6 pin-hole fit defines precise X, Y, </w:t>
      </w:r>
      <w:proofErr w:type="spellStart"/>
      <w:r>
        <w:rPr>
          <w:rFonts w:ascii="Calibri" w:eastAsia="Calibri" w:hAnsi="Calibri" w:cs="Calibri"/>
        </w:rPr>
        <w:t>θz</w:t>
      </w:r>
      <w:proofErr w:type="spellEnd"/>
      <w:r>
        <w:rPr>
          <w:rFonts w:ascii="Calibri" w:eastAsia="Calibri" w:hAnsi="Calibri" w:cs="Calibri"/>
        </w:rPr>
        <w:t xml:space="preserve">; the pin-slot contacts define Z, </w:t>
      </w:r>
      <w:proofErr w:type="spellStart"/>
      <w:r>
        <w:rPr>
          <w:rFonts w:ascii="Calibri" w:eastAsia="Calibri" w:hAnsi="Calibri" w:cs="Calibri"/>
        </w:rPr>
        <w:t>θx</w:t>
      </w:r>
      <w:proofErr w:type="spellEnd"/>
      <w:r>
        <w:rPr>
          <w:rFonts w:ascii="Calibri" w:eastAsia="Calibri" w:hAnsi="Calibri" w:cs="Calibri"/>
        </w:rPr>
        <w:t xml:space="preserve">, </w:t>
      </w:r>
      <w:proofErr w:type="spellStart"/>
      <w:r>
        <w:rPr>
          <w:rFonts w:ascii="Calibri" w:eastAsia="Calibri" w:hAnsi="Calibri" w:cs="Calibri"/>
        </w:rPr>
        <w:t>θy</w:t>
      </w:r>
      <w:proofErr w:type="spellEnd"/>
      <w:r>
        <w:rPr>
          <w:rFonts w:ascii="Calibri" w:eastAsia="Calibri" w:hAnsi="Calibri" w:cs="Calibri"/>
        </w:rPr>
        <w:t>. The magnetic preload maintains continuous contact under vibration (50–400 Hz) and thermal cycling without introducing over-constraint.</w:t>
      </w:r>
    </w:p>
    <w:p w14:paraId="1A7334F7" w14:textId="77777777" w:rsidR="00A75365" w:rsidRDefault="00000000">
      <w:pPr>
        <w:spacing w:after="120"/>
        <w:rPr>
          <w:rFonts w:ascii="Calibri" w:eastAsia="Calibri" w:hAnsi="Calibri" w:cs="Calibri"/>
        </w:rPr>
      </w:pPr>
      <w:r>
        <w:rPr>
          <w:rFonts w:ascii="Calibri" w:eastAsia="Calibri" w:hAnsi="Calibri" w:cs="Calibri"/>
          <w:b/>
        </w:rPr>
        <w:t xml:space="preserve">Magnetic Release (Swap): </w:t>
      </w:r>
      <w:r>
        <w:rPr>
          <w:rFonts w:ascii="Calibri" w:eastAsia="Calibri" w:hAnsi="Calibri" w:cs="Calibri"/>
        </w:rPr>
        <w:t>At ~50 mm vertical separation, magnetic force decays below the pod weight, enabling clean release. No mechanical binding or sticking occurs because the kinematic contacts are line/point contacts with no friction-lock geometry.</w:t>
      </w:r>
    </w:p>
    <w:p w14:paraId="70AF99C9" w14:textId="77777777" w:rsidR="000E3A04" w:rsidRDefault="000E3A04">
      <w:pPr>
        <w:spacing w:after="120"/>
      </w:pPr>
    </w:p>
    <w:p w14:paraId="50C39B21" w14:textId="77777777" w:rsidR="00A75365" w:rsidRDefault="00000000">
      <w:pPr>
        <w:pStyle w:val="Heading1"/>
      </w:pPr>
      <w:r>
        <w:rPr>
          <w:rFonts w:ascii="Calibri" w:eastAsia="Calibri" w:hAnsi="Calibri" w:cs="Calibri"/>
          <w:color w:val="003366"/>
          <w:sz w:val="32"/>
        </w:rPr>
        <w:t>4. DESIGN DETAILS</w:t>
      </w:r>
    </w:p>
    <w:p w14:paraId="7B23320D" w14:textId="77777777" w:rsidR="00A75365" w:rsidRDefault="00000000">
      <w:pPr>
        <w:pStyle w:val="Heading2"/>
      </w:pPr>
      <w:r>
        <w:rPr>
          <w:rFonts w:ascii="Calibri" w:eastAsia="Calibri" w:hAnsi="Calibri" w:cs="Calibri"/>
          <w:color w:val="003366"/>
          <w:sz w:val="28"/>
        </w:rPr>
        <w:t xml:space="preserve">4.1 Primary </w:t>
      </w:r>
      <w:proofErr w:type="gramStart"/>
      <w:r>
        <w:rPr>
          <w:rFonts w:ascii="Calibri" w:eastAsia="Calibri" w:hAnsi="Calibri" w:cs="Calibri"/>
          <w:color w:val="003366"/>
          <w:sz w:val="28"/>
        </w:rPr>
        <w:t>Pin-Hole Interface</w:t>
      </w:r>
      <w:proofErr w:type="gramEnd"/>
    </w:p>
    <w:p w14:paraId="1044209A" w14:textId="77777777" w:rsidR="00A75365" w:rsidRDefault="00000000">
      <w:pPr>
        <w:spacing w:after="120"/>
      </w:pPr>
      <w:r>
        <w:rPr>
          <w:rFonts w:ascii="Calibri" w:eastAsia="Calibri" w:hAnsi="Calibri" w:cs="Calibri"/>
        </w:rPr>
        <w:t xml:space="preserve">The primary interface provides the principal XY positional and </w:t>
      </w:r>
      <w:proofErr w:type="spellStart"/>
      <w:r>
        <w:rPr>
          <w:rFonts w:ascii="Calibri" w:eastAsia="Calibri" w:hAnsi="Calibri" w:cs="Calibri"/>
        </w:rPr>
        <w:t>θz</w:t>
      </w:r>
      <w:proofErr w:type="spellEnd"/>
      <w:r>
        <w:rPr>
          <w:rFonts w:ascii="Calibri" w:eastAsia="Calibri" w:hAnsi="Calibri" w:cs="Calibri"/>
        </w:rPr>
        <w:t xml:space="preserve"> rotational constraint through a precision pin-hole fit.</w:t>
      </w:r>
    </w:p>
    <w:tbl>
      <w:tblPr>
        <w:tblStyle w:val="TableGrid"/>
        <w:tblW w:w="0" w:type="auto"/>
        <w:jc w:val="center"/>
        <w:tblLook w:val="04A0" w:firstRow="1" w:lastRow="0" w:firstColumn="1" w:lastColumn="0" w:noHBand="0" w:noVBand="1"/>
      </w:tblPr>
      <w:tblGrid>
        <w:gridCol w:w="4315"/>
        <w:gridCol w:w="4315"/>
      </w:tblGrid>
      <w:tr w:rsidR="00A75365" w14:paraId="730D4E29" w14:textId="77777777">
        <w:trPr>
          <w:jc w:val="center"/>
        </w:trPr>
        <w:tc>
          <w:tcPr>
            <w:tcW w:w="4320" w:type="dxa"/>
            <w:shd w:val="clear" w:color="auto" w:fill="003366"/>
          </w:tcPr>
          <w:p w14:paraId="20A35B6F" w14:textId="77777777" w:rsidR="00A75365" w:rsidRDefault="00000000">
            <w:pPr>
              <w:jc w:val="center"/>
            </w:pPr>
            <w:r>
              <w:rPr>
                <w:rFonts w:ascii="Calibri" w:eastAsia="Calibri" w:hAnsi="Calibri" w:cs="Calibri"/>
                <w:b/>
                <w:color w:val="FFFFFF"/>
                <w:sz w:val="20"/>
              </w:rPr>
              <w:t>Parameter</w:t>
            </w:r>
          </w:p>
        </w:tc>
        <w:tc>
          <w:tcPr>
            <w:tcW w:w="4320" w:type="dxa"/>
            <w:shd w:val="clear" w:color="auto" w:fill="003366"/>
          </w:tcPr>
          <w:p w14:paraId="35F78099" w14:textId="77777777" w:rsidR="00A75365" w:rsidRDefault="00000000">
            <w:pPr>
              <w:jc w:val="center"/>
            </w:pPr>
            <w:r>
              <w:rPr>
                <w:rFonts w:ascii="Calibri" w:eastAsia="Calibri" w:hAnsi="Calibri" w:cs="Calibri"/>
                <w:b/>
                <w:color w:val="FFFFFF"/>
                <w:sz w:val="20"/>
              </w:rPr>
              <w:t>Specification</w:t>
            </w:r>
          </w:p>
        </w:tc>
      </w:tr>
      <w:tr w:rsidR="00A75365" w14:paraId="0C1432F6" w14:textId="77777777">
        <w:trPr>
          <w:jc w:val="center"/>
        </w:trPr>
        <w:tc>
          <w:tcPr>
            <w:tcW w:w="4320" w:type="dxa"/>
          </w:tcPr>
          <w:p w14:paraId="607C8044" w14:textId="77777777" w:rsidR="00A75365" w:rsidRDefault="00000000">
            <w:r>
              <w:rPr>
                <w:rFonts w:ascii="Calibri" w:eastAsia="Calibri" w:hAnsi="Calibri" w:cs="Calibri"/>
                <w:sz w:val="20"/>
              </w:rPr>
              <w:t>Pin Diameter</w:t>
            </w:r>
          </w:p>
        </w:tc>
        <w:tc>
          <w:tcPr>
            <w:tcW w:w="4320" w:type="dxa"/>
          </w:tcPr>
          <w:p w14:paraId="235196D5" w14:textId="77777777" w:rsidR="00A75365" w:rsidRDefault="00000000">
            <w:r>
              <w:rPr>
                <w:rFonts w:ascii="Calibri" w:eastAsia="Calibri" w:hAnsi="Calibri" w:cs="Calibri"/>
                <w:sz w:val="20"/>
              </w:rPr>
              <w:t>Ø10 mm (g6 tolerance: -0.005 / -0.014 mm)</w:t>
            </w:r>
          </w:p>
        </w:tc>
      </w:tr>
      <w:tr w:rsidR="00A75365" w14:paraId="228E4FB2" w14:textId="77777777">
        <w:trPr>
          <w:jc w:val="center"/>
        </w:trPr>
        <w:tc>
          <w:tcPr>
            <w:tcW w:w="4320" w:type="dxa"/>
            <w:shd w:val="clear" w:color="auto" w:fill="F2F2F2"/>
          </w:tcPr>
          <w:p w14:paraId="7DF3C913" w14:textId="77777777" w:rsidR="00A75365" w:rsidRDefault="00000000">
            <w:r>
              <w:rPr>
                <w:rFonts w:ascii="Calibri" w:eastAsia="Calibri" w:hAnsi="Calibri" w:cs="Calibri"/>
                <w:sz w:val="20"/>
              </w:rPr>
              <w:t>Hole Diameter</w:t>
            </w:r>
          </w:p>
        </w:tc>
        <w:tc>
          <w:tcPr>
            <w:tcW w:w="4320" w:type="dxa"/>
            <w:shd w:val="clear" w:color="auto" w:fill="F2F2F2"/>
          </w:tcPr>
          <w:p w14:paraId="0C75E992" w14:textId="77777777" w:rsidR="00A75365" w:rsidRDefault="00000000">
            <w:r>
              <w:rPr>
                <w:rFonts w:ascii="Calibri" w:eastAsia="Calibri" w:hAnsi="Calibri" w:cs="Calibri"/>
                <w:sz w:val="20"/>
              </w:rPr>
              <w:t>Ø10 mm (H7 tolerance: +0.000 / +0.015 mm)</w:t>
            </w:r>
          </w:p>
        </w:tc>
      </w:tr>
      <w:tr w:rsidR="00A75365" w14:paraId="07EC3733" w14:textId="77777777">
        <w:trPr>
          <w:jc w:val="center"/>
        </w:trPr>
        <w:tc>
          <w:tcPr>
            <w:tcW w:w="4320" w:type="dxa"/>
          </w:tcPr>
          <w:p w14:paraId="48942858" w14:textId="77777777" w:rsidR="00A75365" w:rsidRDefault="00000000">
            <w:r>
              <w:rPr>
                <w:rFonts w:ascii="Calibri" w:eastAsia="Calibri" w:hAnsi="Calibri" w:cs="Calibri"/>
                <w:sz w:val="20"/>
              </w:rPr>
              <w:t>Fit Type</w:t>
            </w:r>
          </w:p>
        </w:tc>
        <w:tc>
          <w:tcPr>
            <w:tcW w:w="4320" w:type="dxa"/>
          </w:tcPr>
          <w:p w14:paraId="76DC9926" w14:textId="77777777" w:rsidR="00A75365" w:rsidRDefault="00000000">
            <w:r>
              <w:rPr>
                <w:rFonts w:ascii="Calibri" w:eastAsia="Calibri" w:hAnsi="Calibri" w:cs="Calibri"/>
                <w:sz w:val="20"/>
              </w:rPr>
              <w:t>H7/g6 — clearance fit with minimal play for self-centering</w:t>
            </w:r>
          </w:p>
        </w:tc>
      </w:tr>
      <w:tr w:rsidR="00A75365" w14:paraId="7C0413DA" w14:textId="77777777">
        <w:trPr>
          <w:jc w:val="center"/>
        </w:trPr>
        <w:tc>
          <w:tcPr>
            <w:tcW w:w="4320" w:type="dxa"/>
            <w:shd w:val="clear" w:color="auto" w:fill="F2F2F2"/>
          </w:tcPr>
          <w:p w14:paraId="0C0E64B1" w14:textId="77777777" w:rsidR="00A75365" w:rsidRDefault="00000000">
            <w:r>
              <w:rPr>
                <w:rFonts w:ascii="Calibri" w:eastAsia="Calibri" w:hAnsi="Calibri" w:cs="Calibri"/>
                <w:sz w:val="20"/>
              </w:rPr>
              <w:t>Engagement Depth</w:t>
            </w:r>
          </w:p>
        </w:tc>
        <w:tc>
          <w:tcPr>
            <w:tcW w:w="4320" w:type="dxa"/>
            <w:shd w:val="clear" w:color="auto" w:fill="F2F2F2"/>
          </w:tcPr>
          <w:p w14:paraId="1F398084" w14:textId="77777777" w:rsidR="00A75365" w:rsidRDefault="00000000">
            <w:r>
              <w:rPr>
                <w:rFonts w:ascii="Calibri" w:eastAsia="Calibri" w:hAnsi="Calibri" w:cs="Calibri"/>
                <w:sz w:val="20"/>
              </w:rPr>
              <w:t>20 mm (provides adequate bearing area for shear load distribution)</w:t>
            </w:r>
          </w:p>
        </w:tc>
      </w:tr>
      <w:tr w:rsidR="00A75365" w14:paraId="758736D9" w14:textId="77777777">
        <w:trPr>
          <w:jc w:val="center"/>
        </w:trPr>
        <w:tc>
          <w:tcPr>
            <w:tcW w:w="4320" w:type="dxa"/>
          </w:tcPr>
          <w:p w14:paraId="437A9279" w14:textId="77777777" w:rsidR="00A75365" w:rsidRDefault="00000000">
            <w:r>
              <w:rPr>
                <w:rFonts w:ascii="Calibri" w:eastAsia="Calibri" w:hAnsi="Calibri" w:cs="Calibri"/>
                <w:sz w:val="20"/>
              </w:rPr>
              <w:t>Pin Material</w:t>
            </w:r>
          </w:p>
        </w:tc>
        <w:tc>
          <w:tcPr>
            <w:tcW w:w="4320" w:type="dxa"/>
          </w:tcPr>
          <w:p w14:paraId="50520499" w14:textId="77777777" w:rsidR="00A75365" w:rsidRDefault="00000000">
            <w:r>
              <w:rPr>
                <w:rFonts w:ascii="Calibri" w:eastAsia="Calibri" w:hAnsi="Calibri" w:cs="Calibri"/>
                <w:sz w:val="20"/>
              </w:rPr>
              <w:t xml:space="preserve">Hardened 440C stainless steel or M50 </w:t>
            </w:r>
            <w:proofErr w:type="spellStart"/>
            <w:r>
              <w:rPr>
                <w:rFonts w:ascii="Calibri" w:eastAsia="Calibri" w:hAnsi="Calibri" w:cs="Calibri"/>
                <w:sz w:val="20"/>
              </w:rPr>
              <w:t>NiL</w:t>
            </w:r>
            <w:proofErr w:type="spellEnd"/>
            <w:r>
              <w:rPr>
                <w:rFonts w:ascii="Calibri" w:eastAsia="Calibri" w:hAnsi="Calibri" w:cs="Calibri"/>
                <w:sz w:val="20"/>
              </w:rPr>
              <w:t xml:space="preserve"> tool steel, HRC 60–62</w:t>
            </w:r>
          </w:p>
        </w:tc>
      </w:tr>
      <w:tr w:rsidR="00A75365" w14:paraId="09158837" w14:textId="77777777">
        <w:trPr>
          <w:jc w:val="center"/>
        </w:trPr>
        <w:tc>
          <w:tcPr>
            <w:tcW w:w="4320" w:type="dxa"/>
            <w:shd w:val="clear" w:color="auto" w:fill="F2F2F2"/>
          </w:tcPr>
          <w:p w14:paraId="5F5017CB" w14:textId="77777777" w:rsidR="00A75365" w:rsidRDefault="00000000">
            <w:r>
              <w:rPr>
                <w:rFonts w:ascii="Calibri" w:eastAsia="Calibri" w:hAnsi="Calibri" w:cs="Calibri"/>
                <w:sz w:val="20"/>
              </w:rPr>
              <w:t>Chamfer Angle</w:t>
            </w:r>
          </w:p>
        </w:tc>
        <w:tc>
          <w:tcPr>
            <w:tcW w:w="4320" w:type="dxa"/>
            <w:shd w:val="clear" w:color="auto" w:fill="F2F2F2"/>
          </w:tcPr>
          <w:p w14:paraId="1EADB56B" w14:textId="77777777" w:rsidR="00A75365" w:rsidRDefault="00000000">
            <w:r>
              <w:rPr>
                <w:rFonts w:ascii="Calibri" w:eastAsia="Calibri" w:hAnsi="Calibri" w:cs="Calibri"/>
                <w:sz w:val="20"/>
              </w:rPr>
              <w:t>15° included angle on pin entry and hole entry for guided insertion</w:t>
            </w:r>
          </w:p>
        </w:tc>
      </w:tr>
      <w:tr w:rsidR="00A75365" w14:paraId="281AA3BE" w14:textId="77777777">
        <w:trPr>
          <w:jc w:val="center"/>
        </w:trPr>
        <w:tc>
          <w:tcPr>
            <w:tcW w:w="4320" w:type="dxa"/>
          </w:tcPr>
          <w:p w14:paraId="1A175E41" w14:textId="77777777" w:rsidR="00A75365" w:rsidRDefault="00000000">
            <w:r>
              <w:rPr>
                <w:rFonts w:ascii="Calibri" w:eastAsia="Calibri" w:hAnsi="Calibri" w:cs="Calibri"/>
                <w:sz w:val="20"/>
              </w:rPr>
              <w:t>Surface Finish</w:t>
            </w:r>
          </w:p>
        </w:tc>
        <w:tc>
          <w:tcPr>
            <w:tcW w:w="4320" w:type="dxa"/>
          </w:tcPr>
          <w:p w14:paraId="0D87A6E7" w14:textId="77777777" w:rsidR="00A75365" w:rsidRDefault="00000000">
            <w:r>
              <w:rPr>
                <w:rFonts w:ascii="Calibri" w:eastAsia="Calibri" w:hAnsi="Calibri" w:cs="Calibri"/>
                <w:sz w:val="20"/>
              </w:rPr>
              <w:t>Ra &lt; 0.2 µm (ground and lapped)</w:t>
            </w:r>
          </w:p>
        </w:tc>
      </w:tr>
    </w:tbl>
    <w:p w14:paraId="21086FDD" w14:textId="77777777" w:rsidR="00A75365" w:rsidRDefault="00A75365">
      <w:pPr>
        <w:spacing w:after="240"/>
      </w:pPr>
    </w:p>
    <w:p w14:paraId="5BB841D5" w14:textId="77777777" w:rsidR="00A75365" w:rsidRDefault="00000000">
      <w:pPr>
        <w:pStyle w:val="Heading2"/>
      </w:pPr>
      <w:r>
        <w:rPr>
          <w:rFonts w:ascii="Calibri" w:eastAsia="Calibri" w:hAnsi="Calibri" w:cs="Calibri"/>
          <w:color w:val="003366"/>
          <w:sz w:val="28"/>
        </w:rPr>
        <w:t>4.2 Secondary Pin-Slot Interface</w:t>
      </w:r>
    </w:p>
    <w:p w14:paraId="46C26C55" w14:textId="77777777" w:rsidR="00A75365" w:rsidRDefault="00000000">
      <w:pPr>
        <w:spacing w:after="120"/>
      </w:pPr>
      <w:r>
        <w:rPr>
          <w:rFonts w:ascii="Calibri" w:eastAsia="Calibri" w:hAnsi="Calibri" w:cs="Calibri"/>
        </w:rPr>
        <w:t>The secondary interfaces provide Z and angular constraints while accommodating thermal expansion in the XY plane.</w:t>
      </w:r>
    </w:p>
    <w:tbl>
      <w:tblPr>
        <w:tblStyle w:val="TableGrid"/>
        <w:tblW w:w="0" w:type="auto"/>
        <w:jc w:val="center"/>
        <w:tblLook w:val="04A0" w:firstRow="1" w:lastRow="0" w:firstColumn="1" w:lastColumn="0" w:noHBand="0" w:noVBand="1"/>
      </w:tblPr>
      <w:tblGrid>
        <w:gridCol w:w="4315"/>
        <w:gridCol w:w="4315"/>
      </w:tblGrid>
      <w:tr w:rsidR="00A75365" w14:paraId="661B3211" w14:textId="77777777">
        <w:trPr>
          <w:jc w:val="center"/>
        </w:trPr>
        <w:tc>
          <w:tcPr>
            <w:tcW w:w="4320" w:type="dxa"/>
            <w:shd w:val="clear" w:color="auto" w:fill="003366"/>
          </w:tcPr>
          <w:p w14:paraId="2BC2DE8F" w14:textId="77777777" w:rsidR="00A75365" w:rsidRDefault="00000000">
            <w:pPr>
              <w:jc w:val="center"/>
            </w:pPr>
            <w:r>
              <w:rPr>
                <w:rFonts w:ascii="Calibri" w:eastAsia="Calibri" w:hAnsi="Calibri" w:cs="Calibri"/>
                <w:b/>
                <w:color w:val="FFFFFF"/>
                <w:sz w:val="20"/>
              </w:rPr>
              <w:t>Parameter</w:t>
            </w:r>
          </w:p>
        </w:tc>
        <w:tc>
          <w:tcPr>
            <w:tcW w:w="4320" w:type="dxa"/>
            <w:shd w:val="clear" w:color="auto" w:fill="003366"/>
          </w:tcPr>
          <w:p w14:paraId="6DE0DA14" w14:textId="77777777" w:rsidR="00A75365" w:rsidRDefault="00000000">
            <w:pPr>
              <w:jc w:val="center"/>
            </w:pPr>
            <w:r>
              <w:rPr>
                <w:rFonts w:ascii="Calibri" w:eastAsia="Calibri" w:hAnsi="Calibri" w:cs="Calibri"/>
                <w:b/>
                <w:color w:val="FFFFFF"/>
                <w:sz w:val="20"/>
              </w:rPr>
              <w:t>Specification</w:t>
            </w:r>
          </w:p>
        </w:tc>
      </w:tr>
      <w:tr w:rsidR="00A75365" w14:paraId="01EBDE76" w14:textId="77777777">
        <w:trPr>
          <w:jc w:val="center"/>
        </w:trPr>
        <w:tc>
          <w:tcPr>
            <w:tcW w:w="4320" w:type="dxa"/>
          </w:tcPr>
          <w:p w14:paraId="3C5C994E" w14:textId="77777777" w:rsidR="00A75365" w:rsidRDefault="00000000">
            <w:r>
              <w:rPr>
                <w:rFonts w:ascii="Calibri" w:eastAsia="Calibri" w:hAnsi="Calibri" w:cs="Calibri"/>
                <w:sz w:val="20"/>
              </w:rPr>
              <w:t>Pin Diameter</w:t>
            </w:r>
          </w:p>
        </w:tc>
        <w:tc>
          <w:tcPr>
            <w:tcW w:w="4320" w:type="dxa"/>
          </w:tcPr>
          <w:p w14:paraId="47722B17" w14:textId="77777777" w:rsidR="00A75365" w:rsidRDefault="00000000">
            <w:r>
              <w:rPr>
                <w:rFonts w:ascii="Calibri" w:eastAsia="Calibri" w:hAnsi="Calibri" w:cs="Calibri"/>
                <w:sz w:val="20"/>
              </w:rPr>
              <w:t>Ø6 mm (g6 tolerance)</w:t>
            </w:r>
          </w:p>
        </w:tc>
      </w:tr>
      <w:tr w:rsidR="00A75365" w14:paraId="3110B81C" w14:textId="77777777">
        <w:trPr>
          <w:jc w:val="center"/>
        </w:trPr>
        <w:tc>
          <w:tcPr>
            <w:tcW w:w="4320" w:type="dxa"/>
            <w:shd w:val="clear" w:color="auto" w:fill="F2F2F2"/>
          </w:tcPr>
          <w:p w14:paraId="50C204D2" w14:textId="77777777" w:rsidR="00A75365" w:rsidRDefault="00000000">
            <w:r>
              <w:rPr>
                <w:rFonts w:ascii="Calibri" w:eastAsia="Calibri" w:hAnsi="Calibri" w:cs="Calibri"/>
                <w:sz w:val="20"/>
              </w:rPr>
              <w:t>Slot Width</w:t>
            </w:r>
          </w:p>
        </w:tc>
        <w:tc>
          <w:tcPr>
            <w:tcW w:w="4320" w:type="dxa"/>
            <w:shd w:val="clear" w:color="auto" w:fill="F2F2F2"/>
          </w:tcPr>
          <w:p w14:paraId="3E3FCFB9" w14:textId="77777777" w:rsidR="00A75365" w:rsidRDefault="00000000">
            <w:r>
              <w:rPr>
                <w:rFonts w:ascii="Calibri" w:eastAsia="Calibri" w:hAnsi="Calibri" w:cs="Calibri"/>
                <w:sz w:val="20"/>
              </w:rPr>
              <w:t>8 mm (provides 2 mm clearance for thermal expansion)</w:t>
            </w:r>
          </w:p>
        </w:tc>
      </w:tr>
      <w:tr w:rsidR="00A75365" w14:paraId="4CAC341F" w14:textId="77777777">
        <w:trPr>
          <w:jc w:val="center"/>
        </w:trPr>
        <w:tc>
          <w:tcPr>
            <w:tcW w:w="4320" w:type="dxa"/>
          </w:tcPr>
          <w:p w14:paraId="6973E415" w14:textId="77777777" w:rsidR="00A75365" w:rsidRDefault="00000000">
            <w:r>
              <w:rPr>
                <w:rFonts w:ascii="Calibri" w:eastAsia="Calibri" w:hAnsi="Calibri" w:cs="Calibri"/>
                <w:sz w:val="20"/>
              </w:rPr>
              <w:t>Slot Length</w:t>
            </w:r>
          </w:p>
        </w:tc>
        <w:tc>
          <w:tcPr>
            <w:tcW w:w="4320" w:type="dxa"/>
          </w:tcPr>
          <w:p w14:paraId="1E01F8A2" w14:textId="77777777" w:rsidR="00A75365" w:rsidRDefault="00000000">
            <w:r>
              <w:rPr>
                <w:rFonts w:ascii="Calibri" w:eastAsia="Calibri" w:hAnsi="Calibri" w:cs="Calibri"/>
                <w:sz w:val="20"/>
              </w:rPr>
              <w:t>12 mm (accommodates ±4 mm thermal growth)</w:t>
            </w:r>
          </w:p>
        </w:tc>
      </w:tr>
      <w:tr w:rsidR="00A75365" w14:paraId="1E8882B1" w14:textId="77777777">
        <w:trPr>
          <w:jc w:val="center"/>
        </w:trPr>
        <w:tc>
          <w:tcPr>
            <w:tcW w:w="4320" w:type="dxa"/>
            <w:shd w:val="clear" w:color="auto" w:fill="F2F2F2"/>
          </w:tcPr>
          <w:p w14:paraId="055857DE" w14:textId="77777777" w:rsidR="00A75365" w:rsidRDefault="00000000">
            <w:r>
              <w:rPr>
                <w:rFonts w:ascii="Calibri" w:eastAsia="Calibri" w:hAnsi="Calibri" w:cs="Calibri"/>
                <w:sz w:val="20"/>
              </w:rPr>
              <w:t>Contact Type</w:t>
            </w:r>
          </w:p>
        </w:tc>
        <w:tc>
          <w:tcPr>
            <w:tcW w:w="4320" w:type="dxa"/>
            <w:shd w:val="clear" w:color="auto" w:fill="F2F2F2"/>
          </w:tcPr>
          <w:p w14:paraId="292F8185" w14:textId="77777777" w:rsidR="00A75365" w:rsidRDefault="00000000">
            <w:r>
              <w:rPr>
                <w:rFonts w:ascii="Calibri" w:eastAsia="Calibri" w:hAnsi="Calibri" w:cs="Calibri"/>
                <w:sz w:val="20"/>
              </w:rPr>
              <w:t>Line contact (pin against slot sidewall for Z; pin against slot end for θ)</w:t>
            </w:r>
          </w:p>
        </w:tc>
      </w:tr>
      <w:tr w:rsidR="00A75365" w14:paraId="42B7982F" w14:textId="77777777">
        <w:trPr>
          <w:jc w:val="center"/>
        </w:trPr>
        <w:tc>
          <w:tcPr>
            <w:tcW w:w="4320" w:type="dxa"/>
          </w:tcPr>
          <w:p w14:paraId="760A7CB1" w14:textId="77777777" w:rsidR="00A75365" w:rsidRDefault="00000000">
            <w:r>
              <w:rPr>
                <w:rFonts w:ascii="Calibri" w:eastAsia="Calibri" w:hAnsi="Calibri" w:cs="Calibri"/>
                <w:sz w:val="20"/>
              </w:rPr>
              <w:t>Pin Material</w:t>
            </w:r>
          </w:p>
        </w:tc>
        <w:tc>
          <w:tcPr>
            <w:tcW w:w="4320" w:type="dxa"/>
          </w:tcPr>
          <w:p w14:paraId="0B5E7B94" w14:textId="77777777" w:rsidR="00A75365" w:rsidRDefault="00000000">
            <w:r>
              <w:rPr>
                <w:rFonts w:ascii="Calibri" w:eastAsia="Calibri" w:hAnsi="Calibri" w:cs="Calibri"/>
                <w:sz w:val="20"/>
              </w:rPr>
              <w:t>Hardened 440C stainless steel, HRC 58–62</w:t>
            </w:r>
          </w:p>
        </w:tc>
      </w:tr>
      <w:tr w:rsidR="00A75365" w14:paraId="3526B24E" w14:textId="77777777">
        <w:trPr>
          <w:jc w:val="center"/>
        </w:trPr>
        <w:tc>
          <w:tcPr>
            <w:tcW w:w="4320" w:type="dxa"/>
            <w:shd w:val="clear" w:color="auto" w:fill="F2F2F2"/>
          </w:tcPr>
          <w:p w14:paraId="18561E7D" w14:textId="77777777" w:rsidR="00A75365" w:rsidRDefault="00000000">
            <w:r>
              <w:rPr>
                <w:rFonts w:ascii="Calibri" w:eastAsia="Calibri" w:hAnsi="Calibri" w:cs="Calibri"/>
                <w:sz w:val="20"/>
              </w:rPr>
              <w:t>Chamfer Angle</w:t>
            </w:r>
          </w:p>
        </w:tc>
        <w:tc>
          <w:tcPr>
            <w:tcW w:w="4320" w:type="dxa"/>
            <w:shd w:val="clear" w:color="auto" w:fill="F2F2F2"/>
          </w:tcPr>
          <w:p w14:paraId="3ADC6BF7" w14:textId="77777777" w:rsidR="00A75365" w:rsidRDefault="00000000">
            <w:r>
              <w:rPr>
                <w:rFonts w:ascii="Calibri" w:eastAsia="Calibri" w:hAnsi="Calibri" w:cs="Calibri"/>
                <w:sz w:val="20"/>
              </w:rPr>
              <w:t>15° on pin entry for guided insertion</w:t>
            </w:r>
          </w:p>
        </w:tc>
      </w:tr>
    </w:tbl>
    <w:p w14:paraId="2893306E" w14:textId="77777777" w:rsidR="00A75365" w:rsidRDefault="00A75365">
      <w:pPr>
        <w:spacing w:after="240"/>
      </w:pPr>
    </w:p>
    <w:p w14:paraId="22F49A10" w14:textId="77777777" w:rsidR="000E3A04" w:rsidRDefault="000E3A04">
      <w:pPr>
        <w:pStyle w:val="Heading2"/>
        <w:rPr>
          <w:rFonts w:ascii="Calibri" w:eastAsia="Calibri" w:hAnsi="Calibri" w:cs="Calibri"/>
          <w:color w:val="003366"/>
          <w:sz w:val="28"/>
        </w:rPr>
      </w:pPr>
    </w:p>
    <w:p w14:paraId="1D8FAA75" w14:textId="77777777" w:rsidR="000E3A04" w:rsidRDefault="000E3A04">
      <w:pPr>
        <w:pStyle w:val="Heading2"/>
        <w:rPr>
          <w:rFonts w:ascii="Calibri" w:eastAsia="Calibri" w:hAnsi="Calibri" w:cs="Calibri"/>
          <w:color w:val="003366"/>
          <w:sz w:val="28"/>
        </w:rPr>
      </w:pPr>
    </w:p>
    <w:p w14:paraId="12F2C1AC" w14:textId="77777777" w:rsidR="000E3A04" w:rsidRDefault="000E3A04">
      <w:pPr>
        <w:pStyle w:val="Heading2"/>
        <w:rPr>
          <w:rFonts w:ascii="Calibri" w:eastAsia="Calibri" w:hAnsi="Calibri" w:cs="Calibri"/>
          <w:color w:val="003366"/>
          <w:sz w:val="28"/>
        </w:rPr>
      </w:pPr>
    </w:p>
    <w:p w14:paraId="46188E76" w14:textId="77777777" w:rsidR="000E3A04" w:rsidRDefault="000E3A04">
      <w:pPr>
        <w:pStyle w:val="Heading2"/>
        <w:rPr>
          <w:rFonts w:ascii="Calibri" w:eastAsia="Calibri" w:hAnsi="Calibri" w:cs="Calibri"/>
          <w:color w:val="003366"/>
          <w:sz w:val="28"/>
        </w:rPr>
      </w:pPr>
    </w:p>
    <w:p w14:paraId="1A86EC2D" w14:textId="77777777" w:rsidR="000E3A04" w:rsidRDefault="000E3A04">
      <w:pPr>
        <w:pStyle w:val="Heading2"/>
        <w:rPr>
          <w:rFonts w:ascii="Calibri" w:eastAsia="Calibri" w:hAnsi="Calibri" w:cs="Calibri"/>
          <w:color w:val="003366"/>
          <w:sz w:val="28"/>
        </w:rPr>
      </w:pPr>
    </w:p>
    <w:p w14:paraId="31B5BA7D" w14:textId="371E253A" w:rsidR="00A75365" w:rsidRDefault="00000000">
      <w:pPr>
        <w:pStyle w:val="Heading2"/>
      </w:pPr>
      <w:r>
        <w:rPr>
          <w:rFonts w:ascii="Calibri" w:eastAsia="Calibri" w:hAnsi="Calibri" w:cs="Calibri"/>
          <w:color w:val="003366"/>
          <w:sz w:val="28"/>
        </w:rPr>
        <w:t>4.3 Magnetic Subsystem</w:t>
      </w:r>
    </w:p>
    <w:p w14:paraId="23C00EAD" w14:textId="77777777" w:rsidR="00A75365" w:rsidRDefault="00000000">
      <w:pPr>
        <w:spacing w:after="120"/>
      </w:pPr>
      <w:r>
        <w:rPr>
          <w:rFonts w:ascii="Calibri" w:eastAsia="Calibri" w:hAnsi="Calibri" w:cs="Calibri"/>
        </w:rPr>
        <w:t>The magnetic subsystem provides deterministic preload without torque-sensitive clamping. NdFeB ring magnets are embedded in the rail blocks; steel keeper plates are co-machined into the pod base.</w:t>
      </w:r>
    </w:p>
    <w:tbl>
      <w:tblPr>
        <w:tblStyle w:val="TableGrid"/>
        <w:tblW w:w="0" w:type="auto"/>
        <w:jc w:val="center"/>
        <w:tblLook w:val="04A0" w:firstRow="1" w:lastRow="0" w:firstColumn="1" w:lastColumn="0" w:noHBand="0" w:noVBand="1"/>
      </w:tblPr>
      <w:tblGrid>
        <w:gridCol w:w="4315"/>
        <w:gridCol w:w="4315"/>
      </w:tblGrid>
      <w:tr w:rsidR="00A75365" w14:paraId="47913D58" w14:textId="77777777">
        <w:trPr>
          <w:jc w:val="center"/>
        </w:trPr>
        <w:tc>
          <w:tcPr>
            <w:tcW w:w="4320" w:type="dxa"/>
            <w:shd w:val="clear" w:color="auto" w:fill="003366"/>
          </w:tcPr>
          <w:p w14:paraId="19FFBE58" w14:textId="77777777" w:rsidR="00A75365" w:rsidRDefault="00000000">
            <w:pPr>
              <w:jc w:val="center"/>
            </w:pPr>
            <w:r>
              <w:rPr>
                <w:rFonts w:ascii="Calibri" w:eastAsia="Calibri" w:hAnsi="Calibri" w:cs="Calibri"/>
                <w:b/>
                <w:color w:val="FFFFFF"/>
                <w:sz w:val="20"/>
              </w:rPr>
              <w:t>Parameter</w:t>
            </w:r>
          </w:p>
        </w:tc>
        <w:tc>
          <w:tcPr>
            <w:tcW w:w="4320" w:type="dxa"/>
            <w:shd w:val="clear" w:color="auto" w:fill="003366"/>
          </w:tcPr>
          <w:p w14:paraId="0335F1FE" w14:textId="77777777" w:rsidR="00A75365" w:rsidRDefault="00000000">
            <w:pPr>
              <w:jc w:val="center"/>
            </w:pPr>
            <w:r>
              <w:rPr>
                <w:rFonts w:ascii="Calibri" w:eastAsia="Calibri" w:hAnsi="Calibri" w:cs="Calibri"/>
                <w:b/>
                <w:color w:val="FFFFFF"/>
                <w:sz w:val="20"/>
              </w:rPr>
              <w:t>Specification</w:t>
            </w:r>
          </w:p>
        </w:tc>
      </w:tr>
      <w:tr w:rsidR="00A75365" w14:paraId="7E972321" w14:textId="77777777">
        <w:trPr>
          <w:jc w:val="center"/>
        </w:trPr>
        <w:tc>
          <w:tcPr>
            <w:tcW w:w="4320" w:type="dxa"/>
          </w:tcPr>
          <w:p w14:paraId="29EB28EC" w14:textId="77777777" w:rsidR="00A75365" w:rsidRDefault="00000000">
            <w:r>
              <w:rPr>
                <w:rFonts w:ascii="Calibri" w:eastAsia="Calibri" w:hAnsi="Calibri" w:cs="Calibri"/>
                <w:sz w:val="20"/>
              </w:rPr>
              <w:t>Magnet Material</w:t>
            </w:r>
          </w:p>
        </w:tc>
        <w:tc>
          <w:tcPr>
            <w:tcW w:w="4320" w:type="dxa"/>
          </w:tcPr>
          <w:p w14:paraId="3D8DA8F2" w14:textId="77777777" w:rsidR="00A75365" w:rsidRDefault="00000000">
            <w:r>
              <w:rPr>
                <w:rFonts w:ascii="Calibri" w:eastAsia="Calibri" w:hAnsi="Calibri" w:cs="Calibri"/>
                <w:sz w:val="20"/>
              </w:rPr>
              <w:t xml:space="preserve">NdFeB N52 grade (Br ≈ 1.48 T, </w:t>
            </w:r>
            <w:proofErr w:type="spellStart"/>
            <w:r>
              <w:rPr>
                <w:rFonts w:ascii="Calibri" w:eastAsia="Calibri" w:hAnsi="Calibri" w:cs="Calibri"/>
                <w:sz w:val="20"/>
              </w:rPr>
              <w:t>Hcj</w:t>
            </w:r>
            <w:proofErr w:type="spellEnd"/>
            <w:r>
              <w:rPr>
                <w:rFonts w:ascii="Calibri" w:eastAsia="Calibri" w:hAnsi="Calibri" w:cs="Calibri"/>
                <w:sz w:val="20"/>
              </w:rPr>
              <w:t xml:space="preserve"> &gt; 875 kA/m)</w:t>
            </w:r>
          </w:p>
        </w:tc>
      </w:tr>
      <w:tr w:rsidR="00A75365" w14:paraId="1B46A925" w14:textId="77777777">
        <w:trPr>
          <w:jc w:val="center"/>
        </w:trPr>
        <w:tc>
          <w:tcPr>
            <w:tcW w:w="4320" w:type="dxa"/>
            <w:shd w:val="clear" w:color="auto" w:fill="F2F2F2"/>
          </w:tcPr>
          <w:p w14:paraId="072B9351" w14:textId="77777777" w:rsidR="00A75365" w:rsidRDefault="00000000">
            <w:r>
              <w:rPr>
                <w:rFonts w:ascii="Calibri" w:eastAsia="Calibri" w:hAnsi="Calibri" w:cs="Calibri"/>
                <w:sz w:val="20"/>
              </w:rPr>
              <w:t>Magnet Geometry</w:t>
            </w:r>
          </w:p>
        </w:tc>
        <w:tc>
          <w:tcPr>
            <w:tcW w:w="4320" w:type="dxa"/>
            <w:shd w:val="clear" w:color="auto" w:fill="F2F2F2"/>
          </w:tcPr>
          <w:p w14:paraId="2DBF3450" w14:textId="77777777" w:rsidR="00A75365" w:rsidRDefault="00000000">
            <w:r>
              <w:rPr>
                <w:rFonts w:ascii="Calibri" w:eastAsia="Calibri" w:hAnsi="Calibri" w:cs="Calibri"/>
                <w:sz w:val="20"/>
              </w:rPr>
              <w:t>Ring magnet, OD 20 mm × ID 10 mm × thickness 5 mm</w:t>
            </w:r>
          </w:p>
        </w:tc>
      </w:tr>
      <w:tr w:rsidR="00A75365" w14:paraId="73521A0E" w14:textId="77777777">
        <w:trPr>
          <w:jc w:val="center"/>
        </w:trPr>
        <w:tc>
          <w:tcPr>
            <w:tcW w:w="4320" w:type="dxa"/>
          </w:tcPr>
          <w:p w14:paraId="00D3C03F" w14:textId="77777777" w:rsidR="00A75365" w:rsidRDefault="00000000">
            <w:r>
              <w:rPr>
                <w:rFonts w:ascii="Calibri" w:eastAsia="Calibri" w:hAnsi="Calibri" w:cs="Calibri"/>
                <w:sz w:val="20"/>
              </w:rPr>
              <w:t>Magnetic Force</w:t>
            </w:r>
          </w:p>
        </w:tc>
        <w:tc>
          <w:tcPr>
            <w:tcW w:w="4320" w:type="dxa"/>
          </w:tcPr>
          <w:p w14:paraId="5682CF28" w14:textId="77777777" w:rsidR="00A75365" w:rsidRDefault="00000000">
            <w:r>
              <w:rPr>
                <w:rFonts w:ascii="Calibri" w:eastAsia="Calibri" w:hAnsi="Calibri" w:cs="Calibri"/>
                <w:sz w:val="20"/>
              </w:rPr>
              <w:t>~500 N per interface (at 0 mm gap; validated by pull test)</w:t>
            </w:r>
          </w:p>
        </w:tc>
      </w:tr>
      <w:tr w:rsidR="00A75365" w14:paraId="717C3D56" w14:textId="77777777">
        <w:trPr>
          <w:jc w:val="center"/>
        </w:trPr>
        <w:tc>
          <w:tcPr>
            <w:tcW w:w="4320" w:type="dxa"/>
            <w:shd w:val="clear" w:color="auto" w:fill="F2F2F2"/>
          </w:tcPr>
          <w:p w14:paraId="2FBE7F4D" w14:textId="77777777" w:rsidR="00A75365" w:rsidRDefault="00000000">
            <w:r>
              <w:rPr>
                <w:rFonts w:ascii="Calibri" w:eastAsia="Calibri" w:hAnsi="Calibri" w:cs="Calibri"/>
                <w:sz w:val="20"/>
              </w:rPr>
              <w:t>Keeper Plate Material</w:t>
            </w:r>
          </w:p>
        </w:tc>
        <w:tc>
          <w:tcPr>
            <w:tcW w:w="4320" w:type="dxa"/>
            <w:shd w:val="clear" w:color="auto" w:fill="F2F2F2"/>
          </w:tcPr>
          <w:p w14:paraId="3A267C53" w14:textId="77777777" w:rsidR="00A75365" w:rsidRDefault="00000000">
            <w:r>
              <w:rPr>
                <w:rFonts w:ascii="Calibri" w:eastAsia="Calibri" w:hAnsi="Calibri" w:cs="Calibri"/>
                <w:sz w:val="20"/>
              </w:rPr>
              <w:t>Low-carbon steel 1018 or magnetic stainless 430FR (</w:t>
            </w:r>
            <w:proofErr w:type="spellStart"/>
            <w:r>
              <w:rPr>
                <w:rFonts w:ascii="Calibri" w:eastAsia="Calibri" w:hAnsi="Calibri" w:cs="Calibri"/>
                <w:sz w:val="20"/>
              </w:rPr>
              <w:t>μr</w:t>
            </w:r>
            <w:proofErr w:type="spellEnd"/>
            <w:r>
              <w:rPr>
                <w:rFonts w:ascii="Calibri" w:eastAsia="Calibri" w:hAnsi="Calibri" w:cs="Calibri"/>
                <w:sz w:val="20"/>
              </w:rPr>
              <w:t xml:space="preserve"> &gt; 500)</w:t>
            </w:r>
          </w:p>
        </w:tc>
      </w:tr>
      <w:tr w:rsidR="00A75365" w14:paraId="3C1326B9" w14:textId="77777777">
        <w:trPr>
          <w:jc w:val="center"/>
        </w:trPr>
        <w:tc>
          <w:tcPr>
            <w:tcW w:w="4320" w:type="dxa"/>
          </w:tcPr>
          <w:p w14:paraId="464A0D7E" w14:textId="77777777" w:rsidR="00A75365" w:rsidRDefault="00000000">
            <w:r>
              <w:rPr>
                <w:rFonts w:ascii="Calibri" w:eastAsia="Calibri" w:hAnsi="Calibri" w:cs="Calibri"/>
                <w:sz w:val="20"/>
              </w:rPr>
              <w:t>Keeper Plate Thickness</w:t>
            </w:r>
          </w:p>
        </w:tc>
        <w:tc>
          <w:tcPr>
            <w:tcW w:w="4320" w:type="dxa"/>
          </w:tcPr>
          <w:p w14:paraId="21F4815A" w14:textId="77777777" w:rsidR="00A75365" w:rsidRDefault="00000000">
            <w:r>
              <w:rPr>
                <w:rFonts w:ascii="Calibri" w:eastAsia="Calibri" w:hAnsi="Calibri" w:cs="Calibri"/>
                <w:sz w:val="20"/>
              </w:rPr>
              <w:t>3–5 mm (sufficient to saturate and conduct flux without excessive mass)</w:t>
            </w:r>
          </w:p>
        </w:tc>
      </w:tr>
      <w:tr w:rsidR="00A75365" w14:paraId="34C1B29B" w14:textId="77777777">
        <w:trPr>
          <w:jc w:val="center"/>
        </w:trPr>
        <w:tc>
          <w:tcPr>
            <w:tcW w:w="4320" w:type="dxa"/>
            <w:shd w:val="clear" w:color="auto" w:fill="F2F2F2"/>
          </w:tcPr>
          <w:p w14:paraId="45C1568E" w14:textId="77777777" w:rsidR="00A75365" w:rsidRDefault="00000000">
            <w:r>
              <w:rPr>
                <w:rFonts w:ascii="Calibri" w:eastAsia="Calibri" w:hAnsi="Calibri" w:cs="Calibri"/>
                <w:sz w:val="20"/>
              </w:rPr>
              <w:t>Magnetic Release Distance</w:t>
            </w:r>
          </w:p>
        </w:tc>
        <w:tc>
          <w:tcPr>
            <w:tcW w:w="4320" w:type="dxa"/>
            <w:shd w:val="clear" w:color="auto" w:fill="F2F2F2"/>
          </w:tcPr>
          <w:p w14:paraId="25226D24" w14:textId="77777777" w:rsidR="00A75365" w:rsidRDefault="00000000">
            <w:r>
              <w:rPr>
                <w:rFonts w:ascii="Calibri" w:eastAsia="Calibri" w:hAnsi="Calibri" w:cs="Calibri"/>
                <w:sz w:val="20"/>
              </w:rPr>
              <w:t>~50 mm (force decays to &lt;10% of seated value)</w:t>
            </w:r>
          </w:p>
        </w:tc>
      </w:tr>
      <w:tr w:rsidR="00A75365" w14:paraId="5EE30636" w14:textId="77777777">
        <w:trPr>
          <w:jc w:val="center"/>
        </w:trPr>
        <w:tc>
          <w:tcPr>
            <w:tcW w:w="4320" w:type="dxa"/>
          </w:tcPr>
          <w:p w14:paraId="05EDA473" w14:textId="77777777" w:rsidR="00A75365" w:rsidRDefault="00000000">
            <w:r>
              <w:rPr>
                <w:rFonts w:ascii="Calibri" w:eastAsia="Calibri" w:hAnsi="Calibri" w:cs="Calibri"/>
                <w:sz w:val="20"/>
              </w:rPr>
              <w:t>Temperature Rating</w:t>
            </w:r>
          </w:p>
        </w:tc>
        <w:tc>
          <w:tcPr>
            <w:tcW w:w="4320" w:type="dxa"/>
          </w:tcPr>
          <w:p w14:paraId="08CA95D7" w14:textId="77777777" w:rsidR="00A75365" w:rsidRDefault="00000000">
            <w:r>
              <w:rPr>
                <w:rFonts w:ascii="Calibri" w:eastAsia="Calibri" w:hAnsi="Calibri" w:cs="Calibri"/>
                <w:sz w:val="20"/>
              </w:rPr>
              <w:t>Max 80 °C (NdFeB demagnetization threshold; verify for tropical exposure)</w:t>
            </w:r>
          </w:p>
        </w:tc>
      </w:tr>
    </w:tbl>
    <w:p w14:paraId="46722CCB" w14:textId="77777777" w:rsidR="00A75365" w:rsidRDefault="00A75365">
      <w:pPr>
        <w:spacing w:after="240"/>
      </w:pPr>
    </w:p>
    <w:p w14:paraId="252D4628" w14:textId="77777777" w:rsidR="00A75365" w:rsidRDefault="00000000">
      <w:pPr>
        <w:pStyle w:val="Heading2"/>
      </w:pPr>
      <w:r>
        <w:rPr>
          <w:rFonts w:ascii="Calibri" w:eastAsia="Calibri" w:hAnsi="Calibri" w:cs="Calibri"/>
          <w:color w:val="003366"/>
          <w:sz w:val="28"/>
        </w:rPr>
        <w:t>4.4 Co-Machining &amp; Optical Registration</w:t>
      </w:r>
    </w:p>
    <w:p w14:paraId="54E94146" w14:textId="77777777" w:rsidR="00A75365" w:rsidRDefault="00000000">
      <w:pPr>
        <w:spacing w:after="240"/>
      </w:pPr>
      <w:r>
        <w:rPr>
          <w:rFonts w:ascii="Calibri" w:eastAsia="Calibri" w:hAnsi="Calibri" w:cs="Calibri"/>
        </w:rPr>
        <w:t xml:space="preserve">The keeper plates, pin holes, and datum slots are machined in the same CNC setup as the QCL mount and camera bore. This ensures that the kinematic datum is registered to the optical bench coordinate frame with a positional tolerance &lt; ±0.005 mm. The single-setup strategy eliminates stack-up error from fixture </w:t>
      </w:r>
      <w:proofErr w:type="gramStart"/>
      <w:r>
        <w:rPr>
          <w:rFonts w:ascii="Calibri" w:eastAsia="Calibri" w:hAnsi="Calibri" w:cs="Calibri"/>
        </w:rPr>
        <w:t>re-location</w:t>
      </w:r>
      <w:proofErr w:type="gramEnd"/>
      <w:r>
        <w:rPr>
          <w:rFonts w:ascii="Calibri" w:eastAsia="Calibri" w:hAnsi="Calibri" w:cs="Calibri"/>
        </w:rPr>
        <w:t>.</w:t>
      </w:r>
    </w:p>
    <w:p w14:paraId="137A04FB" w14:textId="77777777" w:rsidR="00A75365" w:rsidRDefault="00000000">
      <w:pPr>
        <w:pStyle w:val="Heading1"/>
      </w:pPr>
      <w:r>
        <w:rPr>
          <w:rFonts w:ascii="Calibri" w:eastAsia="Calibri" w:hAnsi="Calibri" w:cs="Calibri"/>
          <w:color w:val="003366"/>
          <w:sz w:val="32"/>
        </w:rPr>
        <w:t>5. SWAP PROCEDURE (≤5 MIN TARGET)</w:t>
      </w:r>
    </w:p>
    <w:p w14:paraId="4B1DCFE6" w14:textId="77777777" w:rsidR="00A75365" w:rsidRDefault="00000000">
      <w:pPr>
        <w:spacing w:after="120"/>
      </w:pPr>
      <w:r>
        <w:rPr>
          <w:rFonts w:ascii="Calibri" w:eastAsia="Calibri" w:hAnsi="Calibri" w:cs="Calibri"/>
        </w:rPr>
        <w:t>The pod swap procedure leverages magnetic self-centering to eliminate manual alignment:</w:t>
      </w:r>
    </w:p>
    <w:p w14:paraId="51BD85AB" w14:textId="77777777" w:rsidR="00A75365" w:rsidRDefault="00000000">
      <w:pPr>
        <w:spacing w:after="160"/>
      </w:pPr>
      <w:r>
        <w:rPr>
          <w:rFonts w:ascii="Calibri" w:eastAsia="Calibri" w:hAnsi="Calibri" w:cs="Calibri"/>
          <w:b/>
        </w:rPr>
        <w:t>Step 1: Release Clamp Bolts</w:t>
      </w:r>
      <w:r>
        <w:rPr>
          <w:rFonts w:ascii="Calibri" w:eastAsia="Calibri" w:hAnsi="Calibri" w:cs="Calibri"/>
        </w:rPr>
        <w:br/>
        <w:t>Loosen the four rail clamp bolts (or quick-release levers) to free the pod. The magnetic preload maintains contact until intentional vertical lift is applied.</w:t>
      </w:r>
    </w:p>
    <w:p w14:paraId="6EBDC62A" w14:textId="77777777" w:rsidR="00A75365" w:rsidRDefault="00000000">
      <w:pPr>
        <w:spacing w:after="160"/>
      </w:pPr>
      <w:r>
        <w:rPr>
          <w:rFonts w:ascii="Calibri" w:eastAsia="Calibri" w:hAnsi="Calibri" w:cs="Calibri"/>
          <w:b/>
        </w:rPr>
        <w:t>Step 2: Lift Pod Vertically</w:t>
      </w:r>
      <w:r>
        <w:rPr>
          <w:rFonts w:ascii="Calibri" w:eastAsia="Calibri" w:hAnsi="Calibri" w:cs="Calibri"/>
        </w:rPr>
        <w:br/>
        <w:t>Lift the pod straight up (Z+). At ~50 mm separation, magnetic force decays below pod weight, enabling clean release with minimal effort. No lateral binding occurs due to kinematic point/line contacts.</w:t>
      </w:r>
    </w:p>
    <w:p w14:paraId="01681952" w14:textId="77777777" w:rsidR="00A75365" w:rsidRDefault="00000000">
      <w:pPr>
        <w:spacing w:after="160"/>
      </w:pPr>
      <w:r>
        <w:rPr>
          <w:rFonts w:ascii="Calibri" w:eastAsia="Calibri" w:hAnsi="Calibri" w:cs="Calibri"/>
          <w:b/>
        </w:rPr>
        <w:t>Step 3: Lower Replacement Pod onto Pins</w:t>
      </w:r>
      <w:r>
        <w:rPr>
          <w:rFonts w:ascii="Calibri" w:eastAsia="Calibri" w:hAnsi="Calibri" w:cs="Calibri"/>
        </w:rPr>
        <w:br/>
        <w:t>Align the replacement pod roughly over the pins (±10 mm tolerance acceptable). The 15° chamfered entries guide the pins into holes/slots. Magnetic attraction initiates pull-in at ~10 mm separation.</w:t>
      </w:r>
    </w:p>
    <w:p w14:paraId="11A00D2C" w14:textId="77777777" w:rsidR="00A75365" w:rsidRDefault="00000000">
      <w:pPr>
        <w:spacing w:after="160"/>
      </w:pPr>
      <w:r>
        <w:rPr>
          <w:rFonts w:ascii="Calibri" w:eastAsia="Calibri" w:hAnsi="Calibri" w:cs="Calibri"/>
          <w:b/>
        </w:rPr>
        <w:t>Step 4: Magnetic Pull-In to Seated Position</w:t>
      </w:r>
      <w:r>
        <w:rPr>
          <w:rFonts w:ascii="Calibri" w:eastAsia="Calibri" w:hAnsi="Calibri" w:cs="Calibri"/>
        </w:rPr>
        <w:br/>
        <w:t xml:space="preserve">Magnetic force (~500 N × 3 = 1500 N total) actively pulls the pod into final seated position. The self-centering action </w:t>
      </w:r>
      <w:proofErr w:type="gramStart"/>
      <w:r>
        <w:rPr>
          <w:rFonts w:ascii="Calibri" w:eastAsia="Calibri" w:hAnsi="Calibri" w:cs="Calibri"/>
        </w:rPr>
        <w:t>completes</w:t>
      </w:r>
      <w:proofErr w:type="gramEnd"/>
      <w:r>
        <w:rPr>
          <w:rFonts w:ascii="Calibri" w:eastAsia="Calibri" w:hAnsi="Calibri" w:cs="Calibri"/>
        </w:rPr>
        <w:t xml:space="preserve"> without operator intervention. Audible/tactile confirmation of seating is provided.</w:t>
      </w:r>
    </w:p>
    <w:p w14:paraId="4426152C" w14:textId="77777777" w:rsidR="00A75365" w:rsidRDefault="00000000">
      <w:pPr>
        <w:spacing w:after="160"/>
      </w:pPr>
      <w:r>
        <w:rPr>
          <w:rFonts w:ascii="Calibri" w:eastAsia="Calibri" w:hAnsi="Calibri" w:cs="Calibri"/>
          <w:b/>
        </w:rPr>
        <w:t>Step 5: Re-Torque Clamps</w:t>
      </w:r>
      <w:r>
        <w:rPr>
          <w:rFonts w:ascii="Calibri" w:eastAsia="Calibri" w:hAnsi="Calibri" w:cs="Calibri"/>
        </w:rPr>
        <w:br/>
        <w:t>Apply specified clamp torque to secure the pod against the primary rail block. The kinematic-magnetic contacts are now fully constrained; QCL beam path and camera boresight are restored to within &lt;0.05 mm of nominal.</w:t>
      </w:r>
    </w:p>
    <w:p w14:paraId="04070334" w14:textId="77777777" w:rsidR="00A75365" w:rsidRDefault="00000000">
      <w:pPr>
        <w:spacing w:after="240"/>
        <w:jc w:val="center"/>
      </w:pPr>
      <w:r>
        <w:rPr>
          <w:rFonts w:ascii="Calibri" w:eastAsia="Calibri" w:hAnsi="Calibri" w:cs="Calibri"/>
          <w:b/>
        </w:rPr>
        <w:t>Target: QCL beam path and camera boresight restored to &lt;0.05 mm without field recalibration.</w:t>
      </w:r>
    </w:p>
    <w:p w14:paraId="1C12A554" w14:textId="77777777" w:rsidR="00A75365" w:rsidRDefault="00000000">
      <w:pPr>
        <w:pStyle w:val="Heading1"/>
      </w:pPr>
      <w:r>
        <w:rPr>
          <w:rFonts w:ascii="Calibri" w:eastAsia="Calibri" w:hAnsi="Calibri" w:cs="Calibri"/>
          <w:color w:val="003366"/>
          <w:sz w:val="32"/>
        </w:rPr>
        <w:t>6. PERFORMANCE SPECIFICATIONS</w:t>
      </w:r>
    </w:p>
    <w:tbl>
      <w:tblPr>
        <w:tblStyle w:val="TableGrid"/>
        <w:tblW w:w="0" w:type="auto"/>
        <w:jc w:val="center"/>
        <w:tblLook w:val="04A0" w:firstRow="1" w:lastRow="0" w:firstColumn="1" w:lastColumn="0" w:noHBand="0" w:noVBand="1"/>
      </w:tblPr>
      <w:tblGrid>
        <w:gridCol w:w="2877"/>
        <w:gridCol w:w="2876"/>
        <w:gridCol w:w="2877"/>
      </w:tblGrid>
      <w:tr w:rsidR="00A75365" w14:paraId="342C440A" w14:textId="77777777">
        <w:trPr>
          <w:jc w:val="center"/>
        </w:trPr>
        <w:tc>
          <w:tcPr>
            <w:tcW w:w="2880" w:type="dxa"/>
            <w:shd w:val="clear" w:color="auto" w:fill="003366"/>
          </w:tcPr>
          <w:p w14:paraId="125D4D47" w14:textId="77777777" w:rsidR="00A75365" w:rsidRDefault="00000000">
            <w:pPr>
              <w:jc w:val="center"/>
            </w:pPr>
            <w:r>
              <w:rPr>
                <w:rFonts w:ascii="Calibri" w:eastAsia="Calibri" w:hAnsi="Calibri" w:cs="Calibri"/>
                <w:b/>
                <w:color w:val="FFFFFF"/>
                <w:sz w:val="20"/>
              </w:rPr>
              <w:t>Parameter</w:t>
            </w:r>
          </w:p>
        </w:tc>
        <w:tc>
          <w:tcPr>
            <w:tcW w:w="2880" w:type="dxa"/>
            <w:shd w:val="clear" w:color="auto" w:fill="003366"/>
          </w:tcPr>
          <w:p w14:paraId="206A5464" w14:textId="77777777" w:rsidR="00A75365" w:rsidRDefault="00000000">
            <w:pPr>
              <w:jc w:val="center"/>
            </w:pPr>
            <w:r>
              <w:rPr>
                <w:rFonts w:ascii="Calibri" w:eastAsia="Calibri" w:hAnsi="Calibri" w:cs="Calibri"/>
                <w:b/>
                <w:color w:val="FFFFFF"/>
                <w:sz w:val="20"/>
              </w:rPr>
              <w:t>Target</w:t>
            </w:r>
          </w:p>
        </w:tc>
        <w:tc>
          <w:tcPr>
            <w:tcW w:w="2880" w:type="dxa"/>
            <w:shd w:val="clear" w:color="auto" w:fill="003366"/>
          </w:tcPr>
          <w:p w14:paraId="2A3451A1" w14:textId="77777777" w:rsidR="00A75365" w:rsidRDefault="00000000">
            <w:pPr>
              <w:jc w:val="center"/>
            </w:pPr>
            <w:r>
              <w:rPr>
                <w:rFonts w:ascii="Calibri" w:eastAsia="Calibri" w:hAnsi="Calibri" w:cs="Calibri"/>
                <w:b/>
                <w:color w:val="FFFFFF"/>
                <w:sz w:val="20"/>
              </w:rPr>
              <w:t>Verification Method</w:t>
            </w:r>
          </w:p>
        </w:tc>
      </w:tr>
      <w:tr w:rsidR="00A75365" w14:paraId="58BB378D" w14:textId="77777777">
        <w:trPr>
          <w:jc w:val="center"/>
        </w:trPr>
        <w:tc>
          <w:tcPr>
            <w:tcW w:w="2880" w:type="dxa"/>
          </w:tcPr>
          <w:p w14:paraId="213AF01A" w14:textId="77777777" w:rsidR="00A75365" w:rsidRDefault="00000000">
            <w:r>
              <w:rPr>
                <w:rFonts w:ascii="Calibri" w:eastAsia="Calibri" w:hAnsi="Calibri" w:cs="Calibri"/>
                <w:sz w:val="20"/>
              </w:rPr>
              <w:t>Positional Repeatability</w:t>
            </w:r>
          </w:p>
        </w:tc>
        <w:tc>
          <w:tcPr>
            <w:tcW w:w="2880" w:type="dxa"/>
          </w:tcPr>
          <w:p w14:paraId="6D19DF52" w14:textId="77777777" w:rsidR="00A75365" w:rsidRDefault="00000000">
            <w:r>
              <w:rPr>
                <w:rFonts w:ascii="Calibri" w:eastAsia="Calibri" w:hAnsi="Calibri" w:cs="Calibri"/>
                <w:sz w:val="20"/>
              </w:rPr>
              <w:t>&lt;0.05 mm (X, Y, Z)</w:t>
            </w:r>
          </w:p>
        </w:tc>
        <w:tc>
          <w:tcPr>
            <w:tcW w:w="2880" w:type="dxa"/>
          </w:tcPr>
          <w:p w14:paraId="149950BE" w14:textId="77777777" w:rsidR="00A75365" w:rsidRDefault="00000000">
            <w:r>
              <w:rPr>
                <w:rFonts w:ascii="Calibri" w:eastAsia="Calibri" w:hAnsi="Calibri" w:cs="Calibri"/>
                <w:sz w:val="20"/>
              </w:rPr>
              <w:t>CMM measurement after 50 swap cycles</w:t>
            </w:r>
          </w:p>
        </w:tc>
      </w:tr>
      <w:tr w:rsidR="00A75365" w14:paraId="0110AD00" w14:textId="77777777">
        <w:trPr>
          <w:jc w:val="center"/>
        </w:trPr>
        <w:tc>
          <w:tcPr>
            <w:tcW w:w="2880" w:type="dxa"/>
            <w:shd w:val="clear" w:color="auto" w:fill="F2F2F2"/>
          </w:tcPr>
          <w:p w14:paraId="214F14B6" w14:textId="77777777" w:rsidR="00A75365" w:rsidRDefault="00000000">
            <w:r>
              <w:rPr>
                <w:rFonts w:ascii="Calibri" w:eastAsia="Calibri" w:hAnsi="Calibri" w:cs="Calibri"/>
                <w:sz w:val="20"/>
              </w:rPr>
              <w:t>Angular Repeatability</w:t>
            </w:r>
          </w:p>
        </w:tc>
        <w:tc>
          <w:tcPr>
            <w:tcW w:w="2880" w:type="dxa"/>
            <w:shd w:val="clear" w:color="auto" w:fill="F2F2F2"/>
          </w:tcPr>
          <w:p w14:paraId="71DA4096" w14:textId="77777777" w:rsidR="00A75365" w:rsidRDefault="00000000">
            <w:r>
              <w:rPr>
                <w:rFonts w:ascii="Calibri" w:eastAsia="Calibri" w:hAnsi="Calibri" w:cs="Calibri"/>
                <w:sz w:val="20"/>
              </w:rPr>
              <w:t>&lt;0.01° (</w:t>
            </w:r>
            <w:proofErr w:type="spellStart"/>
            <w:r>
              <w:rPr>
                <w:rFonts w:ascii="Calibri" w:eastAsia="Calibri" w:hAnsi="Calibri" w:cs="Calibri"/>
                <w:sz w:val="20"/>
              </w:rPr>
              <w:t>θx</w:t>
            </w:r>
            <w:proofErr w:type="spellEnd"/>
            <w:r>
              <w:rPr>
                <w:rFonts w:ascii="Calibri" w:eastAsia="Calibri" w:hAnsi="Calibri" w:cs="Calibri"/>
                <w:sz w:val="20"/>
              </w:rPr>
              <w:t xml:space="preserve">, </w:t>
            </w:r>
            <w:proofErr w:type="spellStart"/>
            <w:r>
              <w:rPr>
                <w:rFonts w:ascii="Calibri" w:eastAsia="Calibri" w:hAnsi="Calibri" w:cs="Calibri"/>
                <w:sz w:val="20"/>
              </w:rPr>
              <w:t>θy</w:t>
            </w:r>
            <w:proofErr w:type="spellEnd"/>
            <w:r>
              <w:rPr>
                <w:rFonts w:ascii="Calibri" w:eastAsia="Calibri" w:hAnsi="Calibri" w:cs="Calibri"/>
                <w:sz w:val="20"/>
              </w:rPr>
              <w:t xml:space="preserve">, </w:t>
            </w:r>
            <w:proofErr w:type="spellStart"/>
            <w:r>
              <w:rPr>
                <w:rFonts w:ascii="Calibri" w:eastAsia="Calibri" w:hAnsi="Calibri" w:cs="Calibri"/>
                <w:sz w:val="20"/>
              </w:rPr>
              <w:t>θz</w:t>
            </w:r>
            <w:proofErr w:type="spellEnd"/>
            <w:r>
              <w:rPr>
                <w:rFonts w:ascii="Calibri" w:eastAsia="Calibri" w:hAnsi="Calibri" w:cs="Calibri"/>
                <w:sz w:val="20"/>
              </w:rPr>
              <w:t>)</w:t>
            </w:r>
          </w:p>
        </w:tc>
        <w:tc>
          <w:tcPr>
            <w:tcW w:w="2880" w:type="dxa"/>
            <w:shd w:val="clear" w:color="auto" w:fill="F2F2F2"/>
          </w:tcPr>
          <w:p w14:paraId="5CECBCB7" w14:textId="77777777" w:rsidR="00A75365" w:rsidRDefault="00000000">
            <w:r>
              <w:rPr>
                <w:rFonts w:ascii="Calibri" w:eastAsia="Calibri" w:hAnsi="Calibri" w:cs="Calibri"/>
                <w:sz w:val="20"/>
              </w:rPr>
              <w:t>Laser interferometer or autocollimator</w:t>
            </w:r>
          </w:p>
        </w:tc>
      </w:tr>
      <w:tr w:rsidR="00A75365" w14:paraId="0663CCF7" w14:textId="77777777">
        <w:trPr>
          <w:jc w:val="center"/>
        </w:trPr>
        <w:tc>
          <w:tcPr>
            <w:tcW w:w="2880" w:type="dxa"/>
          </w:tcPr>
          <w:p w14:paraId="77C9776B" w14:textId="77777777" w:rsidR="00A75365" w:rsidRDefault="00000000">
            <w:r>
              <w:rPr>
                <w:rFonts w:ascii="Calibri" w:eastAsia="Calibri" w:hAnsi="Calibri" w:cs="Calibri"/>
                <w:sz w:val="20"/>
              </w:rPr>
              <w:t>Swap Time</w:t>
            </w:r>
          </w:p>
        </w:tc>
        <w:tc>
          <w:tcPr>
            <w:tcW w:w="2880" w:type="dxa"/>
          </w:tcPr>
          <w:p w14:paraId="06F73A56" w14:textId="77777777" w:rsidR="00A75365" w:rsidRDefault="00000000">
            <w:r>
              <w:rPr>
                <w:rFonts w:ascii="Calibri" w:eastAsia="Calibri" w:hAnsi="Calibri" w:cs="Calibri"/>
                <w:sz w:val="20"/>
              </w:rPr>
              <w:t>≤5 minutes</w:t>
            </w:r>
          </w:p>
        </w:tc>
        <w:tc>
          <w:tcPr>
            <w:tcW w:w="2880" w:type="dxa"/>
          </w:tcPr>
          <w:p w14:paraId="5585BB00" w14:textId="77777777" w:rsidR="00A75365" w:rsidRDefault="00000000">
            <w:r>
              <w:rPr>
                <w:rFonts w:ascii="Calibri" w:eastAsia="Calibri" w:hAnsi="Calibri" w:cs="Calibri"/>
                <w:sz w:val="20"/>
              </w:rPr>
              <w:t>Stopwatch, trained operator, 10 trials</w:t>
            </w:r>
          </w:p>
        </w:tc>
      </w:tr>
      <w:tr w:rsidR="00A75365" w14:paraId="18880C86" w14:textId="77777777">
        <w:trPr>
          <w:jc w:val="center"/>
        </w:trPr>
        <w:tc>
          <w:tcPr>
            <w:tcW w:w="2880" w:type="dxa"/>
            <w:shd w:val="clear" w:color="auto" w:fill="F2F2F2"/>
          </w:tcPr>
          <w:p w14:paraId="3DBACAAA" w14:textId="77777777" w:rsidR="00A75365" w:rsidRDefault="00000000">
            <w:r>
              <w:rPr>
                <w:rFonts w:ascii="Calibri" w:eastAsia="Calibri" w:hAnsi="Calibri" w:cs="Calibri"/>
                <w:sz w:val="20"/>
              </w:rPr>
              <w:t>Magnetic Preload Force</w:t>
            </w:r>
          </w:p>
        </w:tc>
        <w:tc>
          <w:tcPr>
            <w:tcW w:w="2880" w:type="dxa"/>
            <w:shd w:val="clear" w:color="auto" w:fill="F2F2F2"/>
          </w:tcPr>
          <w:p w14:paraId="41FDB8AB" w14:textId="77777777" w:rsidR="00A75365" w:rsidRDefault="00000000">
            <w:r>
              <w:rPr>
                <w:rFonts w:ascii="Calibri" w:eastAsia="Calibri" w:hAnsi="Calibri" w:cs="Calibri"/>
                <w:sz w:val="20"/>
              </w:rPr>
              <w:t>~500 N per interface</w:t>
            </w:r>
          </w:p>
        </w:tc>
        <w:tc>
          <w:tcPr>
            <w:tcW w:w="2880" w:type="dxa"/>
            <w:shd w:val="clear" w:color="auto" w:fill="F2F2F2"/>
          </w:tcPr>
          <w:p w14:paraId="3DA25AF4" w14:textId="77777777" w:rsidR="00A75365" w:rsidRDefault="00000000">
            <w:r>
              <w:rPr>
                <w:rFonts w:ascii="Calibri" w:eastAsia="Calibri" w:hAnsi="Calibri" w:cs="Calibri"/>
                <w:sz w:val="20"/>
              </w:rPr>
              <w:t xml:space="preserve">Load </w:t>
            </w:r>
            <w:proofErr w:type="gramStart"/>
            <w:r>
              <w:rPr>
                <w:rFonts w:ascii="Calibri" w:eastAsia="Calibri" w:hAnsi="Calibri" w:cs="Calibri"/>
                <w:sz w:val="20"/>
              </w:rPr>
              <w:t>cell</w:t>
            </w:r>
            <w:proofErr w:type="gramEnd"/>
            <w:r>
              <w:rPr>
                <w:rFonts w:ascii="Calibri" w:eastAsia="Calibri" w:hAnsi="Calibri" w:cs="Calibri"/>
                <w:sz w:val="20"/>
              </w:rPr>
              <w:t xml:space="preserve"> pull-off test</w:t>
            </w:r>
          </w:p>
        </w:tc>
      </w:tr>
      <w:tr w:rsidR="00A75365" w14:paraId="3BF5DA98" w14:textId="77777777">
        <w:trPr>
          <w:jc w:val="center"/>
        </w:trPr>
        <w:tc>
          <w:tcPr>
            <w:tcW w:w="2880" w:type="dxa"/>
          </w:tcPr>
          <w:p w14:paraId="365527E7" w14:textId="77777777" w:rsidR="00A75365" w:rsidRDefault="00000000">
            <w:r>
              <w:rPr>
                <w:rFonts w:ascii="Calibri" w:eastAsia="Calibri" w:hAnsi="Calibri" w:cs="Calibri"/>
                <w:sz w:val="20"/>
              </w:rPr>
              <w:t>Pin Shear Safety Factor</w:t>
            </w:r>
          </w:p>
        </w:tc>
        <w:tc>
          <w:tcPr>
            <w:tcW w:w="2880" w:type="dxa"/>
          </w:tcPr>
          <w:p w14:paraId="7BE89DBC" w14:textId="77777777" w:rsidR="00A75365" w:rsidRDefault="00000000">
            <w:r>
              <w:rPr>
                <w:rFonts w:ascii="Calibri" w:eastAsia="Calibri" w:hAnsi="Calibri" w:cs="Calibri"/>
                <w:sz w:val="20"/>
              </w:rPr>
              <w:t>≥2.0× (NASARAP)</w:t>
            </w:r>
          </w:p>
        </w:tc>
        <w:tc>
          <w:tcPr>
            <w:tcW w:w="2880" w:type="dxa"/>
          </w:tcPr>
          <w:p w14:paraId="25F826D1" w14:textId="77777777" w:rsidR="00A75365" w:rsidRDefault="00000000">
            <w:r>
              <w:rPr>
                <w:rFonts w:ascii="Calibri" w:eastAsia="Calibri" w:hAnsi="Calibri" w:cs="Calibri"/>
                <w:sz w:val="20"/>
              </w:rPr>
              <w:t>FEA + static load test to yield</w:t>
            </w:r>
          </w:p>
        </w:tc>
      </w:tr>
      <w:tr w:rsidR="00A75365" w14:paraId="40C51A36" w14:textId="77777777">
        <w:trPr>
          <w:jc w:val="center"/>
        </w:trPr>
        <w:tc>
          <w:tcPr>
            <w:tcW w:w="2880" w:type="dxa"/>
            <w:shd w:val="clear" w:color="auto" w:fill="F2F2F2"/>
          </w:tcPr>
          <w:p w14:paraId="61CFDBAC" w14:textId="77777777" w:rsidR="00A75365" w:rsidRDefault="00000000">
            <w:r>
              <w:rPr>
                <w:rFonts w:ascii="Calibri" w:eastAsia="Calibri" w:hAnsi="Calibri" w:cs="Calibri"/>
                <w:sz w:val="20"/>
              </w:rPr>
              <w:t>Magnetic Pull-Off Safety Factor</w:t>
            </w:r>
          </w:p>
        </w:tc>
        <w:tc>
          <w:tcPr>
            <w:tcW w:w="2880" w:type="dxa"/>
            <w:shd w:val="clear" w:color="auto" w:fill="F2F2F2"/>
          </w:tcPr>
          <w:p w14:paraId="7E2B493F" w14:textId="77777777" w:rsidR="00A75365" w:rsidRDefault="00000000">
            <w:r>
              <w:rPr>
                <w:rFonts w:ascii="Calibri" w:eastAsia="Calibri" w:hAnsi="Calibri" w:cs="Calibri"/>
                <w:sz w:val="20"/>
              </w:rPr>
              <w:t>≥2.0× (NASARAP)</w:t>
            </w:r>
          </w:p>
        </w:tc>
        <w:tc>
          <w:tcPr>
            <w:tcW w:w="2880" w:type="dxa"/>
            <w:shd w:val="clear" w:color="auto" w:fill="F2F2F2"/>
          </w:tcPr>
          <w:p w14:paraId="5DA5E813" w14:textId="77777777" w:rsidR="00A75365" w:rsidRDefault="00000000">
            <w:r>
              <w:rPr>
                <w:rFonts w:ascii="Calibri" w:eastAsia="Calibri" w:hAnsi="Calibri" w:cs="Calibri"/>
                <w:sz w:val="20"/>
              </w:rPr>
              <w:t>Vibration test under 50–400 Hz, 5–20 g RMS</w:t>
            </w:r>
          </w:p>
        </w:tc>
      </w:tr>
      <w:tr w:rsidR="00A75365" w14:paraId="28A8CCCC" w14:textId="77777777">
        <w:trPr>
          <w:jc w:val="center"/>
        </w:trPr>
        <w:tc>
          <w:tcPr>
            <w:tcW w:w="2880" w:type="dxa"/>
          </w:tcPr>
          <w:p w14:paraId="648B6660" w14:textId="77777777" w:rsidR="00A75365" w:rsidRDefault="00000000">
            <w:r>
              <w:rPr>
                <w:rFonts w:ascii="Calibri" w:eastAsia="Calibri" w:hAnsi="Calibri" w:cs="Calibri"/>
                <w:sz w:val="20"/>
              </w:rPr>
              <w:t>Operating Temperature</w:t>
            </w:r>
          </w:p>
        </w:tc>
        <w:tc>
          <w:tcPr>
            <w:tcW w:w="2880" w:type="dxa"/>
          </w:tcPr>
          <w:p w14:paraId="52E36C22" w14:textId="77777777" w:rsidR="00A75365" w:rsidRDefault="00000000">
            <w:r>
              <w:rPr>
                <w:rFonts w:ascii="Calibri" w:eastAsia="Calibri" w:hAnsi="Calibri" w:cs="Calibri"/>
                <w:sz w:val="20"/>
              </w:rPr>
              <w:t>-20 °C to +60 °C</w:t>
            </w:r>
          </w:p>
        </w:tc>
        <w:tc>
          <w:tcPr>
            <w:tcW w:w="2880" w:type="dxa"/>
          </w:tcPr>
          <w:p w14:paraId="79B82678" w14:textId="77777777" w:rsidR="00A75365" w:rsidRDefault="00000000">
            <w:r>
              <w:rPr>
                <w:rFonts w:ascii="Calibri" w:eastAsia="Calibri" w:hAnsi="Calibri" w:cs="Calibri"/>
                <w:sz w:val="20"/>
              </w:rPr>
              <w:t>Thermal chamber cycling with repeatability check</w:t>
            </w:r>
          </w:p>
        </w:tc>
      </w:tr>
    </w:tbl>
    <w:p w14:paraId="6EC563AE" w14:textId="77777777" w:rsidR="00A75365" w:rsidRDefault="00A75365">
      <w:pPr>
        <w:spacing w:after="240"/>
      </w:pPr>
    </w:p>
    <w:p w14:paraId="258E058B" w14:textId="77777777" w:rsidR="00A75365" w:rsidRDefault="00000000">
      <w:pPr>
        <w:pStyle w:val="Heading1"/>
      </w:pPr>
      <w:r>
        <w:rPr>
          <w:rFonts w:ascii="Calibri" w:eastAsia="Calibri" w:hAnsi="Calibri" w:cs="Calibri"/>
          <w:color w:val="003366"/>
          <w:sz w:val="32"/>
        </w:rPr>
        <w:t>7. VALIDATION &amp; TEST PLAN</w:t>
      </w:r>
    </w:p>
    <w:p w14:paraId="54777EBC" w14:textId="77777777" w:rsidR="00A75365" w:rsidRDefault="00000000">
      <w:pPr>
        <w:pStyle w:val="Heading2"/>
      </w:pPr>
      <w:r>
        <w:rPr>
          <w:rFonts w:ascii="Calibri" w:eastAsia="Calibri" w:hAnsi="Calibri" w:cs="Calibri"/>
          <w:color w:val="003366"/>
          <w:sz w:val="28"/>
        </w:rPr>
        <w:t>7.1 Repeatability &amp; Swap Validation</w:t>
      </w:r>
    </w:p>
    <w:p w14:paraId="0745D8F4" w14:textId="77777777" w:rsidR="00A75365" w:rsidRDefault="00000000">
      <w:pPr>
        <w:spacing w:after="120"/>
      </w:pPr>
      <w:r>
        <w:rPr>
          <w:rFonts w:ascii="Calibri" w:eastAsia="Calibri" w:hAnsi="Calibri" w:cs="Calibri"/>
        </w:rPr>
        <w:t>Repeatability shall be validated through a structured test campaign:</w:t>
      </w:r>
    </w:p>
    <w:p w14:paraId="1DA0B646" w14:textId="77777777" w:rsidR="00A75365" w:rsidRDefault="00000000">
      <w:pPr>
        <w:spacing w:after="120"/>
      </w:pPr>
      <w:r>
        <w:rPr>
          <w:rFonts w:ascii="Calibri" w:eastAsia="Calibri" w:hAnsi="Calibri" w:cs="Calibri"/>
          <w:b/>
        </w:rPr>
        <w:t xml:space="preserve">Swap Cycle Test: </w:t>
      </w:r>
      <w:r>
        <w:rPr>
          <w:rFonts w:ascii="Calibri" w:eastAsia="Calibri" w:hAnsi="Calibri" w:cs="Calibri"/>
        </w:rPr>
        <w:t xml:space="preserve">Perform 50 consecutive swap cycles (remove → replace → clamp → measure). Record X, Y, Z, </w:t>
      </w:r>
      <w:proofErr w:type="spellStart"/>
      <w:r>
        <w:rPr>
          <w:rFonts w:ascii="Calibri" w:eastAsia="Calibri" w:hAnsi="Calibri" w:cs="Calibri"/>
        </w:rPr>
        <w:t>θx</w:t>
      </w:r>
      <w:proofErr w:type="spellEnd"/>
      <w:r>
        <w:rPr>
          <w:rFonts w:ascii="Calibri" w:eastAsia="Calibri" w:hAnsi="Calibri" w:cs="Calibri"/>
        </w:rPr>
        <w:t xml:space="preserve">, </w:t>
      </w:r>
      <w:proofErr w:type="spellStart"/>
      <w:r>
        <w:rPr>
          <w:rFonts w:ascii="Calibri" w:eastAsia="Calibri" w:hAnsi="Calibri" w:cs="Calibri"/>
        </w:rPr>
        <w:t>θy</w:t>
      </w:r>
      <w:proofErr w:type="spellEnd"/>
      <w:r>
        <w:rPr>
          <w:rFonts w:ascii="Calibri" w:eastAsia="Calibri" w:hAnsi="Calibri" w:cs="Calibri"/>
        </w:rPr>
        <w:t xml:space="preserve">, </w:t>
      </w:r>
      <w:proofErr w:type="spellStart"/>
      <w:r>
        <w:rPr>
          <w:rFonts w:ascii="Calibri" w:eastAsia="Calibri" w:hAnsi="Calibri" w:cs="Calibri"/>
        </w:rPr>
        <w:t>θz</w:t>
      </w:r>
      <w:proofErr w:type="spellEnd"/>
      <w:r>
        <w:rPr>
          <w:rFonts w:ascii="Calibri" w:eastAsia="Calibri" w:hAnsi="Calibri" w:cs="Calibri"/>
        </w:rPr>
        <w:t xml:space="preserve"> using a coordinate measuring machine (CMM) or laser tracker. Calculate 3σ repeatability. Acceptance: 3σ &lt; 0.05 mm / 0.01°.</w:t>
      </w:r>
    </w:p>
    <w:p w14:paraId="397D66A9" w14:textId="77777777" w:rsidR="00A75365" w:rsidRDefault="00000000">
      <w:pPr>
        <w:spacing w:after="120"/>
      </w:pPr>
      <w:r>
        <w:rPr>
          <w:rFonts w:ascii="Calibri" w:eastAsia="Calibri" w:hAnsi="Calibri" w:cs="Calibri"/>
          <w:b/>
        </w:rPr>
        <w:t xml:space="preserve">Magnetic Force Window Validation: </w:t>
      </w:r>
      <w:r>
        <w:rPr>
          <w:rFonts w:ascii="Calibri" w:eastAsia="Calibri" w:hAnsi="Calibri" w:cs="Calibri"/>
        </w:rPr>
        <w:t>Measure pull-off force at 0 mm, 2 mm, 5 mm, 10 mm, 25 mm, 50 mm gaps using a calibrated load cell. Verify that seated force is ~500 N per interface and release occurs cleanly at ~50 mm. Map force vs. distance curve.</w:t>
      </w:r>
    </w:p>
    <w:p w14:paraId="1AD822F6" w14:textId="77777777" w:rsidR="00A75365" w:rsidRDefault="00000000">
      <w:pPr>
        <w:spacing w:after="120"/>
      </w:pPr>
      <w:r>
        <w:rPr>
          <w:rFonts w:ascii="Calibri" w:eastAsia="Calibri" w:hAnsi="Calibri" w:cs="Calibri"/>
          <w:b/>
        </w:rPr>
        <w:t xml:space="preserve">Thermal Soak &amp; Repeatability: </w:t>
      </w:r>
      <w:r>
        <w:rPr>
          <w:rFonts w:ascii="Calibri" w:eastAsia="Calibri" w:hAnsi="Calibri" w:cs="Calibri"/>
        </w:rPr>
        <w:t>Subject the pod-rail assembly to thermal cycling (-20 °C ↔ +60 °C, 10 cycles). After thermal equilibrium at each extreme, perform swap and measure repeatability. Verify magnet demagnetization &lt;3% per cycle.</w:t>
      </w:r>
    </w:p>
    <w:p w14:paraId="70C1E85E" w14:textId="77777777" w:rsidR="00A75365" w:rsidRDefault="00000000">
      <w:pPr>
        <w:pStyle w:val="Heading2"/>
      </w:pPr>
      <w:r>
        <w:rPr>
          <w:rFonts w:ascii="Calibri" w:eastAsia="Calibri" w:hAnsi="Calibri" w:cs="Calibri"/>
          <w:color w:val="003366"/>
          <w:sz w:val="28"/>
        </w:rPr>
        <w:t>7.2 Vibration &amp; Dynamic Load Validation</w:t>
      </w:r>
    </w:p>
    <w:p w14:paraId="59FC5668" w14:textId="77777777" w:rsidR="00A75365" w:rsidRDefault="00000000">
      <w:pPr>
        <w:spacing w:after="120"/>
      </w:pPr>
      <w:r>
        <w:rPr>
          <w:rFonts w:ascii="Calibri" w:eastAsia="Calibri" w:hAnsi="Calibri" w:cs="Calibri"/>
        </w:rPr>
        <w:t>Dynamic performance under operational vibration is critical for field reliability:</w:t>
      </w:r>
    </w:p>
    <w:p w14:paraId="408BC227" w14:textId="77777777" w:rsidR="00A75365" w:rsidRDefault="00000000">
      <w:pPr>
        <w:spacing w:after="120"/>
      </w:pPr>
      <w:r>
        <w:rPr>
          <w:rFonts w:ascii="Calibri" w:eastAsia="Calibri" w:hAnsi="Calibri" w:cs="Calibri"/>
          <w:b/>
        </w:rPr>
        <w:t xml:space="preserve">Pin Shear Under Vibration: </w:t>
      </w:r>
      <w:r>
        <w:rPr>
          <w:rFonts w:ascii="Calibri" w:eastAsia="Calibri" w:hAnsi="Calibri" w:cs="Calibri"/>
        </w:rPr>
        <w:t>Expose assembly to random vibration (50–400 Hz, 5–20 g RMS, per axis, 8 h). Post-vibration inspection for pin deformation, hole elongation, or keeper plate displacement. Acceptance: no plastic deformation; repeatability maintained.</w:t>
      </w:r>
    </w:p>
    <w:p w14:paraId="4CA41AFF" w14:textId="77777777" w:rsidR="00A75365" w:rsidRDefault="00000000">
      <w:pPr>
        <w:spacing w:after="120"/>
      </w:pPr>
      <w:r>
        <w:rPr>
          <w:rFonts w:ascii="Calibri" w:eastAsia="Calibri" w:hAnsi="Calibri" w:cs="Calibri"/>
          <w:b/>
        </w:rPr>
        <w:t xml:space="preserve">Magnetic Pull-Off Under Vibration: </w:t>
      </w:r>
      <w:r>
        <w:rPr>
          <w:rFonts w:ascii="Calibri" w:eastAsia="Calibri" w:hAnsi="Calibri" w:cs="Calibri"/>
        </w:rPr>
        <w:t>Verify that magnetic preload maintains contact under worst-case vibration (20 g peak). Measure relative displacement between pod and rail using proximity sensors. Acceptance: no loss of contact; displacement &lt;5 µm.</w:t>
      </w:r>
    </w:p>
    <w:p w14:paraId="4EAC97C1" w14:textId="77777777" w:rsidR="00A75365" w:rsidRDefault="00000000">
      <w:pPr>
        <w:spacing w:after="120"/>
      </w:pPr>
      <w:r>
        <w:rPr>
          <w:rFonts w:ascii="Calibri" w:eastAsia="Calibri" w:hAnsi="Calibri" w:cs="Calibri"/>
          <w:b/>
        </w:rPr>
        <w:t xml:space="preserve">Long-Term Wear Test: </w:t>
      </w:r>
      <w:r>
        <w:rPr>
          <w:rFonts w:ascii="Calibri" w:eastAsia="Calibri" w:hAnsi="Calibri" w:cs="Calibri"/>
        </w:rPr>
        <w:t>Accelerated wear test: 10,000 insertion/removal cycles with contaminated environment (dust per MIL-STD-810G). Measure pin diameter, hole diameter, and repeatability at intervals. Acceptance: wear &lt;5 µm; repeatability &lt;0.05 mm.</w:t>
      </w:r>
    </w:p>
    <w:p w14:paraId="4E46AF43" w14:textId="77777777" w:rsidR="00A75365" w:rsidRDefault="00000000">
      <w:pPr>
        <w:pStyle w:val="Heading2"/>
      </w:pPr>
      <w:r>
        <w:rPr>
          <w:rFonts w:ascii="Calibri" w:eastAsia="Calibri" w:hAnsi="Calibri" w:cs="Calibri"/>
          <w:color w:val="003366"/>
          <w:sz w:val="28"/>
        </w:rPr>
        <w:t>7.3 Validation Boundary Summary</w:t>
      </w:r>
    </w:p>
    <w:p w14:paraId="08BE899D" w14:textId="77777777" w:rsidR="00A75365" w:rsidRDefault="00000000">
      <w:pPr>
        <w:spacing w:after="120"/>
      </w:pPr>
      <w:r>
        <w:rPr>
          <w:rFonts w:ascii="Calibri" w:eastAsia="Calibri" w:hAnsi="Calibri" w:cs="Calibri"/>
        </w:rPr>
        <w:t>The following parameters require experimental determination to finalize the design:</w:t>
      </w:r>
    </w:p>
    <w:tbl>
      <w:tblPr>
        <w:tblStyle w:val="TableGrid"/>
        <w:tblW w:w="0" w:type="auto"/>
        <w:jc w:val="center"/>
        <w:tblLook w:val="04A0" w:firstRow="1" w:lastRow="0" w:firstColumn="1" w:lastColumn="0" w:noHBand="0" w:noVBand="1"/>
      </w:tblPr>
      <w:tblGrid>
        <w:gridCol w:w="2876"/>
        <w:gridCol w:w="2877"/>
        <w:gridCol w:w="2877"/>
      </w:tblGrid>
      <w:tr w:rsidR="00A75365" w14:paraId="11161207" w14:textId="77777777">
        <w:trPr>
          <w:jc w:val="center"/>
        </w:trPr>
        <w:tc>
          <w:tcPr>
            <w:tcW w:w="2880" w:type="dxa"/>
            <w:shd w:val="clear" w:color="auto" w:fill="003366"/>
          </w:tcPr>
          <w:p w14:paraId="10B21192" w14:textId="77777777" w:rsidR="00A75365" w:rsidRDefault="00000000">
            <w:pPr>
              <w:jc w:val="center"/>
            </w:pPr>
            <w:r>
              <w:rPr>
                <w:rFonts w:ascii="Calibri" w:eastAsia="Calibri" w:hAnsi="Calibri" w:cs="Calibri"/>
                <w:b/>
                <w:color w:val="FFFFFF"/>
                <w:sz w:val="20"/>
              </w:rPr>
              <w:t>Parameter</w:t>
            </w:r>
          </w:p>
        </w:tc>
        <w:tc>
          <w:tcPr>
            <w:tcW w:w="2880" w:type="dxa"/>
            <w:shd w:val="clear" w:color="auto" w:fill="003366"/>
          </w:tcPr>
          <w:p w14:paraId="1A58D719" w14:textId="77777777" w:rsidR="00A75365" w:rsidRDefault="00000000">
            <w:pPr>
              <w:jc w:val="center"/>
            </w:pPr>
            <w:r>
              <w:rPr>
                <w:rFonts w:ascii="Calibri" w:eastAsia="Calibri" w:hAnsi="Calibri" w:cs="Calibri"/>
                <w:b/>
                <w:color w:val="FFFFFF"/>
                <w:sz w:val="20"/>
              </w:rPr>
              <w:t>Current Estimate</w:t>
            </w:r>
          </w:p>
        </w:tc>
        <w:tc>
          <w:tcPr>
            <w:tcW w:w="2880" w:type="dxa"/>
            <w:shd w:val="clear" w:color="auto" w:fill="003366"/>
          </w:tcPr>
          <w:p w14:paraId="5D409161" w14:textId="77777777" w:rsidR="00A75365" w:rsidRDefault="00000000">
            <w:pPr>
              <w:jc w:val="center"/>
            </w:pPr>
            <w:r>
              <w:rPr>
                <w:rFonts w:ascii="Calibri" w:eastAsia="Calibri" w:hAnsi="Calibri" w:cs="Calibri"/>
                <w:b/>
                <w:color w:val="FFFFFF"/>
                <w:sz w:val="20"/>
              </w:rPr>
              <w:t>Validation Method</w:t>
            </w:r>
          </w:p>
        </w:tc>
      </w:tr>
      <w:tr w:rsidR="00A75365" w14:paraId="0CA55AA0" w14:textId="77777777">
        <w:trPr>
          <w:jc w:val="center"/>
        </w:trPr>
        <w:tc>
          <w:tcPr>
            <w:tcW w:w="2880" w:type="dxa"/>
          </w:tcPr>
          <w:p w14:paraId="16BE5D94" w14:textId="77777777" w:rsidR="00A75365" w:rsidRDefault="00000000">
            <w:r>
              <w:rPr>
                <w:rFonts w:ascii="Calibri" w:eastAsia="Calibri" w:hAnsi="Calibri" w:cs="Calibri"/>
                <w:sz w:val="20"/>
              </w:rPr>
              <w:t>Magnetic Force Window</w:t>
            </w:r>
          </w:p>
        </w:tc>
        <w:tc>
          <w:tcPr>
            <w:tcW w:w="2880" w:type="dxa"/>
          </w:tcPr>
          <w:p w14:paraId="2018B1BD" w14:textId="77777777" w:rsidR="00A75365" w:rsidRDefault="00000000">
            <w:r>
              <w:rPr>
                <w:rFonts w:ascii="Calibri" w:eastAsia="Calibri" w:hAnsi="Calibri" w:cs="Calibri"/>
                <w:sz w:val="20"/>
              </w:rPr>
              <w:t>~500 N/interface</w:t>
            </w:r>
          </w:p>
        </w:tc>
        <w:tc>
          <w:tcPr>
            <w:tcW w:w="2880" w:type="dxa"/>
          </w:tcPr>
          <w:p w14:paraId="6E675143" w14:textId="77777777" w:rsidR="00A75365" w:rsidRDefault="00000000">
            <w:r>
              <w:rPr>
                <w:rFonts w:ascii="Calibri" w:eastAsia="Calibri" w:hAnsi="Calibri" w:cs="Calibri"/>
                <w:sz w:val="20"/>
              </w:rPr>
              <w:t xml:space="preserve">Load </w:t>
            </w:r>
            <w:proofErr w:type="gramStart"/>
            <w:r>
              <w:rPr>
                <w:rFonts w:ascii="Calibri" w:eastAsia="Calibri" w:hAnsi="Calibri" w:cs="Calibri"/>
                <w:sz w:val="20"/>
              </w:rPr>
              <w:t>cell</w:t>
            </w:r>
            <w:proofErr w:type="gramEnd"/>
            <w:r>
              <w:rPr>
                <w:rFonts w:ascii="Calibri" w:eastAsia="Calibri" w:hAnsi="Calibri" w:cs="Calibri"/>
                <w:sz w:val="20"/>
              </w:rPr>
              <w:t xml:space="preserve"> pull-off matrix at multiple gaps</w:t>
            </w:r>
          </w:p>
        </w:tc>
      </w:tr>
      <w:tr w:rsidR="00A75365" w14:paraId="4A2B67F3" w14:textId="77777777">
        <w:trPr>
          <w:jc w:val="center"/>
        </w:trPr>
        <w:tc>
          <w:tcPr>
            <w:tcW w:w="2880" w:type="dxa"/>
            <w:shd w:val="clear" w:color="auto" w:fill="F2F2F2"/>
          </w:tcPr>
          <w:p w14:paraId="3E92532A" w14:textId="77777777" w:rsidR="00A75365" w:rsidRDefault="00000000">
            <w:r>
              <w:rPr>
                <w:rFonts w:ascii="Calibri" w:eastAsia="Calibri" w:hAnsi="Calibri" w:cs="Calibri"/>
                <w:sz w:val="20"/>
              </w:rPr>
              <w:t>Pin Shear &amp; Pull-Off Loads</w:t>
            </w:r>
          </w:p>
        </w:tc>
        <w:tc>
          <w:tcPr>
            <w:tcW w:w="2880" w:type="dxa"/>
            <w:shd w:val="clear" w:color="auto" w:fill="F2F2F2"/>
          </w:tcPr>
          <w:p w14:paraId="0E8D3E17" w14:textId="77777777" w:rsidR="00A75365" w:rsidRDefault="00000000">
            <w:r>
              <w:rPr>
                <w:rFonts w:ascii="Calibri" w:eastAsia="Calibri" w:hAnsi="Calibri" w:cs="Calibri"/>
                <w:sz w:val="20"/>
              </w:rPr>
              <w:t>TBD (FEA-estimated)</w:t>
            </w:r>
          </w:p>
        </w:tc>
        <w:tc>
          <w:tcPr>
            <w:tcW w:w="2880" w:type="dxa"/>
            <w:shd w:val="clear" w:color="auto" w:fill="F2F2F2"/>
          </w:tcPr>
          <w:p w14:paraId="5B93A4F0" w14:textId="77777777" w:rsidR="00A75365" w:rsidRDefault="00000000">
            <w:r>
              <w:rPr>
                <w:rFonts w:ascii="Calibri" w:eastAsia="Calibri" w:hAnsi="Calibri" w:cs="Calibri"/>
                <w:sz w:val="20"/>
              </w:rPr>
              <w:t>Static load test + vibration test under 50–400 Hz</w:t>
            </w:r>
          </w:p>
        </w:tc>
      </w:tr>
      <w:tr w:rsidR="00A75365" w14:paraId="724869E0" w14:textId="77777777">
        <w:trPr>
          <w:jc w:val="center"/>
        </w:trPr>
        <w:tc>
          <w:tcPr>
            <w:tcW w:w="2880" w:type="dxa"/>
          </w:tcPr>
          <w:p w14:paraId="7E3FAA2B" w14:textId="77777777" w:rsidR="00A75365" w:rsidRDefault="00000000">
            <w:r>
              <w:rPr>
                <w:rFonts w:ascii="Calibri" w:eastAsia="Calibri" w:hAnsi="Calibri" w:cs="Calibri"/>
                <w:sz w:val="20"/>
              </w:rPr>
              <w:t>Thermal Effects on Magnet Strength</w:t>
            </w:r>
          </w:p>
        </w:tc>
        <w:tc>
          <w:tcPr>
            <w:tcW w:w="2880" w:type="dxa"/>
          </w:tcPr>
          <w:p w14:paraId="6B702C1A" w14:textId="77777777" w:rsidR="00A75365" w:rsidRDefault="00000000">
            <w:r>
              <w:rPr>
                <w:rFonts w:ascii="Calibri" w:eastAsia="Calibri" w:hAnsi="Calibri" w:cs="Calibri"/>
                <w:sz w:val="20"/>
              </w:rPr>
              <w:t>TBD</w:t>
            </w:r>
          </w:p>
        </w:tc>
        <w:tc>
          <w:tcPr>
            <w:tcW w:w="2880" w:type="dxa"/>
          </w:tcPr>
          <w:p w14:paraId="4958E4A5" w14:textId="77777777" w:rsidR="00A75365" w:rsidRDefault="00000000">
            <w:r>
              <w:rPr>
                <w:rFonts w:ascii="Calibri" w:eastAsia="Calibri" w:hAnsi="Calibri" w:cs="Calibri"/>
                <w:sz w:val="20"/>
              </w:rPr>
              <w:t>Thermal chamber cycling + magnetic flux measurement</w:t>
            </w:r>
          </w:p>
        </w:tc>
      </w:tr>
    </w:tbl>
    <w:p w14:paraId="5F12B1B5" w14:textId="77777777" w:rsidR="00A75365" w:rsidRDefault="00A75365">
      <w:pPr>
        <w:spacing w:after="240"/>
      </w:pPr>
    </w:p>
    <w:p w14:paraId="6B3845FE" w14:textId="77777777" w:rsidR="00A75365" w:rsidRDefault="00000000">
      <w:pPr>
        <w:pStyle w:val="Heading1"/>
      </w:pPr>
      <w:r>
        <w:rPr>
          <w:rFonts w:ascii="Calibri" w:eastAsia="Calibri" w:hAnsi="Calibri" w:cs="Calibri"/>
          <w:color w:val="003366"/>
          <w:sz w:val="32"/>
        </w:rPr>
        <w:t>8. RISK ASSESSMENT</w:t>
      </w:r>
    </w:p>
    <w:tbl>
      <w:tblPr>
        <w:tblStyle w:val="TableGrid"/>
        <w:tblW w:w="0" w:type="auto"/>
        <w:jc w:val="center"/>
        <w:tblLook w:val="04A0" w:firstRow="1" w:lastRow="0" w:firstColumn="1" w:lastColumn="0" w:noHBand="0" w:noVBand="1"/>
      </w:tblPr>
      <w:tblGrid>
        <w:gridCol w:w="2158"/>
        <w:gridCol w:w="2157"/>
        <w:gridCol w:w="2157"/>
        <w:gridCol w:w="2158"/>
      </w:tblGrid>
      <w:tr w:rsidR="00A75365" w14:paraId="4B0378E1" w14:textId="77777777">
        <w:trPr>
          <w:jc w:val="center"/>
        </w:trPr>
        <w:tc>
          <w:tcPr>
            <w:tcW w:w="2160" w:type="dxa"/>
            <w:shd w:val="clear" w:color="auto" w:fill="003366"/>
          </w:tcPr>
          <w:p w14:paraId="68E207EC" w14:textId="77777777" w:rsidR="00A75365" w:rsidRDefault="00000000">
            <w:pPr>
              <w:jc w:val="center"/>
            </w:pPr>
            <w:r>
              <w:rPr>
                <w:rFonts w:ascii="Calibri" w:eastAsia="Calibri" w:hAnsi="Calibri" w:cs="Calibri"/>
                <w:b/>
                <w:color w:val="FFFFFF"/>
                <w:sz w:val="20"/>
              </w:rPr>
              <w:t>Risk</w:t>
            </w:r>
          </w:p>
        </w:tc>
        <w:tc>
          <w:tcPr>
            <w:tcW w:w="2160" w:type="dxa"/>
            <w:shd w:val="clear" w:color="auto" w:fill="003366"/>
          </w:tcPr>
          <w:p w14:paraId="4256E33E" w14:textId="77777777" w:rsidR="00A75365" w:rsidRDefault="00000000">
            <w:pPr>
              <w:jc w:val="center"/>
            </w:pPr>
            <w:r>
              <w:rPr>
                <w:rFonts w:ascii="Calibri" w:eastAsia="Calibri" w:hAnsi="Calibri" w:cs="Calibri"/>
                <w:b/>
                <w:color w:val="FFFFFF"/>
                <w:sz w:val="20"/>
              </w:rPr>
              <w:t>Likelihood</w:t>
            </w:r>
          </w:p>
        </w:tc>
        <w:tc>
          <w:tcPr>
            <w:tcW w:w="2160" w:type="dxa"/>
            <w:shd w:val="clear" w:color="auto" w:fill="003366"/>
          </w:tcPr>
          <w:p w14:paraId="1A589AB1" w14:textId="77777777" w:rsidR="00A75365" w:rsidRDefault="00000000">
            <w:pPr>
              <w:jc w:val="center"/>
            </w:pPr>
            <w:r>
              <w:rPr>
                <w:rFonts w:ascii="Calibri" w:eastAsia="Calibri" w:hAnsi="Calibri" w:cs="Calibri"/>
                <w:b/>
                <w:color w:val="FFFFFF"/>
                <w:sz w:val="20"/>
              </w:rPr>
              <w:t>Impact</w:t>
            </w:r>
          </w:p>
        </w:tc>
        <w:tc>
          <w:tcPr>
            <w:tcW w:w="2160" w:type="dxa"/>
            <w:shd w:val="clear" w:color="auto" w:fill="003366"/>
          </w:tcPr>
          <w:p w14:paraId="5433319F" w14:textId="77777777" w:rsidR="00A75365" w:rsidRDefault="00000000">
            <w:pPr>
              <w:jc w:val="center"/>
            </w:pPr>
            <w:r>
              <w:rPr>
                <w:rFonts w:ascii="Calibri" w:eastAsia="Calibri" w:hAnsi="Calibri" w:cs="Calibri"/>
                <w:b/>
                <w:color w:val="FFFFFF"/>
                <w:sz w:val="20"/>
              </w:rPr>
              <w:t>Mitigation</w:t>
            </w:r>
          </w:p>
        </w:tc>
      </w:tr>
      <w:tr w:rsidR="00A75365" w14:paraId="4B198ABA" w14:textId="77777777">
        <w:trPr>
          <w:jc w:val="center"/>
        </w:trPr>
        <w:tc>
          <w:tcPr>
            <w:tcW w:w="2160" w:type="dxa"/>
          </w:tcPr>
          <w:p w14:paraId="5F411A97" w14:textId="77777777" w:rsidR="00A75365" w:rsidRDefault="00000000">
            <w:r>
              <w:rPr>
                <w:rFonts w:ascii="Calibri" w:eastAsia="Calibri" w:hAnsi="Calibri" w:cs="Calibri"/>
                <w:sz w:val="18"/>
              </w:rPr>
              <w:t>NdFeB demagnetization at elevated temperature</w:t>
            </w:r>
          </w:p>
        </w:tc>
        <w:tc>
          <w:tcPr>
            <w:tcW w:w="2160" w:type="dxa"/>
          </w:tcPr>
          <w:p w14:paraId="5FA5FE4D" w14:textId="77777777" w:rsidR="00A75365" w:rsidRDefault="00000000">
            <w:r>
              <w:rPr>
                <w:rFonts w:ascii="Calibri" w:eastAsia="Calibri" w:hAnsi="Calibri" w:cs="Calibri"/>
                <w:sz w:val="18"/>
              </w:rPr>
              <w:t>Medium</w:t>
            </w:r>
          </w:p>
        </w:tc>
        <w:tc>
          <w:tcPr>
            <w:tcW w:w="2160" w:type="dxa"/>
          </w:tcPr>
          <w:p w14:paraId="7E19BBF1" w14:textId="77777777" w:rsidR="00A75365" w:rsidRDefault="00000000">
            <w:r>
              <w:rPr>
                <w:rFonts w:ascii="Calibri" w:eastAsia="Calibri" w:hAnsi="Calibri" w:cs="Calibri"/>
                <w:sz w:val="18"/>
              </w:rPr>
              <w:t>High</w:t>
            </w:r>
          </w:p>
        </w:tc>
        <w:tc>
          <w:tcPr>
            <w:tcW w:w="2160" w:type="dxa"/>
          </w:tcPr>
          <w:p w14:paraId="3C4C02F0" w14:textId="77777777" w:rsidR="00A75365" w:rsidRDefault="00000000">
            <w:r>
              <w:rPr>
                <w:rFonts w:ascii="Calibri" w:eastAsia="Calibri" w:hAnsi="Calibri" w:cs="Calibri"/>
                <w:sz w:val="18"/>
              </w:rPr>
              <w:t>Verify max operating temp &lt;80 °C; specify N52SH grade (150 °C max) if needed</w:t>
            </w:r>
          </w:p>
        </w:tc>
      </w:tr>
      <w:tr w:rsidR="00A75365" w14:paraId="4A43C2DC" w14:textId="77777777">
        <w:trPr>
          <w:jc w:val="center"/>
        </w:trPr>
        <w:tc>
          <w:tcPr>
            <w:tcW w:w="2160" w:type="dxa"/>
            <w:shd w:val="clear" w:color="auto" w:fill="F2F2F2"/>
          </w:tcPr>
          <w:p w14:paraId="2DEBDDBC" w14:textId="77777777" w:rsidR="00A75365" w:rsidRDefault="00000000">
            <w:r>
              <w:rPr>
                <w:rFonts w:ascii="Calibri" w:eastAsia="Calibri" w:hAnsi="Calibri" w:cs="Calibri"/>
                <w:sz w:val="18"/>
              </w:rPr>
              <w:t>Magnetic debris attraction (ferrous particles)</w:t>
            </w:r>
          </w:p>
        </w:tc>
        <w:tc>
          <w:tcPr>
            <w:tcW w:w="2160" w:type="dxa"/>
            <w:shd w:val="clear" w:color="auto" w:fill="F2F2F2"/>
          </w:tcPr>
          <w:p w14:paraId="4CA638CF" w14:textId="77777777" w:rsidR="00A75365" w:rsidRDefault="00000000">
            <w:r>
              <w:rPr>
                <w:rFonts w:ascii="Calibri" w:eastAsia="Calibri" w:hAnsi="Calibri" w:cs="Calibri"/>
                <w:sz w:val="18"/>
              </w:rPr>
              <w:t>Medium</w:t>
            </w:r>
          </w:p>
        </w:tc>
        <w:tc>
          <w:tcPr>
            <w:tcW w:w="2160" w:type="dxa"/>
            <w:shd w:val="clear" w:color="auto" w:fill="F2F2F2"/>
          </w:tcPr>
          <w:p w14:paraId="1FDE29EE" w14:textId="77777777" w:rsidR="00A75365" w:rsidRDefault="00000000">
            <w:r>
              <w:rPr>
                <w:rFonts w:ascii="Calibri" w:eastAsia="Calibri" w:hAnsi="Calibri" w:cs="Calibri"/>
                <w:sz w:val="18"/>
              </w:rPr>
              <w:t>Medium</w:t>
            </w:r>
          </w:p>
        </w:tc>
        <w:tc>
          <w:tcPr>
            <w:tcW w:w="2160" w:type="dxa"/>
            <w:shd w:val="clear" w:color="auto" w:fill="F2F2F2"/>
          </w:tcPr>
          <w:p w14:paraId="28FB42F0" w14:textId="77777777" w:rsidR="00A75365" w:rsidRDefault="00000000">
            <w:r>
              <w:rPr>
                <w:rFonts w:ascii="Calibri" w:eastAsia="Calibri" w:hAnsi="Calibri" w:cs="Calibri"/>
                <w:sz w:val="18"/>
              </w:rPr>
              <w:t>Sealed boot around magnet interface; periodic cleaning protocol; non-magnetic pin option (Ti-coated)</w:t>
            </w:r>
          </w:p>
        </w:tc>
      </w:tr>
      <w:tr w:rsidR="00A75365" w14:paraId="596F91AF" w14:textId="77777777">
        <w:trPr>
          <w:jc w:val="center"/>
        </w:trPr>
        <w:tc>
          <w:tcPr>
            <w:tcW w:w="2160" w:type="dxa"/>
          </w:tcPr>
          <w:p w14:paraId="24974B50" w14:textId="77777777" w:rsidR="00A75365" w:rsidRDefault="00000000">
            <w:r>
              <w:rPr>
                <w:rFonts w:ascii="Calibri" w:eastAsia="Calibri" w:hAnsi="Calibri" w:cs="Calibri"/>
                <w:sz w:val="18"/>
              </w:rPr>
              <w:t>Pin wear degrading repeatability</w:t>
            </w:r>
          </w:p>
        </w:tc>
        <w:tc>
          <w:tcPr>
            <w:tcW w:w="2160" w:type="dxa"/>
          </w:tcPr>
          <w:p w14:paraId="5B310A49" w14:textId="77777777" w:rsidR="00A75365" w:rsidRDefault="00000000">
            <w:r>
              <w:rPr>
                <w:rFonts w:ascii="Calibri" w:eastAsia="Calibri" w:hAnsi="Calibri" w:cs="Calibri"/>
                <w:sz w:val="18"/>
              </w:rPr>
              <w:t>Medium</w:t>
            </w:r>
          </w:p>
        </w:tc>
        <w:tc>
          <w:tcPr>
            <w:tcW w:w="2160" w:type="dxa"/>
          </w:tcPr>
          <w:p w14:paraId="036484A4" w14:textId="77777777" w:rsidR="00A75365" w:rsidRDefault="00000000">
            <w:r>
              <w:rPr>
                <w:rFonts w:ascii="Calibri" w:eastAsia="Calibri" w:hAnsi="Calibri" w:cs="Calibri"/>
                <w:sz w:val="18"/>
              </w:rPr>
              <w:t>High</w:t>
            </w:r>
          </w:p>
        </w:tc>
        <w:tc>
          <w:tcPr>
            <w:tcW w:w="2160" w:type="dxa"/>
          </w:tcPr>
          <w:p w14:paraId="42412D31" w14:textId="77777777" w:rsidR="00A75365" w:rsidRDefault="00000000">
            <w:r>
              <w:rPr>
                <w:rFonts w:ascii="Calibri" w:eastAsia="Calibri" w:hAnsi="Calibri" w:cs="Calibri"/>
                <w:sz w:val="18"/>
              </w:rPr>
              <w:t>Hardened steel / DLC coating; scheduled inspection interval; spare pin cartridge design</w:t>
            </w:r>
          </w:p>
        </w:tc>
      </w:tr>
      <w:tr w:rsidR="00A75365" w14:paraId="0874500B" w14:textId="77777777">
        <w:trPr>
          <w:jc w:val="center"/>
        </w:trPr>
        <w:tc>
          <w:tcPr>
            <w:tcW w:w="2160" w:type="dxa"/>
            <w:shd w:val="clear" w:color="auto" w:fill="F2F2F2"/>
          </w:tcPr>
          <w:p w14:paraId="2834BB18" w14:textId="77777777" w:rsidR="00A75365" w:rsidRDefault="00000000">
            <w:r>
              <w:rPr>
                <w:rFonts w:ascii="Calibri" w:eastAsia="Calibri" w:hAnsi="Calibri" w:cs="Calibri"/>
                <w:sz w:val="18"/>
              </w:rPr>
              <w:t>Keeper plate corrosion in tropical humidity</w:t>
            </w:r>
          </w:p>
        </w:tc>
        <w:tc>
          <w:tcPr>
            <w:tcW w:w="2160" w:type="dxa"/>
            <w:shd w:val="clear" w:color="auto" w:fill="F2F2F2"/>
          </w:tcPr>
          <w:p w14:paraId="09FA5D5E" w14:textId="77777777" w:rsidR="00A75365" w:rsidRDefault="00000000">
            <w:r>
              <w:rPr>
                <w:rFonts w:ascii="Calibri" w:eastAsia="Calibri" w:hAnsi="Calibri" w:cs="Calibri"/>
                <w:sz w:val="18"/>
              </w:rPr>
              <w:t>Low</w:t>
            </w:r>
          </w:p>
        </w:tc>
        <w:tc>
          <w:tcPr>
            <w:tcW w:w="2160" w:type="dxa"/>
            <w:shd w:val="clear" w:color="auto" w:fill="F2F2F2"/>
          </w:tcPr>
          <w:p w14:paraId="64DC83DD" w14:textId="77777777" w:rsidR="00A75365" w:rsidRDefault="00000000">
            <w:r>
              <w:rPr>
                <w:rFonts w:ascii="Calibri" w:eastAsia="Calibri" w:hAnsi="Calibri" w:cs="Calibri"/>
                <w:sz w:val="18"/>
              </w:rPr>
              <w:t>Medium</w:t>
            </w:r>
          </w:p>
        </w:tc>
        <w:tc>
          <w:tcPr>
            <w:tcW w:w="2160" w:type="dxa"/>
            <w:shd w:val="clear" w:color="auto" w:fill="F2F2F2"/>
          </w:tcPr>
          <w:p w14:paraId="7ABB8F45" w14:textId="77777777" w:rsidR="00A75365" w:rsidRDefault="00000000">
            <w:r>
              <w:rPr>
                <w:rFonts w:ascii="Calibri" w:eastAsia="Calibri" w:hAnsi="Calibri" w:cs="Calibri"/>
                <w:sz w:val="18"/>
              </w:rPr>
              <w:t>Nickel-plated 1018 steel or 430FR stainless; conformal coating on exposed edges</w:t>
            </w:r>
          </w:p>
        </w:tc>
      </w:tr>
      <w:tr w:rsidR="00A75365" w14:paraId="3AC45676" w14:textId="77777777">
        <w:trPr>
          <w:jc w:val="center"/>
        </w:trPr>
        <w:tc>
          <w:tcPr>
            <w:tcW w:w="2160" w:type="dxa"/>
          </w:tcPr>
          <w:p w14:paraId="712F60C7" w14:textId="77777777" w:rsidR="00A75365" w:rsidRDefault="00000000">
            <w:r>
              <w:rPr>
                <w:rFonts w:ascii="Calibri" w:eastAsia="Calibri" w:hAnsi="Calibri" w:cs="Calibri"/>
                <w:sz w:val="18"/>
              </w:rPr>
              <w:t>Magnetic interference with nearby electronics</w:t>
            </w:r>
          </w:p>
        </w:tc>
        <w:tc>
          <w:tcPr>
            <w:tcW w:w="2160" w:type="dxa"/>
          </w:tcPr>
          <w:p w14:paraId="41A0A7A2" w14:textId="77777777" w:rsidR="00A75365" w:rsidRDefault="00000000">
            <w:r>
              <w:rPr>
                <w:rFonts w:ascii="Calibri" w:eastAsia="Calibri" w:hAnsi="Calibri" w:cs="Calibri"/>
                <w:sz w:val="18"/>
              </w:rPr>
              <w:t>Low</w:t>
            </w:r>
          </w:p>
        </w:tc>
        <w:tc>
          <w:tcPr>
            <w:tcW w:w="2160" w:type="dxa"/>
          </w:tcPr>
          <w:p w14:paraId="4B4BB6B6" w14:textId="77777777" w:rsidR="00A75365" w:rsidRDefault="00000000">
            <w:r>
              <w:rPr>
                <w:rFonts w:ascii="Calibri" w:eastAsia="Calibri" w:hAnsi="Calibri" w:cs="Calibri"/>
                <w:sz w:val="18"/>
              </w:rPr>
              <w:t>Medium</w:t>
            </w:r>
          </w:p>
        </w:tc>
        <w:tc>
          <w:tcPr>
            <w:tcW w:w="2160" w:type="dxa"/>
          </w:tcPr>
          <w:p w14:paraId="32AD3B2F" w14:textId="77777777" w:rsidR="00A75365" w:rsidRDefault="00000000">
            <w:r>
              <w:rPr>
                <w:rFonts w:ascii="Calibri" w:eastAsia="Calibri" w:hAnsi="Calibri" w:cs="Calibri"/>
                <w:sz w:val="18"/>
              </w:rPr>
              <w:t xml:space="preserve">Magnetic field mapping at 100 mm; shielding if B-field &gt;0.5 </w:t>
            </w:r>
            <w:proofErr w:type="spellStart"/>
            <w:r>
              <w:rPr>
                <w:rFonts w:ascii="Calibri" w:eastAsia="Calibri" w:hAnsi="Calibri" w:cs="Calibri"/>
                <w:sz w:val="18"/>
              </w:rPr>
              <w:t>mT</w:t>
            </w:r>
            <w:proofErr w:type="spellEnd"/>
            <w:r>
              <w:rPr>
                <w:rFonts w:ascii="Calibri" w:eastAsia="Calibri" w:hAnsi="Calibri" w:cs="Calibri"/>
                <w:sz w:val="18"/>
              </w:rPr>
              <w:t xml:space="preserve"> at sensitive components</w:t>
            </w:r>
          </w:p>
        </w:tc>
      </w:tr>
      <w:tr w:rsidR="00A75365" w14:paraId="035E5F89" w14:textId="77777777">
        <w:trPr>
          <w:jc w:val="center"/>
        </w:trPr>
        <w:tc>
          <w:tcPr>
            <w:tcW w:w="2160" w:type="dxa"/>
            <w:shd w:val="clear" w:color="auto" w:fill="F2F2F2"/>
          </w:tcPr>
          <w:p w14:paraId="1935C549" w14:textId="77777777" w:rsidR="00A75365" w:rsidRDefault="00000000">
            <w:r>
              <w:rPr>
                <w:rFonts w:ascii="Calibri" w:eastAsia="Calibri" w:hAnsi="Calibri" w:cs="Calibri"/>
                <w:sz w:val="18"/>
              </w:rPr>
              <w:t>Accidental pinch hazard during magnetic pull-in</w:t>
            </w:r>
          </w:p>
        </w:tc>
        <w:tc>
          <w:tcPr>
            <w:tcW w:w="2160" w:type="dxa"/>
            <w:shd w:val="clear" w:color="auto" w:fill="F2F2F2"/>
          </w:tcPr>
          <w:p w14:paraId="3EDE41E2" w14:textId="77777777" w:rsidR="00A75365" w:rsidRDefault="00000000">
            <w:r>
              <w:rPr>
                <w:rFonts w:ascii="Calibri" w:eastAsia="Calibri" w:hAnsi="Calibri" w:cs="Calibri"/>
                <w:sz w:val="18"/>
              </w:rPr>
              <w:t>Medium</w:t>
            </w:r>
          </w:p>
        </w:tc>
        <w:tc>
          <w:tcPr>
            <w:tcW w:w="2160" w:type="dxa"/>
            <w:shd w:val="clear" w:color="auto" w:fill="F2F2F2"/>
          </w:tcPr>
          <w:p w14:paraId="6F925610" w14:textId="77777777" w:rsidR="00A75365" w:rsidRDefault="00000000">
            <w:r>
              <w:rPr>
                <w:rFonts w:ascii="Calibri" w:eastAsia="Calibri" w:hAnsi="Calibri" w:cs="Calibri"/>
                <w:sz w:val="18"/>
              </w:rPr>
              <w:t>Low</w:t>
            </w:r>
          </w:p>
        </w:tc>
        <w:tc>
          <w:tcPr>
            <w:tcW w:w="2160" w:type="dxa"/>
            <w:shd w:val="clear" w:color="auto" w:fill="F2F2F2"/>
          </w:tcPr>
          <w:p w14:paraId="5BFC9148" w14:textId="77777777" w:rsidR="00A75365" w:rsidRDefault="00000000">
            <w:r>
              <w:rPr>
                <w:rFonts w:ascii="Calibri" w:eastAsia="Calibri" w:hAnsi="Calibri" w:cs="Calibri"/>
                <w:sz w:val="18"/>
              </w:rPr>
              <w:t>Warning labels; two-hand operation protocol; pinch guards on rail block edges</w:t>
            </w:r>
          </w:p>
        </w:tc>
      </w:tr>
    </w:tbl>
    <w:p w14:paraId="5683BF38" w14:textId="77777777" w:rsidR="00A75365" w:rsidRDefault="00A75365">
      <w:pPr>
        <w:spacing w:after="240"/>
      </w:pPr>
    </w:p>
    <w:p w14:paraId="174BA6E1" w14:textId="77777777" w:rsidR="00A75365" w:rsidRDefault="00000000">
      <w:pPr>
        <w:pStyle w:val="Heading1"/>
      </w:pPr>
      <w:r>
        <w:rPr>
          <w:rFonts w:ascii="Calibri" w:eastAsia="Calibri" w:hAnsi="Calibri" w:cs="Calibri"/>
          <w:color w:val="003366"/>
          <w:sz w:val="32"/>
        </w:rPr>
        <w:t>9. CROSS-DOMAIN INTEGRATION</w:t>
      </w:r>
    </w:p>
    <w:p w14:paraId="4C4DCFEB" w14:textId="77777777" w:rsidR="00A75365" w:rsidRDefault="00000000">
      <w:pPr>
        <w:spacing w:after="120"/>
      </w:pPr>
      <w:r>
        <w:rPr>
          <w:rFonts w:ascii="Calibri" w:eastAsia="Calibri" w:hAnsi="Calibri" w:cs="Calibri"/>
        </w:rPr>
        <w:t>This solution bridges precision mechanical engineering, magnetics, optics, and systems engineering through a transition to a higher-dimension field (mechanical + electromagnetic):</w:t>
      </w:r>
    </w:p>
    <w:p w14:paraId="602E3D77" w14:textId="77777777" w:rsidR="00A75365" w:rsidRDefault="00000000">
      <w:pPr>
        <w:spacing w:after="120"/>
      </w:pPr>
      <w:r>
        <w:rPr>
          <w:rFonts w:ascii="Calibri" w:eastAsia="Calibri" w:hAnsi="Calibri" w:cs="Calibri"/>
          <w:b/>
        </w:rPr>
        <w:t xml:space="preserve">Precision Mechanical Engineering: </w:t>
      </w:r>
      <w:r>
        <w:rPr>
          <w:rFonts w:ascii="Calibri" w:eastAsia="Calibri" w:hAnsi="Calibri" w:cs="Calibri"/>
        </w:rPr>
        <w:t>Kinematic coupling theory (Maxwell, Kelvin) applied with H7/g6 tolerance engineering. Hertzian contact mechanics, tribology (wear, friction, lubrication), and chamfer geometry for self-centering are integrated into the mechanical interface.</w:t>
      </w:r>
    </w:p>
    <w:p w14:paraId="68F8E8ED" w14:textId="77777777" w:rsidR="00A75365" w:rsidRDefault="00000000">
      <w:pPr>
        <w:spacing w:after="120"/>
      </w:pPr>
      <w:r>
        <w:rPr>
          <w:rFonts w:ascii="Calibri" w:eastAsia="Calibri" w:hAnsi="Calibri" w:cs="Calibri"/>
          <w:b/>
        </w:rPr>
        <w:t xml:space="preserve">Magnetics &amp; Materials Science: </w:t>
      </w:r>
      <w:r>
        <w:rPr>
          <w:rFonts w:ascii="Calibri" w:eastAsia="Calibri" w:hAnsi="Calibri" w:cs="Calibri"/>
        </w:rPr>
        <w:t>NdFeB magnet selection (grade, geometry, temperature coefficient), magnetic circuit design (flux path through keeper plates), and demagnetization modeling under thermal and vibration loads. Finite-element magnetic analysis (ANSYS Maxwell, COMSOL) optimizes force distribution and minimizes stray fields.</w:t>
      </w:r>
    </w:p>
    <w:p w14:paraId="300CBF1D" w14:textId="77777777" w:rsidR="00A75365" w:rsidRDefault="00000000">
      <w:pPr>
        <w:spacing w:after="120"/>
      </w:pPr>
      <w:r>
        <w:rPr>
          <w:rFonts w:ascii="Calibri" w:eastAsia="Calibri" w:hAnsi="Calibri" w:cs="Calibri"/>
          <w:b/>
        </w:rPr>
        <w:t xml:space="preserve">Optical Engineering: </w:t>
      </w:r>
      <w:r>
        <w:rPr>
          <w:rFonts w:ascii="Calibri" w:eastAsia="Calibri" w:hAnsi="Calibri" w:cs="Calibri"/>
        </w:rPr>
        <w:t>Co-machining of kinematic features with optical bench ensures that the QCL beam path and camera boresight are mechanically registered to the kinematic datum. Optical alignment becomes a manufacturing tolerance, not a field procedure.</w:t>
      </w:r>
    </w:p>
    <w:p w14:paraId="740C8E67" w14:textId="77777777" w:rsidR="00A75365" w:rsidRDefault="00000000">
      <w:pPr>
        <w:spacing w:after="120"/>
      </w:pPr>
      <w:r>
        <w:rPr>
          <w:rFonts w:ascii="Calibri" w:eastAsia="Calibri" w:hAnsi="Calibri" w:cs="Calibri"/>
          <w:b/>
        </w:rPr>
        <w:t xml:space="preserve">Systems Engineering: </w:t>
      </w:r>
      <w:r>
        <w:rPr>
          <w:rFonts w:ascii="Calibri" w:eastAsia="Calibri" w:hAnsi="Calibri" w:cs="Calibri"/>
        </w:rPr>
        <w:t>Swap time, repeatability, safety factor, and environmental durability requirements traced to kinematic and magnetic design parameters. NASA-STD-5017 (kinematic mounts) and NASARAP safety factors applied. Substance-field analysis confirms the transition from a pure mechanical field to a hybrid mechanical-electromagnetic field.</w:t>
      </w:r>
    </w:p>
    <w:p w14:paraId="20C00194" w14:textId="77777777" w:rsidR="00A75365" w:rsidRDefault="00000000">
      <w:pPr>
        <w:pStyle w:val="Heading1"/>
      </w:pPr>
      <w:r>
        <w:rPr>
          <w:rFonts w:ascii="Calibri" w:eastAsia="Calibri" w:hAnsi="Calibri" w:cs="Calibri"/>
          <w:color w:val="003366"/>
          <w:sz w:val="32"/>
        </w:rPr>
        <w:t>10. REFERENCES</w:t>
      </w:r>
    </w:p>
    <w:p w14:paraId="01093D7F" w14:textId="77777777" w:rsidR="00A75365" w:rsidRDefault="00000000">
      <w:pPr>
        <w:spacing w:after="60"/>
      </w:pPr>
      <w:r>
        <w:rPr>
          <w:rFonts w:ascii="Calibri" w:eastAsia="Calibri" w:hAnsi="Calibri" w:cs="Calibri"/>
          <w:sz w:val="20"/>
        </w:rPr>
        <w:t>[1] Optical Fiber Plug Connection and Adjustment Method — Patent / Process Reference Document.</w:t>
      </w:r>
    </w:p>
    <w:p w14:paraId="5A88E37D" w14:textId="77777777" w:rsidR="00A75365" w:rsidRDefault="00000000">
      <w:pPr>
        <w:spacing w:after="60"/>
      </w:pPr>
      <w:r>
        <w:rPr>
          <w:rFonts w:ascii="Calibri" w:eastAsia="Calibri" w:hAnsi="Calibri" w:cs="Calibri"/>
          <w:sz w:val="20"/>
        </w:rPr>
        <w:t>[2] Slocum, A.H. 'Precision Machine Design.' Society of Manufacturing Engineers, 1992. (Kinematic coupling theory)</w:t>
      </w:r>
    </w:p>
    <w:p w14:paraId="508C0EA6" w14:textId="77777777" w:rsidR="00A75365" w:rsidRDefault="00000000">
      <w:pPr>
        <w:spacing w:after="60"/>
      </w:pPr>
      <w:r>
        <w:rPr>
          <w:rFonts w:ascii="Calibri" w:eastAsia="Calibri" w:hAnsi="Calibri" w:cs="Calibri"/>
          <w:sz w:val="20"/>
        </w:rPr>
        <w:t>[3] Hale, L.C. 'Principles and Techniques for Designing Precision Machines.' PhD Thesis, MIT, 1999.</w:t>
      </w:r>
    </w:p>
    <w:p w14:paraId="281ACC40" w14:textId="77777777" w:rsidR="00A75365" w:rsidRDefault="00000000">
      <w:pPr>
        <w:spacing w:after="60"/>
      </w:pPr>
      <w:r>
        <w:rPr>
          <w:rFonts w:ascii="Calibri" w:eastAsia="Calibri" w:hAnsi="Calibri" w:cs="Calibri"/>
          <w:sz w:val="20"/>
        </w:rPr>
        <w:t>[4] NASA-STD-5017, 'Design and Development Requirements for Mechanisms.'</w:t>
      </w:r>
    </w:p>
    <w:p w14:paraId="271A73D7" w14:textId="77777777" w:rsidR="00A75365" w:rsidRDefault="00000000">
      <w:pPr>
        <w:spacing w:after="60"/>
      </w:pPr>
      <w:r>
        <w:rPr>
          <w:rFonts w:ascii="Calibri" w:eastAsia="Calibri" w:hAnsi="Calibri" w:cs="Calibri"/>
          <w:sz w:val="20"/>
        </w:rPr>
        <w:t xml:space="preserve">[5] NASARAP (NASA Reliability Analysis </w:t>
      </w:r>
      <w:proofErr w:type="gramStart"/>
      <w:r>
        <w:rPr>
          <w:rFonts w:ascii="Calibri" w:eastAsia="Calibri" w:hAnsi="Calibri" w:cs="Calibri"/>
          <w:sz w:val="20"/>
        </w:rPr>
        <w:t>Program) —</w:t>
      </w:r>
      <w:proofErr w:type="gramEnd"/>
      <w:r>
        <w:rPr>
          <w:rFonts w:ascii="Calibri" w:eastAsia="Calibri" w:hAnsi="Calibri" w:cs="Calibri"/>
          <w:sz w:val="20"/>
        </w:rPr>
        <w:t xml:space="preserve"> Safety factor guidelines for structural/mechanical components.</w:t>
      </w:r>
    </w:p>
    <w:p w14:paraId="3CDAC89C" w14:textId="77777777" w:rsidR="00A75365" w:rsidRDefault="00000000">
      <w:pPr>
        <w:spacing w:after="60"/>
      </w:pPr>
      <w:r>
        <w:rPr>
          <w:rFonts w:ascii="Calibri" w:eastAsia="Calibri" w:hAnsi="Calibri" w:cs="Calibri"/>
          <w:sz w:val="20"/>
        </w:rPr>
        <w:t>[6] Givens, J. &amp; Runnels, B. 'Magnetic Kinematic Couplings for Precision Fixturing.' Precision Engineering, 2015.</w:t>
      </w:r>
    </w:p>
    <w:p w14:paraId="304EE9C8" w14:textId="77777777" w:rsidR="00A75365" w:rsidRDefault="00000000">
      <w:pPr>
        <w:spacing w:after="60"/>
      </w:pPr>
      <w:r>
        <w:rPr>
          <w:rFonts w:ascii="Calibri" w:eastAsia="Calibri" w:hAnsi="Calibri" w:cs="Calibri"/>
          <w:sz w:val="20"/>
        </w:rPr>
        <w:t>[7] COMSOL Multiphysics / ANSYS Maxwell — Magnetic field simulation and force calculation documentation.</w:t>
      </w:r>
    </w:p>
    <w:p w14:paraId="5E6B60B7" w14:textId="77777777" w:rsidR="00A75365" w:rsidRDefault="00000000">
      <w:pPr>
        <w:pStyle w:val="Heading1"/>
      </w:pPr>
      <w:r>
        <w:rPr>
          <w:rFonts w:ascii="Calibri" w:eastAsia="Calibri" w:hAnsi="Calibri" w:cs="Calibri"/>
          <w:color w:val="003366"/>
          <w:sz w:val="32"/>
        </w:rPr>
        <w:t>11. APPENDIX: SUBSTANCE-FIELD ANALYSIS &amp; HIGHER-DIMENSION FIELD</w:t>
      </w:r>
    </w:p>
    <w:p w14:paraId="586A3C1F" w14:textId="77777777" w:rsidR="00A75365" w:rsidRDefault="00000000">
      <w:pPr>
        <w:pStyle w:val="Heading2"/>
      </w:pPr>
      <w:r>
        <w:rPr>
          <w:rFonts w:ascii="Calibri" w:eastAsia="Calibri" w:hAnsi="Calibri" w:cs="Calibri"/>
          <w:color w:val="003366"/>
          <w:sz w:val="28"/>
        </w:rPr>
        <w:t>11.1 Substance-Field (Su-Field) Analysis</w:t>
      </w:r>
    </w:p>
    <w:p w14:paraId="7E9163D3" w14:textId="77777777" w:rsidR="00A75365" w:rsidRDefault="00000000">
      <w:pPr>
        <w:spacing w:after="120"/>
      </w:pPr>
      <w:r>
        <w:rPr>
          <w:rFonts w:ascii="Calibri" w:eastAsia="Calibri" w:hAnsi="Calibri" w:cs="Calibri"/>
        </w:rPr>
        <w:t>The Su-Field model describes the interaction between substances (S) and fields (F) in the system:</w:t>
      </w:r>
    </w:p>
    <w:p w14:paraId="2AAF8B71" w14:textId="77777777" w:rsidR="00A75365" w:rsidRDefault="00000000">
      <w:pPr>
        <w:spacing w:after="120"/>
      </w:pPr>
      <w:r>
        <w:rPr>
          <w:rFonts w:ascii="Calibri" w:eastAsia="Calibri" w:hAnsi="Calibri" w:cs="Calibri"/>
          <w:b/>
        </w:rPr>
        <w:t xml:space="preserve">Harmful Interaction (Original Problem): </w:t>
      </w:r>
      <w:r>
        <w:rPr>
          <w:rFonts w:ascii="Calibri" w:eastAsia="Calibri" w:hAnsi="Calibri" w:cs="Calibri"/>
        </w:rPr>
        <w:t>S1 = Rail clamp assembly, S2 = Pod base (optical bench), F = Mechanical force field (clamping). The four symmetric clamps create an over-constrained, indeterminate force distribution. F is applied inconsistently due to manual torque variation, leading to harmful stress concentrations and alignment drift between S1 and S2.</w:t>
      </w:r>
    </w:p>
    <w:p w14:paraId="2B853635" w14:textId="77777777" w:rsidR="00A75365" w:rsidRDefault="00000000">
      <w:pPr>
        <w:spacing w:after="120"/>
      </w:pPr>
      <w:r>
        <w:rPr>
          <w:rFonts w:ascii="Calibri" w:eastAsia="Calibri" w:hAnsi="Calibri" w:cs="Calibri"/>
          <w:b/>
        </w:rPr>
        <w:t xml:space="preserve">Incomplete Su-Field (Baseline): </w:t>
      </w:r>
      <w:r>
        <w:rPr>
          <w:rFonts w:ascii="Calibri" w:eastAsia="Calibri" w:hAnsi="Calibri" w:cs="Calibri"/>
        </w:rPr>
        <w:t>S1 — F (mechanical, variable) — S2. The field is uncontrolled (torque-dependent</w:t>
      </w:r>
      <w:proofErr w:type="gramStart"/>
      <w:r>
        <w:rPr>
          <w:rFonts w:ascii="Calibri" w:eastAsia="Calibri" w:hAnsi="Calibri" w:cs="Calibri"/>
        </w:rPr>
        <w:t>)</w:t>
      </w:r>
      <w:proofErr w:type="gramEnd"/>
      <w:r>
        <w:rPr>
          <w:rFonts w:ascii="Calibri" w:eastAsia="Calibri" w:hAnsi="Calibri" w:cs="Calibri"/>
        </w:rPr>
        <w:t xml:space="preserve"> and the interaction is harmful (over-constraint, drift). This is an incomplete Su-Field because the field does not provide deterministic, repeatable coupling.</w:t>
      </w:r>
    </w:p>
    <w:p w14:paraId="307D6606" w14:textId="77777777" w:rsidR="00A75365" w:rsidRDefault="00000000">
      <w:pPr>
        <w:spacing w:after="120"/>
      </w:pPr>
      <w:r>
        <w:rPr>
          <w:rFonts w:ascii="Calibri" w:eastAsia="Calibri" w:hAnsi="Calibri" w:cs="Calibri"/>
          <w:b/>
        </w:rPr>
        <w:t xml:space="preserve">Transition to Higher-Dimension Field (Solution): </w:t>
      </w:r>
      <w:r>
        <w:rPr>
          <w:rFonts w:ascii="Calibri" w:eastAsia="Calibri" w:hAnsi="Calibri" w:cs="Calibri"/>
        </w:rPr>
        <w:t xml:space="preserve">Introduce F2 = Electromagnetic field (NdFeB magnet — keeper plate attraction) as a controlled, deterministic preload. The complete Su-Field becomes: S1 (rail block with </w:t>
      </w:r>
      <w:proofErr w:type="gramStart"/>
      <w:r>
        <w:rPr>
          <w:rFonts w:ascii="Calibri" w:eastAsia="Calibri" w:hAnsi="Calibri" w:cs="Calibri"/>
        </w:rPr>
        <w:t>magnet) —</w:t>
      </w:r>
      <w:proofErr w:type="gramEnd"/>
      <w:r>
        <w:rPr>
          <w:rFonts w:ascii="Calibri" w:eastAsia="Calibri" w:hAnsi="Calibri" w:cs="Calibri"/>
        </w:rPr>
        <w:t xml:space="preserve"> F1 (mechanical, kinematic) + F2 (</w:t>
      </w:r>
      <w:proofErr w:type="gramStart"/>
      <w:r>
        <w:rPr>
          <w:rFonts w:ascii="Calibri" w:eastAsia="Calibri" w:hAnsi="Calibri" w:cs="Calibri"/>
        </w:rPr>
        <w:t>electromagnetic) —</w:t>
      </w:r>
      <w:proofErr w:type="gramEnd"/>
      <w:r>
        <w:rPr>
          <w:rFonts w:ascii="Calibri" w:eastAsia="Calibri" w:hAnsi="Calibri" w:cs="Calibri"/>
        </w:rPr>
        <w:t xml:space="preserve"> S2 (pod with keeper plate). F2 provides repeatable preload independent of operator technique; F1 provides deterministic 3-2-1 </w:t>
      </w:r>
      <w:proofErr w:type="gramStart"/>
      <w:r>
        <w:rPr>
          <w:rFonts w:ascii="Calibri" w:eastAsia="Calibri" w:hAnsi="Calibri" w:cs="Calibri"/>
        </w:rPr>
        <w:t>constraint</w:t>
      </w:r>
      <w:proofErr w:type="gramEnd"/>
      <w:r>
        <w:rPr>
          <w:rFonts w:ascii="Calibri" w:eastAsia="Calibri" w:hAnsi="Calibri" w:cs="Calibri"/>
        </w:rPr>
        <w:t>. The transition from a single mechanical field to a hybrid mechanical-electromagnetic field resolves the harmful interaction.</w:t>
      </w:r>
    </w:p>
    <w:p w14:paraId="55BFB4B1" w14:textId="77777777" w:rsidR="00A75365" w:rsidRDefault="00000000">
      <w:pPr>
        <w:spacing w:after="120"/>
      </w:pPr>
      <w:r>
        <w:rPr>
          <w:rFonts w:ascii="Calibri" w:eastAsia="Calibri" w:hAnsi="Calibri" w:cs="Calibri"/>
          <w:b/>
        </w:rPr>
        <w:t xml:space="preserve">Complete Su-Field Model: </w:t>
      </w:r>
      <w:r>
        <w:rPr>
          <w:rFonts w:ascii="Calibri" w:eastAsia="Calibri" w:hAnsi="Calibri" w:cs="Calibri"/>
        </w:rPr>
        <w:t xml:space="preserve">S1 (rail: magnet + </w:t>
      </w:r>
      <w:proofErr w:type="gramStart"/>
      <w:r>
        <w:rPr>
          <w:rFonts w:ascii="Calibri" w:eastAsia="Calibri" w:hAnsi="Calibri" w:cs="Calibri"/>
        </w:rPr>
        <w:t>pin) —</w:t>
      </w:r>
      <w:proofErr w:type="gramEnd"/>
      <w:r>
        <w:rPr>
          <w:rFonts w:ascii="Calibri" w:eastAsia="Calibri" w:hAnsi="Calibri" w:cs="Calibri"/>
        </w:rPr>
        <w:t xml:space="preserve"> F2 (magnetic attraction, ~500 N) → S2 (pod: keeper </w:t>
      </w:r>
      <w:proofErr w:type="gramStart"/>
      <w:r>
        <w:rPr>
          <w:rFonts w:ascii="Calibri" w:eastAsia="Calibri" w:hAnsi="Calibri" w:cs="Calibri"/>
        </w:rPr>
        <w:t>plate) —</w:t>
      </w:r>
      <w:proofErr w:type="gramEnd"/>
      <w:r>
        <w:rPr>
          <w:rFonts w:ascii="Calibri" w:eastAsia="Calibri" w:hAnsi="Calibri" w:cs="Calibri"/>
        </w:rPr>
        <w:t xml:space="preserve"> F1 (kinematic contact, H7/g6) → S2 positioned deterministically. The magnetic field acts as a 'smart' preload that self-adjusts to maintain contact, while the kinematic field defines the unique spatial relationship. This is a complete, effective Su-Field model.</w:t>
      </w:r>
    </w:p>
    <w:p w14:paraId="3683D334" w14:textId="77777777" w:rsidR="00A75365" w:rsidRDefault="00000000">
      <w:pPr>
        <w:pStyle w:val="Heading2"/>
      </w:pPr>
      <w:r>
        <w:rPr>
          <w:rFonts w:ascii="Calibri" w:eastAsia="Calibri" w:hAnsi="Calibri" w:cs="Calibri"/>
          <w:color w:val="003366"/>
          <w:sz w:val="28"/>
        </w:rPr>
        <w:t>11.2 Higher-Dimension Field Transition</w:t>
      </w:r>
    </w:p>
    <w:p w14:paraId="7A4A30C1" w14:textId="77777777" w:rsidR="00A75365" w:rsidRDefault="00000000">
      <w:pPr>
        <w:spacing w:after="120"/>
      </w:pPr>
      <w:r>
        <w:rPr>
          <w:rFonts w:ascii="Calibri" w:eastAsia="Calibri" w:hAnsi="Calibri" w:cs="Calibri"/>
        </w:rPr>
        <w:t>The design transitions from a single-dimension mechanical field to a two-dimension hybrid field:</w:t>
      </w:r>
    </w:p>
    <w:p w14:paraId="0B3D452B" w14:textId="77777777" w:rsidR="00A75365" w:rsidRDefault="00000000">
      <w:pPr>
        <w:spacing w:after="120"/>
      </w:pPr>
      <w:r>
        <w:rPr>
          <w:rFonts w:ascii="Calibri" w:eastAsia="Calibri" w:hAnsi="Calibri" w:cs="Calibri"/>
          <w:b/>
        </w:rPr>
        <w:t xml:space="preserve">Dimension 1: Mechanical Kinematic Field: </w:t>
      </w:r>
      <w:r>
        <w:rPr>
          <w:rFonts w:ascii="Calibri" w:eastAsia="Calibri" w:hAnsi="Calibri" w:cs="Calibri"/>
        </w:rPr>
        <w:t xml:space="preserve">Provides exact constraint (3-2-1) with zero degrees of freedom ambiguity. The H7/g6 </w:t>
      </w:r>
      <w:proofErr w:type="gramStart"/>
      <w:r>
        <w:rPr>
          <w:rFonts w:ascii="Calibri" w:eastAsia="Calibri" w:hAnsi="Calibri" w:cs="Calibri"/>
        </w:rPr>
        <w:t>pin-hole</w:t>
      </w:r>
      <w:proofErr w:type="gramEnd"/>
      <w:r>
        <w:rPr>
          <w:rFonts w:ascii="Calibri" w:eastAsia="Calibri" w:hAnsi="Calibri" w:cs="Calibri"/>
        </w:rPr>
        <w:t xml:space="preserve"> and pin-slot contacts are passive mechanical features that define position but do not actively maintain contact under dynamic loads without additional preload.</w:t>
      </w:r>
    </w:p>
    <w:p w14:paraId="48932935" w14:textId="77777777" w:rsidR="00A75365" w:rsidRDefault="00000000">
      <w:pPr>
        <w:spacing w:after="120"/>
      </w:pPr>
      <w:r>
        <w:rPr>
          <w:rFonts w:ascii="Calibri" w:eastAsia="Calibri" w:hAnsi="Calibri" w:cs="Calibri"/>
          <w:b/>
        </w:rPr>
        <w:t xml:space="preserve">Dimension 2: Electromagnetic Field: </w:t>
      </w:r>
      <w:r>
        <w:rPr>
          <w:rFonts w:ascii="Calibri" w:eastAsia="Calibri" w:hAnsi="Calibri" w:cs="Calibri"/>
        </w:rPr>
        <w:t>Provides active, self-regulating preload that is independent of clamp torque. The NdFeB magnetic field is non-contact over most of the gap range, transitioning to contact preload at zero gap. This field adds a degree of 'intelligence' — the preload increases automatically as gap decreases, ensuring positive contact without over-constraint.</w:t>
      </w:r>
    </w:p>
    <w:p w14:paraId="50A0C4FF" w14:textId="77777777" w:rsidR="00A75365" w:rsidRDefault="00000000">
      <w:pPr>
        <w:spacing w:after="120"/>
      </w:pPr>
      <w:r>
        <w:rPr>
          <w:rFonts w:ascii="Calibri" w:eastAsia="Calibri" w:hAnsi="Calibri" w:cs="Calibri"/>
          <w:b/>
        </w:rPr>
        <w:t xml:space="preserve">Synergistic Effect: </w:t>
      </w:r>
      <w:r>
        <w:rPr>
          <w:rFonts w:ascii="Calibri" w:eastAsia="Calibri" w:hAnsi="Calibri" w:cs="Calibri"/>
        </w:rPr>
        <w:t>The mechanical field provides precision (sub-0.05 mm repeatability); the electromagnetic field provides robustness (vibration tolerance, thermal expansion accommodation, operator independence). Neither field alone achieves the full requirement set; together they form a higher-dimension solution space.</w:t>
      </w:r>
    </w:p>
    <w:p w14:paraId="42B2564F" w14:textId="77777777" w:rsidR="00A75365" w:rsidRDefault="00000000">
      <w:r>
        <w:br w:type="page"/>
      </w:r>
    </w:p>
    <w:p w14:paraId="4EA5EF36" w14:textId="77777777" w:rsidR="00A75365" w:rsidRDefault="00000000">
      <w:pPr>
        <w:pStyle w:val="Heading1"/>
      </w:pPr>
      <w:r>
        <w:rPr>
          <w:rFonts w:ascii="Calibri" w:eastAsia="Calibri" w:hAnsi="Calibri" w:cs="Calibri"/>
          <w:color w:val="003366"/>
          <w:sz w:val="32"/>
        </w:rPr>
        <w:t>DOCUMENT CONTROL</w:t>
      </w:r>
    </w:p>
    <w:tbl>
      <w:tblPr>
        <w:tblStyle w:val="TableGrid"/>
        <w:tblW w:w="0" w:type="auto"/>
        <w:jc w:val="center"/>
        <w:tblLook w:val="04A0" w:firstRow="1" w:lastRow="0" w:firstColumn="1" w:lastColumn="0" w:noHBand="0" w:noVBand="1"/>
      </w:tblPr>
      <w:tblGrid>
        <w:gridCol w:w="4315"/>
        <w:gridCol w:w="4315"/>
      </w:tblGrid>
      <w:tr w:rsidR="00A75365" w14:paraId="3333861F" w14:textId="77777777">
        <w:trPr>
          <w:jc w:val="center"/>
        </w:trPr>
        <w:tc>
          <w:tcPr>
            <w:tcW w:w="4320" w:type="dxa"/>
            <w:shd w:val="clear" w:color="auto" w:fill="E8E8E8"/>
          </w:tcPr>
          <w:p w14:paraId="4ED6D4A4" w14:textId="77777777" w:rsidR="00A75365" w:rsidRDefault="00000000">
            <w:r>
              <w:rPr>
                <w:rFonts w:ascii="Calibri" w:eastAsia="Calibri" w:hAnsi="Calibri" w:cs="Calibri"/>
                <w:sz w:val="20"/>
              </w:rPr>
              <w:t>Prepared By</w:t>
            </w:r>
          </w:p>
        </w:tc>
        <w:tc>
          <w:tcPr>
            <w:tcW w:w="4320" w:type="dxa"/>
          </w:tcPr>
          <w:p w14:paraId="22A8723E" w14:textId="77777777" w:rsidR="00A75365" w:rsidRDefault="00000000">
            <w:r>
              <w:rPr>
                <w:rFonts w:ascii="Calibri" w:eastAsia="Calibri" w:hAnsi="Calibri" w:cs="Calibri"/>
                <w:sz w:val="20"/>
              </w:rPr>
              <w:t>Mechanical Engineering &amp; Magnetics Team</w:t>
            </w:r>
          </w:p>
        </w:tc>
      </w:tr>
      <w:tr w:rsidR="00A75365" w14:paraId="6544351C" w14:textId="77777777">
        <w:trPr>
          <w:jc w:val="center"/>
        </w:trPr>
        <w:tc>
          <w:tcPr>
            <w:tcW w:w="4320" w:type="dxa"/>
            <w:shd w:val="clear" w:color="auto" w:fill="E8E8E8"/>
          </w:tcPr>
          <w:p w14:paraId="5AAD25AE" w14:textId="77777777" w:rsidR="00A75365" w:rsidRDefault="00000000">
            <w:r>
              <w:rPr>
                <w:rFonts w:ascii="Calibri" w:eastAsia="Calibri" w:hAnsi="Calibri" w:cs="Calibri"/>
                <w:sz w:val="20"/>
              </w:rPr>
              <w:t>Reviewed By</w:t>
            </w:r>
          </w:p>
        </w:tc>
        <w:tc>
          <w:tcPr>
            <w:tcW w:w="4320" w:type="dxa"/>
          </w:tcPr>
          <w:p w14:paraId="3F8B7CEC" w14:textId="77777777" w:rsidR="00A75365" w:rsidRDefault="00000000">
            <w:r>
              <w:rPr>
                <w:rFonts w:ascii="Calibri" w:eastAsia="Calibri" w:hAnsi="Calibri" w:cs="Calibri"/>
                <w:sz w:val="20"/>
              </w:rPr>
              <w:t xml:space="preserve">Precision Systems Engineer, </w:t>
            </w:r>
            <w:proofErr w:type="spellStart"/>
            <w:r>
              <w:rPr>
                <w:rFonts w:ascii="Calibri" w:eastAsia="Calibri" w:hAnsi="Calibri" w:cs="Calibri"/>
                <w:sz w:val="20"/>
              </w:rPr>
              <w:t>Optomechanics</w:t>
            </w:r>
            <w:proofErr w:type="spellEnd"/>
            <w:r>
              <w:rPr>
                <w:rFonts w:ascii="Calibri" w:eastAsia="Calibri" w:hAnsi="Calibri" w:cs="Calibri"/>
                <w:sz w:val="20"/>
              </w:rPr>
              <w:t xml:space="preserve"> Specialist &amp; EMI Engineer</w:t>
            </w:r>
          </w:p>
        </w:tc>
      </w:tr>
      <w:tr w:rsidR="00A75365" w14:paraId="3EEDEE56" w14:textId="77777777">
        <w:trPr>
          <w:jc w:val="center"/>
        </w:trPr>
        <w:tc>
          <w:tcPr>
            <w:tcW w:w="4320" w:type="dxa"/>
            <w:shd w:val="clear" w:color="auto" w:fill="E8E8E8"/>
          </w:tcPr>
          <w:p w14:paraId="04B6690A" w14:textId="77777777" w:rsidR="00A75365" w:rsidRDefault="00000000">
            <w:r>
              <w:rPr>
                <w:rFonts w:ascii="Calibri" w:eastAsia="Calibri" w:hAnsi="Calibri" w:cs="Calibri"/>
                <w:sz w:val="20"/>
              </w:rPr>
              <w:t>Approved By</w:t>
            </w:r>
          </w:p>
        </w:tc>
        <w:tc>
          <w:tcPr>
            <w:tcW w:w="4320" w:type="dxa"/>
          </w:tcPr>
          <w:p w14:paraId="64E84D64" w14:textId="77777777" w:rsidR="00A75365" w:rsidRDefault="00000000">
            <w:r>
              <w:rPr>
                <w:rFonts w:ascii="Calibri" w:eastAsia="Calibri" w:hAnsi="Calibri" w:cs="Calibri"/>
                <w:sz w:val="20"/>
              </w:rPr>
              <w:t>Chief Engineer</w:t>
            </w:r>
          </w:p>
        </w:tc>
      </w:tr>
      <w:tr w:rsidR="00A75365" w14:paraId="7B1F33CA" w14:textId="77777777">
        <w:trPr>
          <w:jc w:val="center"/>
        </w:trPr>
        <w:tc>
          <w:tcPr>
            <w:tcW w:w="4320" w:type="dxa"/>
            <w:shd w:val="clear" w:color="auto" w:fill="E8E8E8"/>
          </w:tcPr>
          <w:p w14:paraId="48DD407E" w14:textId="77777777" w:rsidR="00A75365" w:rsidRDefault="00000000">
            <w:r>
              <w:rPr>
                <w:rFonts w:ascii="Calibri" w:eastAsia="Calibri" w:hAnsi="Calibri" w:cs="Calibri"/>
                <w:sz w:val="20"/>
              </w:rPr>
              <w:t>Distribution</w:t>
            </w:r>
          </w:p>
        </w:tc>
        <w:tc>
          <w:tcPr>
            <w:tcW w:w="4320" w:type="dxa"/>
          </w:tcPr>
          <w:p w14:paraId="6B000726" w14:textId="77777777" w:rsidR="00A75365" w:rsidRDefault="00000000">
            <w:r>
              <w:rPr>
                <w:rFonts w:ascii="Calibri" w:eastAsia="Calibri" w:hAnsi="Calibri" w:cs="Calibri"/>
                <w:sz w:val="20"/>
              </w:rPr>
              <w:t>Restricted — Engineering, QA, Field Operations &amp; Magnetics Safety</w:t>
            </w:r>
          </w:p>
        </w:tc>
      </w:tr>
      <w:tr w:rsidR="00A75365" w14:paraId="707153A4" w14:textId="77777777">
        <w:trPr>
          <w:jc w:val="center"/>
        </w:trPr>
        <w:tc>
          <w:tcPr>
            <w:tcW w:w="4320" w:type="dxa"/>
            <w:shd w:val="clear" w:color="auto" w:fill="E8E8E8"/>
          </w:tcPr>
          <w:p w14:paraId="7712B74D" w14:textId="77777777" w:rsidR="00A75365" w:rsidRDefault="00000000">
            <w:r>
              <w:rPr>
                <w:rFonts w:ascii="Calibri" w:eastAsia="Calibri" w:hAnsi="Calibri" w:cs="Calibri"/>
                <w:sz w:val="20"/>
              </w:rPr>
              <w:t>Next Review Date</w:t>
            </w:r>
          </w:p>
        </w:tc>
        <w:tc>
          <w:tcPr>
            <w:tcW w:w="4320" w:type="dxa"/>
          </w:tcPr>
          <w:p w14:paraId="240F0CF8" w14:textId="77777777" w:rsidR="00A75365" w:rsidRDefault="00000000">
            <w:r>
              <w:rPr>
                <w:rFonts w:ascii="Calibri" w:eastAsia="Calibri" w:hAnsi="Calibri" w:cs="Calibri"/>
                <w:sz w:val="20"/>
              </w:rPr>
              <w:t>2026-10-11 (90 days from issue)</w:t>
            </w:r>
          </w:p>
        </w:tc>
      </w:tr>
    </w:tbl>
    <w:p w14:paraId="46A2BAB5" w14:textId="77777777" w:rsidR="00697388" w:rsidRDefault="00697388"/>
    <w:sectPr w:rsidR="006973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109037">
    <w:abstractNumId w:val="8"/>
  </w:num>
  <w:num w:numId="2" w16cid:durableId="1415856539">
    <w:abstractNumId w:val="6"/>
  </w:num>
  <w:num w:numId="3" w16cid:durableId="952589752">
    <w:abstractNumId w:val="5"/>
  </w:num>
  <w:num w:numId="4" w16cid:durableId="1326470539">
    <w:abstractNumId w:val="4"/>
  </w:num>
  <w:num w:numId="5" w16cid:durableId="1596863191">
    <w:abstractNumId w:val="7"/>
  </w:num>
  <w:num w:numId="6" w16cid:durableId="1865902037">
    <w:abstractNumId w:val="3"/>
  </w:num>
  <w:num w:numId="7" w16cid:durableId="1317220960">
    <w:abstractNumId w:val="2"/>
  </w:num>
  <w:num w:numId="8" w16cid:durableId="191457927">
    <w:abstractNumId w:val="1"/>
  </w:num>
  <w:num w:numId="9" w16cid:durableId="1116948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A04"/>
    <w:rsid w:val="0015074B"/>
    <w:rsid w:val="0029639D"/>
    <w:rsid w:val="00326F90"/>
    <w:rsid w:val="003E050F"/>
    <w:rsid w:val="004B7532"/>
    <w:rsid w:val="00697388"/>
    <w:rsid w:val="00A753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2CCC2"/>
  <w14:defaultImageDpi w14:val="300"/>
  <w15:docId w15:val="{D2DDD2EE-E195-408B-B79E-8DED3A2B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0E3A0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2402</Words>
  <Characters>14319</Characters>
  <Application>Microsoft Office Word</Application>
  <DocSecurity>0</DocSecurity>
  <Lines>349</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2</cp:revision>
  <dcterms:created xsi:type="dcterms:W3CDTF">2026-07-11T13:45:00Z</dcterms:created>
  <dcterms:modified xsi:type="dcterms:W3CDTF">2026-07-11T13:45:00Z</dcterms:modified>
  <cp:category/>
</cp:coreProperties>
</file>