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D867" w14:textId="77777777" w:rsidR="0056487C" w:rsidRDefault="0056487C" w:rsidP="0056487C">
      <w:pPr>
        <w:rPr>
          <w:b/>
          <w:bCs/>
        </w:rPr>
      </w:pPr>
      <w:r w:rsidRPr="0056487C">
        <w:rPr>
          <w:b/>
          <w:bCs/>
        </w:rPr>
        <w:t>TECHNICAL SPECIFICATION:</w:t>
      </w:r>
    </w:p>
    <w:p w14:paraId="04248A87" w14:textId="591447BC" w:rsidR="0056487C" w:rsidRPr="0056487C" w:rsidRDefault="0056487C" w:rsidP="0056487C">
      <w:pPr>
        <w:rPr>
          <w:b/>
          <w:bCs/>
        </w:rPr>
      </w:pPr>
      <w:r w:rsidRPr="0056487C">
        <w:rPr>
          <w:b/>
          <w:bCs/>
        </w:rPr>
        <w:t xml:space="preserve"> PASSIVE-ACTIVE HYBRID VIBRATION SUPPRESSION SYSTEM</w:t>
      </w:r>
    </w:p>
    <w:p w14:paraId="08E3141E" w14:textId="77777777" w:rsidR="0056487C" w:rsidRPr="0056487C" w:rsidRDefault="0056487C" w:rsidP="0056487C">
      <w:r w:rsidRPr="0056487C">
        <w:rPr>
          <w:b/>
          <w:bCs/>
        </w:rPr>
        <w:t>Document ID:</w:t>
      </w:r>
      <w:r w:rsidRPr="0056487C">
        <w:t xml:space="preserve"> TS-2026-VIB-042</w:t>
      </w:r>
    </w:p>
    <w:p w14:paraId="0A8789C9" w14:textId="77777777" w:rsidR="0056487C" w:rsidRPr="0056487C" w:rsidRDefault="0056487C" w:rsidP="0056487C">
      <w:r w:rsidRPr="0056487C">
        <w:rPr>
          <w:b/>
          <w:bCs/>
        </w:rPr>
        <w:t>Date:</w:t>
      </w:r>
      <w:r w:rsidRPr="0056487C">
        <w:t xml:space="preserve"> Saturday, July 11, 2026</w:t>
      </w:r>
    </w:p>
    <w:p w14:paraId="0CBD910E" w14:textId="77777777" w:rsidR="0056487C" w:rsidRPr="0056487C" w:rsidRDefault="0056487C" w:rsidP="0056487C">
      <w:r w:rsidRPr="0056487C">
        <w:rPr>
          <w:b/>
          <w:bCs/>
        </w:rPr>
        <w:t>Project:</w:t>
      </w:r>
      <w:r w:rsidRPr="0056487C">
        <w:t xml:space="preserve"> Aquila UAV Autonomous Sensor Pod Infrastructure</w:t>
      </w:r>
    </w:p>
    <w:p w14:paraId="5F727FEE" w14:textId="77777777" w:rsidR="0056487C" w:rsidRPr="0056487C" w:rsidRDefault="0056487C" w:rsidP="0056487C">
      <w:r w:rsidRPr="0056487C">
        <w:rPr>
          <w:b/>
          <w:bCs/>
        </w:rPr>
        <w:t>Subsystem:</w:t>
      </w:r>
      <w:r w:rsidRPr="0056487C">
        <w:t xml:space="preserve"> Optical Bench Stabilization Matrix</w:t>
      </w:r>
    </w:p>
    <w:p w14:paraId="46A2AFFE" w14:textId="77777777" w:rsidR="0056487C" w:rsidRPr="0056487C" w:rsidRDefault="0056487C" w:rsidP="0056487C">
      <w:r w:rsidRPr="0056487C">
        <w:rPr>
          <w:b/>
          <w:bCs/>
        </w:rPr>
        <w:t>Lead Systems Engineer:</w:t>
      </w:r>
      <w:r w:rsidRPr="0056487C">
        <w:t xml:space="preserve"> Dr. White / Sovereign Physical AI Division</w:t>
      </w:r>
    </w:p>
    <w:p w14:paraId="6A4677A4" w14:textId="77777777" w:rsidR="0056487C" w:rsidRDefault="0056487C" w:rsidP="0056487C">
      <w:r w:rsidRPr="0056487C">
        <w:rPr>
          <w:b/>
          <w:bCs/>
        </w:rPr>
        <w:t>Status:</w:t>
      </w:r>
      <w:r w:rsidRPr="0056487C">
        <w:t xml:space="preserve"> </w:t>
      </w:r>
      <w:proofErr w:type="gramStart"/>
      <w:r w:rsidRPr="0056487C">
        <w:t>Approved for</w:t>
      </w:r>
      <w:proofErr w:type="gramEnd"/>
      <w:r w:rsidRPr="0056487C">
        <w:t xml:space="preserve"> Production Print &amp; Physical Integration</w:t>
      </w:r>
    </w:p>
    <w:p w14:paraId="2795BC8E" w14:textId="5B8047BA" w:rsidR="0056487C" w:rsidRPr="0056487C" w:rsidRDefault="0056487C" w:rsidP="0056487C">
      <w:r>
        <w:rPr>
          <w:noProof/>
        </w:rPr>
        <w:drawing>
          <wp:inline distT="0" distB="0" distL="0" distR="0" wp14:anchorId="2EFFA23B" wp14:editId="734AD0D7">
            <wp:extent cx="5943600" cy="3344545"/>
            <wp:effectExtent l="0" t="0" r="0" b="8255"/>
            <wp:docPr id="85375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8BCA6" w14:textId="77777777" w:rsidR="0056487C" w:rsidRPr="0056487C" w:rsidRDefault="0056487C" w:rsidP="0056487C">
      <w:pPr>
        <w:rPr>
          <w:b/>
          <w:bCs/>
        </w:rPr>
      </w:pPr>
      <w:r w:rsidRPr="0056487C">
        <w:rPr>
          <w:b/>
          <w:bCs/>
        </w:rPr>
        <w:t>1. Executive Summary &amp; Design Intent</w:t>
      </w:r>
    </w:p>
    <w:p w14:paraId="4919FFA0" w14:textId="77777777" w:rsidR="0056487C" w:rsidRPr="0056487C" w:rsidRDefault="0056487C" w:rsidP="0056487C">
      <w:r w:rsidRPr="0056487C">
        <w:t>Airborne mid-infrared (mid-IR) spectroscopy and high-resolution optical imaging within the Aquila sensor pod are fundamentally constrained by engine-induced structural dynamics. High-frequency structural shaking and low-frequency flight displacements degrade the optical path alignment of the quantum cascade laser (QCL), introduce beam jitter, and blur the focal planes of the accompanying sensor array (Sony ILX-LR1 and FLIR Hadron).</w:t>
      </w:r>
    </w:p>
    <w:p w14:paraId="0570765E" w14:textId="77777777" w:rsidR="0056487C" w:rsidRPr="0056487C" w:rsidRDefault="0056487C" w:rsidP="0056487C">
      <w:r w:rsidRPr="0056487C">
        <w:t xml:space="preserve">This document defines the engineering framework for a </w:t>
      </w:r>
      <w:r w:rsidRPr="0056487C">
        <w:rPr>
          <w:b/>
          <w:bCs/>
        </w:rPr>
        <w:t>Passive-Active Hybrid Vibration Suppression System</w:t>
      </w:r>
      <w:r w:rsidRPr="0056487C">
        <w:t xml:space="preserve">. By replacing the traditional single-layer trade-off with a </w:t>
      </w:r>
      <w:r w:rsidRPr="0056487C">
        <w:rPr>
          <w:b/>
          <w:bCs/>
        </w:rPr>
        <w:t>frequency-separated, multi-tiered isolation and correction matrix</w:t>
      </w:r>
      <w:r w:rsidRPr="0056487C">
        <w:t xml:space="preserve">, this design ensures a </w:t>
      </w:r>
      <w:r w:rsidRPr="0056487C">
        <w:lastRenderedPageBreak/>
        <w:t xml:space="preserve">laboratory-grade optical environment inside a high-vibration drone hull. The architecture utilizes </w:t>
      </w:r>
      <w:r w:rsidRPr="0056487C">
        <w:rPr>
          <w:b/>
          <w:bCs/>
        </w:rPr>
        <w:t>TRIZ Condition Separation (Principle #1: Segmentation and Principle #40: Composite Materials)</w:t>
      </w:r>
      <w:r w:rsidRPr="0056487C">
        <w:t xml:space="preserve"> to decouple high-frequency attenuation from real-time low-frequency micro-displacement correction.</w:t>
      </w:r>
    </w:p>
    <w:p w14:paraId="4679B470" w14:textId="77777777" w:rsidR="0056487C" w:rsidRPr="0056487C" w:rsidRDefault="0056487C" w:rsidP="0056487C">
      <w:pPr>
        <w:rPr>
          <w:b/>
          <w:bCs/>
        </w:rPr>
      </w:pPr>
      <w:r w:rsidRPr="0056487C">
        <w:rPr>
          <w:b/>
          <w:bCs/>
        </w:rPr>
        <w:t>2. TRIZ Contradiction Analysis &amp; Condition Separation</w:t>
      </w:r>
    </w:p>
    <w:p w14:paraId="460C00AF" w14:textId="77777777" w:rsidR="0056487C" w:rsidRPr="0056487C" w:rsidRDefault="0056487C" w:rsidP="0056487C">
      <w:pPr>
        <w:rPr>
          <w:b/>
          <w:bCs/>
        </w:rPr>
      </w:pPr>
      <w:r w:rsidRPr="0056487C">
        <w:rPr>
          <w:b/>
          <w:bCs/>
        </w:rPr>
        <w:t>2.1 The Systemic Physical Contradiction</w:t>
      </w:r>
    </w:p>
    <w:p w14:paraId="558304CD" w14:textId="77777777" w:rsidR="0056487C" w:rsidRPr="0056487C" w:rsidRDefault="0056487C" w:rsidP="0056487C">
      <w:r w:rsidRPr="0056487C">
        <w:t>A fundamental conflict exists when mounting sensitive optical equipment inside an airborne vehicle:</w:t>
      </w:r>
    </w:p>
    <w:p w14:paraId="1E5C1467" w14:textId="77777777" w:rsidR="0056487C" w:rsidRPr="0056487C" w:rsidRDefault="0056487C" w:rsidP="0056487C">
      <w:pPr>
        <w:numPr>
          <w:ilvl w:val="0"/>
          <w:numId w:val="1"/>
        </w:numPr>
      </w:pPr>
      <w:r w:rsidRPr="0056487C">
        <w:rPr>
          <w:b/>
          <w:bCs/>
        </w:rPr>
        <w:t>To maximize high-frequency vibration isolation</w:t>
      </w:r>
      <w:r w:rsidRPr="0056487C">
        <w:t xml:space="preserve">, the mounting interface must be </w:t>
      </w:r>
      <w:r w:rsidRPr="0056487C">
        <w:rPr>
          <w:b/>
          <w:bCs/>
        </w:rPr>
        <w:t>soft and compliant</w:t>
      </w:r>
      <w:r w:rsidRPr="0056487C">
        <w:t xml:space="preserve"> (low stiffness $k$), allowing the dampers to absorb energy.</w:t>
      </w:r>
    </w:p>
    <w:p w14:paraId="4D87646C" w14:textId="77777777" w:rsidR="0056487C" w:rsidRPr="0056487C" w:rsidRDefault="0056487C" w:rsidP="0056487C">
      <w:pPr>
        <w:numPr>
          <w:ilvl w:val="0"/>
          <w:numId w:val="1"/>
        </w:numPr>
      </w:pPr>
      <w:r w:rsidRPr="0056487C">
        <w:rPr>
          <w:b/>
          <w:bCs/>
        </w:rPr>
        <w:t>To preserve optical alignment and pointing accuracy</w:t>
      </w:r>
      <w:r w:rsidRPr="0056487C">
        <w:t xml:space="preserve">, the mounting interface must be </w:t>
      </w:r>
      <w:r w:rsidRPr="0056487C">
        <w:rPr>
          <w:b/>
          <w:bCs/>
        </w:rPr>
        <w:t>highly rigid</w:t>
      </w:r>
      <w:r w:rsidRPr="0056487C">
        <w:t xml:space="preserve"> (high stiffness $k$) to prevent structural sag, drift, and dynamic displacement during flight maneuvers.</w:t>
      </w:r>
    </w:p>
    <w:p w14:paraId="5E245521" w14:textId="77777777" w:rsidR="0056487C" w:rsidRPr="0056487C" w:rsidRDefault="0056487C" w:rsidP="0056487C">
      <w:r w:rsidRPr="0056487C">
        <w:t>Traditional solutions enforce a compromise, resulting in either a heavy gyrostabilized gimbal platform or degraded spectral sensitivity due to optical jitter.</w:t>
      </w:r>
    </w:p>
    <w:p w14:paraId="32E2C149" w14:textId="77777777" w:rsidR="0056487C" w:rsidRPr="0056487C" w:rsidRDefault="0056487C" w:rsidP="0056487C">
      <w:r w:rsidRPr="0056487C">
        <w:t xml:space="preserve">                  ┌─────────────────────────────────────────┐</w:t>
      </w:r>
    </w:p>
    <w:p w14:paraId="401DCF62" w14:textId="77777777" w:rsidR="0056487C" w:rsidRPr="0056487C" w:rsidRDefault="0056487C" w:rsidP="0056487C">
      <w:r w:rsidRPr="0056487C">
        <w:t xml:space="preserve">                  │ PHYSICAL CONTRADICTION: MOUNT STIFFNESS │</w:t>
      </w:r>
    </w:p>
    <w:p w14:paraId="52A9AF7A" w14:textId="77777777" w:rsidR="0056487C" w:rsidRPr="0056487C" w:rsidRDefault="0056487C" w:rsidP="0056487C">
      <w:r w:rsidRPr="0056487C">
        <w:t xml:space="preserve">                  └────────────────────</w:t>
      </w:r>
      <w:r w:rsidRPr="0056487C">
        <w:rPr>
          <w:rFonts w:ascii="MS Gothic" w:eastAsia="MS Gothic" w:hAnsi="MS Gothic" w:cs="MS Gothic" w:hint="eastAsia"/>
        </w:rPr>
        <w:t>┬</w:t>
      </w:r>
      <w:r w:rsidRPr="0056487C">
        <w:rPr>
          <w:rFonts w:ascii="Aptos" w:hAnsi="Aptos" w:cs="Aptos"/>
        </w:rPr>
        <w:t>────────────────────┘</w:t>
      </w:r>
    </w:p>
    <w:p w14:paraId="52BDC318" w14:textId="77777777" w:rsidR="0056487C" w:rsidRPr="0056487C" w:rsidRDefault="0056487C" w:rsidP="0056487C">
      <w:r w:rsidRPr="0056487C">
        <w:t xml:space="preserve">                                       │</w:t>
      </w:r>
    </w:p>
    <w:p w14:paraId="54F25F83" w14:textId="77777777" w:rsidR="0056487C" w:rsidRPr="0056487C" w:rsidRDefault="0056487C" w:rsidP="0056487C">
      <w:r w:rsidRPr="0056487C">
        <w:t xml:space="preserve">                ┌──────────────────────</w:t>
      </w:r>
      <w:r w:rsidRPr="0056487C">
        <w:rPr>
          <w:rFonts w:ascii="MS Gothic" w:eastAsia="MS Gothic" w:hAnsi="MS Gothic" w:cs="MS Gothic" w:hint="eastAsia"/>
        </w:rPr>
        <w:t>┴</w:t>
      </w:r>
      <w:r w:rsidRPr="0056487C">
        <w:rPr>
          <w:rFonts w:ascii="Aptos" w:hAnsi="Aptos" w:cs="Aptos"/>
        </w:rPr>
        <w:t>──────────────────────┐</w:t>
      </w:r>
    </w:p>
    <w:p w14:paraId="7146FEBA" w14:textId="77777777" w:rsidR="0056487C" w:rsidRPr="0056487C" w:rsidRDefault="0056487C" w:rsidP="0056487C">
      <w:r w:rsidRPr="0056487C">
        <w:t xml:space="preserve">                </w:t>
      </w:r>
      <w:r w:rsidRPr="0056487C">
        <w:rPr>
          <w:rFonts w:ascii="Arial" w:hAnsi="Arial" w:cs="Arial"/>
        </w:rPr>
        <w:t>▼</w:t>
      </w:r>
      <w:r w:rsidRPr="0056487C">
        <w:t xml:space="preserve">                                             </w:t>
      </w:r>
      <w:r w:rsidRPr="0056487C">
        <w:rPr>
          <w:rFonts w:ascii="Arial" w:hAnsi="Arial" w:cs="Arial"/>
        </w:rPr>
        <w:t>▼</w:t>
      </w:r>
    </w:p>
    <w:p w14:paraId="4BA7131D" w14:textId="77777777" w:rsidR="0056487C" w:rsidRPr="0056487C" w:rsidRDefault="0056487C" w:rsidP="0056487C">
      <w:r w:rsidRPr="0056487C">
        <w:t xml:space="preserve">  </w:t>
      </w:r>
      <w:proofErr w:type="gramStart"/>
      <w:r w:rsidRPr="0056487C">
        <w:t>[ Soft</w:t>
      </w:r>
      <w:proofErr w:type="gramEnd"/>
      <w:r w:rsidRPr="0056487C">
        <w:t xml:space="preserve"> Dampers (Low k</w:t>
      </w:r>
      <w:proofErr w:type="gramStart"/>
      <w:r w:rsidRPr="0056487C">
        <w:t>) ]</w:t>
      </w:r>
      <w:proofErr w:type="gramEnd"/>
      <w:r w:rsidRPr="0056487C">
        <w:t xml:space="preserve">                   </w:t>
      </w:r>
      <w:proofErr w:type="gramStart"/>
      <w:r w:rsidRPr="0056487C">
        <w:t xml:space="preserve">   [</w:t>
      </w:r>
      <w:proofErr w:type="gramEnd"/>
      <w:r w:rsidRPr="0056487C">
        <w:t xml:space="preserve"> Rigid Standoffs (High k</w:t>
      </w:r>
      <w:proofErr w:type="gramStart"/>
      <w:r w:rsidRPr="0056487C">
        <w:t>) ]</w:t>
      </w:r>
      <w:proofErr w:type="gramEnd"/>
    </w:p>
    <w:p w14:paraId="63952EF4" w14:textId="77777777" w:rsidR="0056487C" w:rsidRPr="0056487C" w:rsidRDefault="0056487C" w:rsidP="0056487C">
      <w:r w:rsidRPr="0056487C">
        <w:t xml:space="preserve">  • High-frequency isolation active             • Preserves alignment stability</w:t>
      </w:r>
    </w:p>
    <w:p w14:paraId="6D37244C" w14:textId="77777777" w:rsidR="0056487C" w:rsidRPr="0056487C" w:rsidRDefault="0056487C" w:rsidP="0056487C">
      <w:r w:rsidRPr="0056487C">
        <w:t xml:space="preserve">  </w:t>
      </w:r>
      <w:r w:rsidRPr="0056487C">
        <w:rPr>
          <w:rFonts w:ascii="Segoe UI Emoji" w:hAnsi="Segoe UI Emoji" w:cs="Segoe UI Emoji"/>
        </w:rPr>
        <w:t>❌</w:t>
      </w:r>
      <w:r w:rsidRPr="0056487C">
        <w:t xml:space="preserve"> Fails: Mechanical sag during turns          </w:t>
      </w:r>
      <w:r w:rsidRPr="0056487C">
        <w:rPr>
          <w:rFonts w:ascii="Segoe UI Emoji" w:hAnsi="Segoe UI Emoji" w:cs="Segoe UI Emoji"/>
        </w:rPr>
        <w:t>❌</w:t>
      </w:r>
      <w:r w:rsidRPr="0056487C">
        <w:t xml:space="preserve"> Fails: Transmits engine noise</w:t>
      </w:r>
    </w:p>
    <w:p w14:paraId="777879C2" w14:textId="77777777" w:rsidR="0056487C" w:rsidRPr="0056487C" w:rsidRDefault="0056487C" w:rsidP="0056487C">
      <w:pPr>
        <w:rPr>
          <w:b/>
          <w:bCs/>
        </w:rPr>
      </w:pPr>
      <w:r w:rsidRPr="0056487C">
        <w:rPr>
          <w:b/>
          <w:bCs/>
        </w:rPr>
        <w:t>2.2 Inventive Solution Principles</w:t>
      </w:r>
    </w:p>
    <w:p w14:paraId="63E3F4F2" w14:textId="77777777" w:rsidR="0056487C" w:rsidRPr="0056487C" w:rsidRDefault="0056487C" w:rsidP="0056487C">
      <w:r w:rsidRPr="0056487C">
        <w:t xml:space="preserve">Applying </w:t>
      </w:r>
      <w:r w:rsidRPr="0056487C">
        <w:rPr>
          <w:b/>
          <w:bCs/>
        </w:rPr>
        <w:t>TRIZ Condition Separation</w:t>
      </w:r>
      <w:r w:rsidRPr="0056487C">
        <w:t xml:space="preserve"> resolves this contradiction by partitioning system response based on the frequency and amplitude of incoming disturbances:</w:t>
      </w:r>
    </w:p>
    <w:p w14:paraId="3B38D04A" w14:textId="77777777" w:rsidR="0056487C" w:rsidRPr="0056487C" w:rsidRDefault="0056487C" w:rsidP="0056487C">
      <w:pPr>
        <w:numPr>
          <w:ilvl w:val="0"/>
          <w:numId w:val="2"/>
        </w:numPr>
      </w:pPr>
      <w:r w:rsidRPr="0056487C">
        <w:rPr>
          <w:b/>
          <w:bCs/>
        </w:rPr>
        <w:t>Principle #1 (Segmentation):</w:t>
      </w:r>
      <w:r w:rsidRPr="0056487C">
        <w:t xml:space="preserve"> The structural load path is physically separated into two distinct, independent functional layers in series: a passive elastomeric isolation boundary and an active electromechanical correction interface.</w:t>
      </w:r>
    </w:p>
    <w:p w14:paraId="0D9B81B3" w14:textId="77777777" w:rsidR="0056487C" w:rsidRPr="0056487C" w:rsidRDefault="0056487C" w:rsidP="0056487C">
      <w:pPr>
        <w:numPr>
          <w:ilvl w:val="0"/>
          <w:numId w:val="2"/>
        </w:numPr>
      </w:pPr>
      <w:r w:rsidRPr="0056487C">
        <w:rPr>
          <w:b/>
          <w:bCs/>
        </w:rPr>
        <w:t>Principle #15 (Dynamics):</w:t>
      </w:r>
      <w:r w:rsidRPr="0056487C">
        <w:t xml:space="preserve"> The system adapts dynamically in real time, moving from a compliant state to an actively rigid state depending on telemetry inputs.</w:t>
      </w:r>
    </w:p>
    <w:p w14:paraId="21CB6933" w14:textId="77777777" w:rsidR="0056487C" w:rsidRPr="0056487C" w:rsidRDefault="0056487C" w:rsidP="0056487C">
      <w:pPr>
        <w:numPr>
          <w:ilvl w:val="0"/>
          <w:numId w:val="2"/>
        </w:numPr>
      </w:pPr>
      <w:r w:rsidRPr="0056487C">
        <w:rPr>
          <w:b/>
          <w:bCs/>
        </w:rPr>
        <w:t>Principle #40 (Composite Materials / Condition Separation):</w:t>
      </w:r>
      <w:r w:rsidRPr="0056487C">
        <w:t xml:space="preserve"> High-frequency engine vibrations ($50\</w:t>
      </w:r>
      <w:proofErr w:type="gramStart"/>
      <w:r w:rsidRPr="0056487C">
        <w:t>text{</w:t>
      </w:r>
      <w:proofErr w:type="gramEnd"/>
      <w:r w:rsidRPr="0056487C">
        <w:t>--}400\</w:t>
      </w:r>
      <w:proofErr w:type="gramStart"/>
      <w:r w:rsidRPr="0056487C">
        <w:t>text{ Hz</w:t>
      </w:r>
      <w:proofErr w:type="gramEnd"/>
      <w:r w:rsidRPr="0056487C">
        <w:t xml:space="preserve">}$) are handled passively by </w:t>
      </w:r>
      <w:proofErr w:type="spellStart"/>
      <w:r w:rsidRPr="0056487C">
        <w:t>visco</w:t>
      </w:r>
      <w:proofErr w:type="spellEnd"/>
      <w:r w:rsidRPr="0056487C">
        <w:t>-elastic damping composites, while low-frequency micro-displacements ($5\</w:t>
      </w:r>
      <w:proofErr w:type="gramStart"/>
      <w:r w:rsidRPr="0056487C">
        <w:t>text{</w:t>
      </w:r>
      <w:proofErr w:type="gramEnd"/>
      <w:r w:rsidRPr="0056487C">
        <w:t>--}50\</w:t>
      </w:r>
      <w:proofErr w:type="gramStart"/>
      <w:r w:rsidRPr="0056487C">
        <w:t>text{ }</w:t>
      </w:r>
      <w:proofErr w:type="gramEnd"/>
      <w:r w:rsidRPr="0056487C">
        <w:t>\mu\text{m}$) are actively counteracted by high-bandwidth piezoelectric or voice-coil actuators.</w:t>
      </w:r>
    </w:p>
    <w:p w14:paraId="138F93B6" w14:textId="77777777" w:rsidR="0056487C" w:rsidRPr="0056487C" w:rsidRDefault="0056487C" w:rsidP="0056487C">
      <w:pPr>
        <w:rPr>
          <w:b/>
          <w:bCs/>
        </w:rPr>
      </w:pPr>
      <w:r w:rsidRPr="0056487C">
        <w:rPr>
          <w:b/>
          <w:bCs/>
        </w:rPr>
        <w:t>3. Structural &amp; Mechanical Layout</w:t>
      </w:r>
    </w:p>
    <w:p w14:paraId="062259DA" w14:textId="77777777" w:rsidR="0056487C" w:rsidRPr="0056487C" w:rsidRDefault="0056487C" w:rsidP="0056487C">
      <w:r w:rsidRPr="0056487C">
        <w:t>The structural stabilization spine splits the physical disturbance path into two distinct control layers, neutralizing environmental inputs before they reach the rigid optical bench.</w:t>
      </w:r>
    </w:p>
    <w:p w14:paraId="6EDDC487" w14:textId="77777777" w:rsidR="0056487C" w:rsidRPr="0056487C" w:rsidRDefault="0056487C" w:rsidP="0056487C">
      <w:r w:rsidRPr="0056487C">
        <w:t xml:space="preserve">  [ENGINE / AIRFRAME VIBRATION SOURCE] (50–400 Hz Engine Rotation)</w:t>
      </w:r>
    </w:p>
    <w:p w14:paraId="4CC9620F" w14:textId="77777777" w:rsidR="0056487C" w:rsidRPr="0056487C" w:rsidRDefault="0056487C" w:rsidP="0056487C">
      <w:r w:rsidRPr="0056487C">
        <w:t xml:space="preserve">                 │</w:t>
      </w:r>
    </w:p>
    <w:p w14:paraId="64C3AC65" w14:textId="77777777" w:rsidR="0056487C" w:rsidRPr="0056487C" w:rsidRDefault="0056487C" w:rsidP="0056487C">
      <w:r w:rsidRPr="0056487C">
        <w:t xml:space="preserve">                 </w:t>
      </w:r>
      <w:r w:rsidRPr="0056487C">
        <w:rPr>
          <w:rFonts w:ascii="Arial" w:hAnsi="Arial" w:cs="Arial"/>
        </w:rPr>
        <w:t>▼</w:t>
      </w:r>
      <w:r w:rsidRPr="0056487C">
        <w:t xml:space="preserve"> </w:t>
      </w:r>
    </w:p>
    <w:p w14:paraId="41B97B74" w14:textId="77777777" w:rsidR="0056487C" w:rsidRPr="0056487C" w:rsidRDefault="0056487C" w:rsidP="0056487C">
      <w:r w:rsidRPr="0056487C">
        <w:t xml:space="preserve">       [1. ELASTOMER </w:t>
      </w:r>
      <w:proofErr w:type="gramStart"/>
      <w:r w:rsidRPr="0056487C">
        <w:t>DAMPERS]  &lt;</w:t>
      </w:r>
      <w:proofErr w:type="gramEnd"/>
      <w:r w:rsidRPr="0056487C">
        <w:t>── Passive Isolation Layer (</w:t>
      </w:r>
      <w:proofErr w:type="spellStart"/>
      <w:r w:rsidRPr="0056487C">
        <w:t>Copterlab</w:t>
      </w:r>
      <w:proofErr w:type="spellEnd"/>
      <w:r w:rsidRPr="0056487C">
        <w:t xml:space="preserve"> Mounts)</w:t>
      </w:r>
    </w:p>
    <w:p w14:paraId="03C1E60A" w14:textId="77777777" w:rsidR="0056487C" w:rsidRPr="0056487C" w:rsidRDefault="0056487C" w:rsidP="0056487C">
      <w:r w:rsidRPr="0056487C">
        <w:t xml:space="preserve">                 │</w:t>
      </w:r>
    </w:p>
    <w:p w14:paraId="40A2B964" w14:textId="77777777" w:rsidR="0056487C" w:rsidRPr="0056487C" w:rsidRDefault="0056487C" w:rsidP="0056487C">
      <w:r w:rsidRPr="0056487C">
        <w:t xml:space="preserve">                 </w:t>
      </w:r>
      <w:r w:rsidRPr="0056487C">
        <w:rPr>
          <w:rFonts w:ascii="Arial" w:hAnsi="Arial" w:cs="Arial"/>
        </w:rPr>
        <w:t>▼</w:t>
      </w:r>
      <w:r w:rsidRPr="0056487C">
        <w:t xml:space="preserve"> (Residual 5</w:t>
      </w:r>
      <w:r w:rsidRPr="0056487C">
        <w:rPr>
          <w:rFonts w:ascii="Aptos" w:hAnsi="Aptos" w:cs="Aptos"/>
        </w:rPr>
        <w:t>–</w:t>
      </w:r>
      <w:r w:rsidRPr="0056487C">
        <w:t xml:space="preserve">50 </w:t>
      </w:r>
      <w:r w:rsidRPr="0056487C">
        <w:rPr>
          <w:rFonts w:ascii="Aptos" w:hAnsi="Aptos" w:cs="Aptos"/>
        </w:rPr>
        <w:t>µ</w:t>
      </w:r>
      <w:r w:rsidRPr="0056487C">
        <w:t>m Low-Frequency Displacement)</w:t>
      </w:r>
    </w:p>
    <w:p w14:paraId="3DAF0E2A" w14:textId="77777777" w:rsidR="0056487C" w:rsidRPr="0056487C" w:rsidRDefault="0056487C" w:rsidP="0056487C">
      <w:r w:rsidRPr="0056487C">
        <w:t xml:space="preserve">       [2. ACTIVE </w:t>
      </w:r>
      <w:proofErr w:type="gramStart"/>
      <w:r w:rsidRPr="0056487C">
        <w:t xml:space="preserve">ACTUATORS]   </w:t>
      </w:r>
      <w:proofErr w:type="gramEnd"/>
      <w:r w:rsidRPr="0056487C">
        <w:t>&lt;── Closed-Loop Voice Coil / Piezo-Elements</w:t>
      </w:r>
    </w:p>
    <w:p w14:paraId="7FBF3D1E" w14:textId="77777777" w:rsidR="0056487C" w:rsidRPr="0056487C" w:rsidRDefault="0056487C" w:rsidP="0056487C">
      <w:r w:rsidRPr="0056487C">
        <w:t xml:space="preserve">                 │</w:t>
      </w:r>
    </w:p>
    <w:p w14:paraId="66989C43" w14:textId="77777777" w:rsidR="0056487C" w:rsidRPr="0056487C" w:rsidRDefault="0056487C" w:rsidP="0056487C">
      <w:r w:rsidRPr="0056487C">
        <w:t xml:space="preserve">                 </w:t>
      </w:r>
      <w:r w:rsidRPr="0056487C">
        <w:rPr>
          <w:rFonts w:ascii="Arial" w:hAnsi="Arial" w:cs="Arial"/>
        </w:rPr>
        <w:t>▼</w:t>
      </w:r>
      <w:r w:rsidRPr="0056487C">
        <w:t xml:space="preserve"> (Controlled to </w:t>
      </w:r>
      <w:r w:rsidRPr="0056487C">
        <w:rPr>
          <w:rFonts w:ascii="Aptos" w:hAnsi="Aptos" w:cs="Aptos"/>
        </w:rPr>
        <w:t>±</w:t>
      </w:r>
      <w:r w:rsidRPr="0056487C">
        <w:t xml:space="preserve">5 </w:t>
      </w:r>
      <w:r w:rsidRPr="0056487C">
        <w:rPr>
          <w:rFonts w:ascii="Aptos" w:hAnsi="Aptos" w:cs="Aptos"/>
        </w:rPr>
        <w:t>µ</w:t>
      </w:r>
      <w:r w:rsidRPr="0056487C">
        <w:t>rad Target Window)</w:t>
      </w:r>
    </w:p>
    <w:p w14:paraId="07AF93A1" w14:textId="77777777" w:rsidR="0056487C" w:rsidRPr="0056487C" w:rsidRDefault="0056487C" w:rsidP="0056487C">
      <w:r w:rsidRPr="0056487C">
        <w:t xml:space="preserve">        [RIGID OPTICAL </w:t>
      </w:r>
      <w:proofErr w:type="gramStart"/>
      <w:r w:rsidRPr="0056487C">
        <w:t>BENCH]  ─</w:t>
      </w:r>
      <w:proofErr w:type="gramEnd"/>
      <w:r w:rsidRPr="0056487C">
        <w:t>─</w:t>
      </w:r>
      <w:r w:rsidRPr="0056487C">
        <w:rPr>
          <w:rFonts w:ascii="Arial" w:hAnsi="Arial" w:cs="Arial"/>
        </w:rPr>
        <w:t>►</w:t>
      </w:r>
      <w:r w:rsidRPr="0056487C">
        <w:t xml:space="preserve"> Ingests: QCL Beam Source / Sony ILX-LR1 / FLIR Boresight</w:t>
      </w:r>
    </w:p>
    <w:p w14:paraId="75BF406E" w14:textId="77777777" w:rsidR="0056487C" w:rsidRPr="0056487C" w:rsidRDefault="0056487C" w:rsidP="0056487C">
      <w:pPr>
        <w:rPr>
          <w:b/>
          <w:bCs/>
        </w:rPr>
      </w:pPr>
      <w:r w:rsidRPr="0056487C">
        <w:rPr>
          <w:b/>
          <w:bCs/>
        </w:rPr>
        <w:t>3.1 Passive Dampening Layer</w:t>
      </w:r>
    </w:p>
    <w:p w14:paraId="4517BDF6" w14:textId="77777777" w:rsidR="0056487C" w:rsidRPr="0056487C" w:rsidRDefault="0056487C" w:rsidP="0056487C">
      <w:r w:rsidRPr="0056487C">
        <w:t xml:space="preserve">The primary interface matches the existing </w:t>
      </w:r>
      <w:proofErr w:type="spellStart"/>
      <w:r w:rsidRPr="0056487C">
        <w:rPr>
          <w:b/>
          <w:bCs/>
        </w:rPr>
        <w:t>Copterlab</w:t>
      </w:r>
      <w:proofErr w:type="spellEnd"/>
      <w:r w:rsidRPr="0056487C">
        <w:rPr>
          <w:b/>
          <w:bCs/>
        </w:rPr>
        <w:t xml:space="preserve"> elastomer damper mounts</w:t>
      </w:r>
      <w:r w:rsidRPr="0056487C">
        <w:t xml:space="preserve"> ($STR-POD-001$). These mounts are engineered with a specific </w:t>
      </w:r>
      <w:proofErr w:type="spellStart"/>
      <w:r w:rsidRPr="0056487C">
        <w:t>visco</w:t>
      </w:r>
      <w:proofErr w:type="spellEnd"/>
      <w:r w:rsidRPr="0056487C">
        <w:t>-elastic compound tuned to act as a mechanical low-pass filter:</w:t>
      </w:r>
    </w:p>
    <w:p w14:paraId="3ADF65E7" w14:textId="77777777" w:rsidR="0056487C" w:rsidRPr="0056487C" w:rsidRDefault="0056487C" w:rsidP="0056487C">
      <w:pPr>
        <w:numPr>
          <w:ilvl w:val="0"/>
          <w:numId w:val="3"/>
        </w:numPr>
      </w:pPr>
      <w:r w:rsidRPr="0056487C">
        <w:rPr>
          <w:b/>
          <w:bCs/>
        </w:rPr>
        <w:t>High-Frequency Transmissibility:</w:t>
      </w:r>
      <w:r w:rsidRPr="0056487C">
        <w:t xml:space="preserve"> For environmental noise in the $50\</w:t>
      </w:r>
      <w:proofErr w:type="gramStart"/>
      <w:r w:rsidRPr="0056487C">
        <w:t>text{</w:t>
      </w:r>
      <w:proofErr w:type="gramEnd"/>
      <w:r w:rsidRPr="0056487C">
        <w:t>--}400\</w:t>
      </w:r>
      <w:proofErr w:type="gramStart"/>
      <w:r w:rsidRPr="0056487C">
        <w:t>text{ Hz</w:t>
      </w:r>
      <w:proofErr w:type="gramEnd"/>
      <w:r w:rsidRPr="0056487C">
        <w:t>}$ range, the dampers absorb kinetic energy, achieving an attenuation factor of $&gt;30\</w:t>
      </w:r>
      <w:proofErr w:type="gramStart"/>
      <w:r w:rsidRPr="0056487C">
        <w:t>text{ dB</w:t>
      </w:r>
      <w:proofErr w:type="gramEnd"/>
      <w:r w:rsidRPr="0056487C">
        <w:t>}$ across the target band.</w:t>
      </w:r>
    </w:p>
    <w:p w14:paraId="27551919" w14:textId="77777777" w:rsidR="0056487C" w:rsidRPr="0056487C" w:rsidRDefault="0056487C" w:rsidP="0056487C">
      <w:pPr>
        <w:numPr>
          <w:ilvl w:val="0"/>
          <w:numId w:val="3"/>
        </w:numPr>
      </w:pPr>
      <w:r w:rsidRPr="0056487C">
        <w:rPr>
          <w:b/>
          <w:bCs/>
        </w:rPr>
        <w:t>Static Load Path:</w:t>
      </w:r>
      <w:r w:rsidRPr="0056487C">
        <w:t xml:space="preserve"> The dampers sustain the static mass of the isolated core without experiencing </w:t>
      </w:r>
      <w:proofErr w:type="gramStart"/>
      <w:r w:rsidRPr="0056487C">
        <w:t>compression set</w:t>
      </w:r>
      <w:proofErr w:type="gramEnd"/>
      <w:r w:rsidRPr="0056487C">
        <w:t xml:space="preserve"> under continuous flight loads.</w:t>
      </w:r>
    </w:p>
    <w:p w14:paraId="06B0A72E" w14:textId="77777777" w:rsidR="0056487C" w:rsidRPr="0056487C" w:rsidRDefault="0056487C" w:rsidP="0056487C">
      <w:pPr>
        <w:rPr>
          <w:b/>
          <w:bCs/>
        </w:rPr>
      </w:pPr>
      <w:r w:rsidRPr="0056487C">
        <w:rPr>
          <w:b/>
          <w:bCs/>
        </w:rPr>
        <w:t>3.2 Active Displacement Correction Layer</w:t>
      </w:r>
    </w:p>
    <w:p w14:paraId="420A540C" w14:textId="77777777" w:rsidR="0056487C" w:rsidRPr="0056487C" w:rsidRDefault="0056487C" w:rsidP="0056487C">
      <w:r w:rsidRPr="0056487C">
        <w:t>Positioned at the mounting standoffs of the rigid internal optical bench are four co-axial active actuators:</w:t>
      </w:r>
    </w:p>
    <w:p w14:paraId="21471D03" w14:textId="77777777" w:rsidR="0056487C" w:rsidRPr="0056487C" w:rsidRDefault="0056487C" w:rsidP="0056487C">
      <w:pPr>
        <w:numPr>
          <w:ilvl w:val="0"/>
          <w:numId w:val="4"/>
        </w:numPr>
      </w:pPr>
      <w:r w:rsidRPr="0056487C">
        <w:rPr>
          <w:b/>
          <w:bCs/>
        </w:rPr>
        <w:t>Actuator Hardware:</w:t>
      </w:r>
      <w:r w:rsidRPr="0056487C">
        <w:t xml:space="preserve"> Compact, high-precision electromagnetic voice-coil motors or multilayer ceramic piezoelectric actuators.</w:t>
      </w:r>
    </w:p>
    <w:p w14:paraId="4030CEF6" w14:textId="77777777" w:rsidR="0056487C" w:rsidRPr="0056487C" w:rsidRDefault="0056487C" w:rsidP="0056487C">
      <w:pPr>
        <w:numPr>
          <w:ilvl w:val="0"/>
          <w:numId w:val="4"/>
        </w:numPr>
      </w:pPr>
      <w:r w:rsidRPr="0056487C">
        <w:rPr>
          <w:b/>
          <w:bCs/>
        </w:rPr>
        <w:t>Operating Range:</w:t>
      </w:r>
      <w:r w:rsidRPr="0056487C">
        <w:t xml:space="preserve"> Optimally sized for a travel window of $5\</w:t>
      </w:r>
      <w:proofErr w:type="gramStart"/>
      <w:r w:rsidRPr="0056487C">
        <w:t>text{</w:t>
      </w:r>
      <w:proofErr w:type="gramEnd"/>
      <w:r w:rsidRPr="0056487C">
        <w:t>--}50\</w:t>
      </w:r>
      <w:proofErr w:type="gramStart"/>
      <w:r w:rsidRPr="0056487C">
        <w:t>text{ }</w:t>
      </w:r>
      <w:proofErr w:type="gramEnd"/>
      <w:r w:rsidRPr="0056487C">
        <w:t>\mu\text{m}$, delivering fast reaction forces along the primary optical alignment axes.</w:t>
      </w:r>
    </w:p>
    <w:p w14:paraId="2B808929" w14:textId="77777777" w:rsidR="0056487C" w:rsidRPr="0056487C" w:rsidRDefault="0056487C" w:rsidP="0056487C">
      <w:pPr>
        <w:numPr>
          <w:ilvl w:val="0"/>
          <w:numId w:val="4"/>
        </w:numPr>
      </w:pPr>
      <w:r w:rsidRPr="0056487C">
        <w:rPr>
          <w:b/>
          <w:bCs/>
        </w:rPr>
        <w:t>Mounting Interface:</w:t>
      </w:r>
      <w:r w:rsidRPr="0056487C">
        <w:t xml:space="preserve"> Utilizes a custom, tool-less quick-disconnect buckle assembly that secures the active module to the bench structure, guaranteeing a swap runtime of under 5 minutes for rapid field servicing.</w:t>
      </w:r>
    </w:p>
    <w:p w14:paraId="7D1AC2E8" w14:textId="77777777" w:rsidR="0056487C" w:rsidRPr="0056487C" w:rsidRDefault="0056487C" w:rsidP="0056487C">
      <w:pPr>
        <w:rPr>
          <w:b/>
          <w:bCs/>
        </w:rPr>
      </w:pPr>
      <w:r w:rsidRPr="0056487C">
        <w:rPr>
          <w:b/>
          <w:bCs/>
        </w:rPr>
        <w:t>4. Electro-Mechanical Control Loop</w:t>
      </w:r>
    </w:p>
    <w:p w14:paraId="06B43665" w14:textId="77777777" w:rsidR="0056487C" w:rsidRPr="0056487C" w:rsidRDefault="0056487C" w:rsidP="0056487C">
      <w:r w:rsidRPr="0056487C">
        <w:t>The active suppression system operates as a high-bandwidth, closed-loop feedback network powered by the board-level controller.</w:t>
      </w:r>
    </w:p>
    <w:p w14:paraId="4A977AC3" w14:textId="77777777" w:rsidR="0056487C" w:rsidRPr="0056487C" w:rsidRDefault="0056487C" w:rsidP="0056487C">
      <w:r w:rsidRPr="0056487C">
        <w:t xml:space="preserve">  ┌───────────────────────────────────────────────────────────────┐</w:t>
      </w:r>
    </w:p>
    <w:p w14:paraId="304D5BEA" w14:textId="77777777" w:rsidR="0056487C" w:rsidRPr="0056487C" w:rsidRDefault="0056487C" w:rsidP="0056487C">
      <w:r w:rsidRPr="0056487C">
        <w:t xml:space="preserve">  │                                                               │</w:t>
      </w:r>
    </w:p>
    <w:p w14:paraId="22CBE804" w14:textId="77777777" w:rsidR="0056487C" w:rsidRPr="0056487C" w:rsidRDefault="0056487C" w:rsidP="0056487C">
      <w:r w:rsidRPr="0056487C">
        <w:t xml:space="preserve">  │   ┌───────────────┐     Telemetry     ┌────────────┐          │</w:t>
      </w:r>
    </w:p>
    <w:p w14:paraId="0390AA4A" w14:textId="77777777" w:rsidR="0056487C" w:rsidRPr="0056487C" w:rsidRDefault="0056487C" w:rsidP="0056487C">
      <w:r w:rsidRPr="0056487C">
        <w:t xml:space="preserve">  └──</w:t>
      </w:r>
      <w:r w:rsidRPr="0056487C">
        <w:rPr>
          <w:rFonts w:ascii="Arial" w:hAnsi="Arial" w:cs="Arial"/>
        </w:rPr>
        <w:t>►</w:t>
      </w:r>
      <w:r w:rsidRPr="0056487C">
        <w:rPr>
          <w:rFonts w:ascii="Aptos" w:hAnsi="Aptos" w:cs="Aptos"/>
        </w:rPr>
        <w:t>│</w:t>
      </w:r>
      <w:r w:rsidRPr="0056487C">
        <w:t xml:space="preserve"> Accelerometer </w:t>
      </w:r>
      <w:r w:rsidRPr="0056487C">
        <w:rPr>
          <w:rFonts w:ascii="MS Gothic" w:eastAsia="MS Gothic" w:hAnsi="MS Gothic" w:cs="MS Gothic" w:hint="eastAsia"/>
        </w:rPr>
        <w:t>├</w:t>
      </w:r>
      <w:r w:rsidRPr="0056487C">
        <w:rPr>
          <w:rFonts w:ascii="Aptos" w:hAnsi="Aptos" w:cs="Aptos"/>
        </w:rPr>
        <w:t>──────────────────</w:t>
      </w:r>
      <w:r w:rsidRPr="0056487C">
        <w:rPr>
          <w:rFonts w:ascii="Arial" w:hAnsi="Arial" w:cs="Arial"/>
        </w:rPr>
        <w:t>►</w:t>
      </w:r>
      <w:r w:rsidRPr="0056487C">
        <w:rPr>
          <w:rFonts w:ascii="Aptos" w:hAnsi="Aptos" w:cs="Aptos"/>
        </w:rPr>
        <w:t>│</w:t>
      </w:r>
      <w:r w:rsidRPr="0056487C">
        <w:t xml:space="preserve"> Controller </w:t>
      </w:r>
      <w:r w:rsidRPr="0056487C">
        <w:rPr>
          <w:rFonts w:ascii="Aptos" w:hAnsi="Aptos" w:cs="Aptos"/>
        </w:rPr>
        <w:t>│</w:t>
      </w:r>
      <w:r w:rsidRPr="0056487C">
        <w:t xml:space="preserve">          </w:t>
      </w:r>
      <w:r w:rsidRPr="0056487C">
        <w:rPr>
          <w:rFonts w:ascii="Aptos" w:hAnsi="Aptos" w:cs="Aptos"/>
        </w:rPr>
        <w:t>│</w:t>
      </w:r>
    </w:p>
    <w:p w14:paraId="5FE17B46" w14:textId="77777777" w:rsidR="0056487C" w:rsidRPr="0056487C" w:rsidRDefault="0056487C" w:rsidP="0056487C">
      <w:r w:rsidRPr="0056487C">
        <w:t xml:space="preserve">      └───────</w:t>
      </w:r>
      <w:r w:rsidRPr="0056487C">
        <w:rPr>
          <w:rFonts w:ascii="Arial" w:hAnsi="Arial" w:cs="Arial"/>
        </w:rPr>
        <w:t>▲</w:t>
      </w:r>
      <w:r w:rsidRPr="0056487C">
        <w:rPr>
          <w:rFonts w:ascii="Aptos" w:hAnsi="Aptos" w:cs="Aptos"/>
        </w:rPr>
        <w:t>───────┘</w:t>
      </w:r>
      <w:r w:rsidRPr="0056487C">
        <w:t xml:space="preserve">                   </w:t>
      </w:r>
      <w:r w:rsidRPr="0056487C">
        <w:rPr>
          <w:rFonts w:ascii="Aptos" w:hAnsi="Aptos" w:cs="Aptos"/>
        </w:rPr>
        <w:t>└─────</w:t>
      </w:r>
      <w:r w:rsidRPr="0056487C">
        <w:rPr>
          <w:rFonts w:ascii="MS Gothic" w:eastAsia="MS Gothic" w:hAnsi="MS Gothic" w:cs="MS Gothic" w:hint="eastAsia"/>
        </w:rPr>
        <w:t>┬</w:t>
      </w:r>
      <w:r w:rsidRPr="0056487C">
        <w:rPr>
          <w:rFonts w:ascii="Aptos" w:hAnsi="Aptos" w:cs="Aptos"/>
        </w:rPr>
        <w:t>──────┘</w:t>
      </w:r>
      <w:r w:rsidRPr="0056487C">
        <w:t xml:space="preserve">          </w:t>
      </w:r>
      <w:r w:rsidRPr="0056487C">
        <w:rPr>
          <w:rFonts w:ascii="Aptos" w:hAnsi="Aptos" w:cs="Aptos"/>
        </w:rPr>
        <w:t>│</w:t>
      </w:r>
    </w:p>
    <w:p w14:paraId="68431494" w14:textId="77777777" w:rsidR="0056487C" w:rsidRPr="0056487C" w:rsidRDefault="0056487C" w:rsidP="0056487C">
      <w:r w:rsidRPr="0056487C">
        <w:t xml:space="preserve">              │                                 │                 │</w:t>
      </w:r>
    </w:p>
    <w:p w14:paraId="70795E09" w14:textId="77777777" w:rsidR="0056487C" w:rsidRPr="0056487C" w:rsidRDefault="0056487C" w:rsidP="0056487C">
      <w:r w:rsidRPr="0056487C">
        <w:t xml:space="preserve">              │ Physical Vibration              │ Control </w:t>
      </w:r>
      <w:proofErr w:type="gramStart"/>
      <w:r w:rsidRPr="0056487C">
        <w:t>Signal  │</w:t>
      </w:r>
      <w:proofErr w:type="gramEnd"/>
    </w:p>
    <w:p w14:paraId="7B196B2A" w14:textId="77777777" w:rsidR="0056487C" w:rsidRPr="0056487C" w:rsidRDefault="0056487C" w:rsidP="0056487C">
      <w:r w:rsidRPr="0056487C">
        <w:t xml:space="preserve">              │                                 </w:t>
      </w:r>
      <w:r w:rsidRPr="0056487C">
        <w:rPr>
          <w:rFonts w:ascii="Arial" w:hAnsi="Arial" w:cs="Arial"/>
        </w:rPr>
        <w:t>▼</w:t>
      </w:r>
      <w:r w:rsidRPr="0056487C">
        <w:t xml:space="preserve">                 </w:t>
      </w:r>
      <w:r w:rsidRPr="0056487C">
        <w:rPr>
          <w:rFonts w:ascii="Aptos" w:hAnsi="Aptos" w:cs="Aptos"/>
        </w:rPr>
        <w:t>│</w:t>
      </w:r>
    </w:p>
    <w:p w14:paraId="193119AE" w14:textId="77777777" w:rsidR="0056487C" w:rsidRPr="0056487C" w:rsidRDefault="0056487C" w:rsidP="0056487C">
      <w:r w:rsidRPr="0056487C">
        <w:t xml:space="preserve">      ┌───────</w:t>
      </w:r>
      <w:r w:rsidRPr="0056487C">
        <w:rPr>
          <w:rFonts w:ascii="MS Gothic" w:eastAsia="MS Gothic" w:hAnsi="MS Gothic" w:cs="MS Gothic" w:hint="eastAsia"/>
        </w:rPr>
        <w:t>┴</w:t>
      </w:r>
      <w:r w:rsidRPr="0056487C">
        <w:rPr>
          <w:rFonts w:ascii="Aptos" w:hAnsi="Aptos" w:cs="Aptos"/>
        </w:rPr>
        <w:t>───────┐</w:t>
      </w:r>
      <w:r w:rsidRPr="0056487C">
        <w:t xml:space="preserve">     Actuation     </w:t>
      </w:r>
      <w:r w:rsidRPr="0056487C">
        <w:rPr>
          <w:rFonts w:ascii="Aptos" w:hAnsi="Aptos" w:cs="Aptos"/>
        </w:rPr>
        <w:t>┌────────────┐</w:t>
      </w:r>
      <w:r w:rsidRPr="0056487C">
        <w:t xml:space="preserve">          </w:t>
      </w:r>
      <w:r w:rsidRPr="0056487C">
        <w:rPr>
          <w:rFonts w:ascii="Aptos" w:hAnsi="Aptos" w:cs="Aptos"/>
        </w:rPr>
        <w:t>│</w:t>
      </w:r>
    </w:p>
    <w:p w14:paraId="0BB2DF96" w14:textId="77777777" w:rsidR="0056487C" w:rsidRPr="0056487C" w:rsidRDefault="0056487C" w:rsidP="0056487C">
      <w:r w:rsidRPr="0056487C">
        <w:t xml:space="preserve">      │ Optical Bench │</w:t>
      </w:r>
      <w:r w:rsidRPr="0056487C">
        <w:rPr>
          <w:rFonts w:ascii="Arial" w:hAnsi="Arial" w:cs="Arial"/>
        </w:rPr>
        <w:t>◄</w:t>
      </w:r>
      <w:r w:rsidRPr="0056487C">
        <w:rPr>
          <w:rFonts w:ascii="Aptos" w:hAnsi="Aptos" w:cs="Aptos"/>
        </w:rPr>
        <w:t>──────────────────</w:t>
      </w:r>
      <w:proofErr w:type="gramStart"/>
      <w:r w:rsidRPr="0056487C">
        <w:rPr>
          <w:rFonts w:ascii="MS Gothic" w:eastAsia="MS Gothic" w:hAnsi="MS Gothic" w:cs="MS Gothic" w:hint="eastAsia"/>
        </w:rPr>
        <w:t>┤</w:t>
      </w:r>
      <w:r w:rsidRPr="0056487C">
        <w:t xml:space="preserve">  Actuator</w:t>
      </w:r>
      <w:proofErr w:type="gramEnd"/>
      <w:r w:rsidRPr="0056487C">
        <w:t xml:space="preserve">  </w:t>
      </w:r>
      <w:r w:rsidRPr="0056487C">
        <w:rPr>
          <w:rFonts w:ascii="Aptos" w:hAnsi="Aptos" w:cs="Aptos"/>
        </w:rPr>
        <w:t>│</w:t>
      </w:r>
      <w:r w:rsidRPr="0056487C">
        <w:t xml:space="preserve">          </w:t>
      </w:r>
      <w:r w:rsidRPr="0056487C">
        <w:rPr>
          <w:rFonts w:ascii="Aptos" w:hAnsi="Aptos" w:cs="Aptos"/>
        </w:rPr>
        <w:t>│</w:t>
      </w:r>
    </w:p>
    <w:p w14:paraId="683839E2" w14:textId="77777777" w:rsidR="0056487C" w:rsidRPr="0056487C" w:rsidRDefault="0056487C" w:rsidP="0056487C">
      <w:r w:rsidRPr="0056487C">
        <w:t xml:space="preserve">      └───────────────┘                   └────────────┘          │</w:t>
      </w:r>
    </w:p>
    <w:p w14:paraId="50117C60" w14:textId="77777777" w:rsidR="0056487C" w:rsidRPr="0056487C" w:rsidRDefault="0056487C" w:rsidP="0056487C">
      <w:r w:rsidRPr="0056487C">
        <w:t xml:space="preserve">                                                                  │</w:t>
      </w:r>
    </w:p>
    <w:p w14:paraId="49DD5095" w14:textId="77777777" w:rsidR="0056487C" w:rsidRPr="0056487C" w:rsidRDefault="0056487C" w:rsidP="0056487C">
      <w:r w:rsidRPr="0056487C">
        <w:t xml:space="preserve">  └───────────────────────────────────────────────────────────────┘</w:t>
      </w:r>
    </w:p>
    <w:p w14:paraId="4A693893" w14:textId="77777777" w:rsidR="0056487C" w:rsidRPr="0056487C" w:rsidRDefault="0056487C" w:rsidP="0056487C">
      <w:pPr>
        <w:rPr>
          <w:b/>
          <w:bCs/>
        </w:rPr>
      </w:pPr>
      <w:r w:rsidRPr="0056487C">
        <w:rPr>
          <w:b/>
          <w:bCs/>
        </w:rPr>
        <w:t>4.1 Sensor Feedback Array</w:t>
      </w:r>
    </w:p>
    <w:p w14:paraId="41AC2E14" w14:textId="77777777" w:rsidR="0056487C" w:rsidRPr="0056487C" w:rsidRDefault="0056487C" w:rsidP="0056487C">
      <w:r w:rsidRPr="0056487C">
        <w:t>Ultra-sensitive, low-noise tri-axial MEMS accelerometers are hard-mounted directly to the chassis nodes of the core optical payloads:</w:t>
      </w:r>
    </w:p>
    <w:p w14:paraId="05708478" w14:textId="77777777" w:rsidR="0056487C" w:rsidRPr="0056487C" w:rsidRDefault="0056487C" w:rsidP="0056487C">
      <w:pPr>
        <w:numPr>
          <w:ilvl w:val="0"/>
          <w:numId w:val="5"/>
        </w:numPr>
      </w:pPr>
      <w:r w:rsidRPr="0056487C">
        <w:rPr>
          <w:b/>
          <w:bCs/>
        </w:rPr>
        <w:t>Hamamatsu L12004 QCL (Mid-IR Beam Source)</w:t>
      </w:r>
    </w:p>
    <w:p w14:paraId="4896A2D8" w14:textId="77777777" w:rsidR="0056487C" w:rsidRPr="0056487C" w:rsidRDefault="0056487C" w:rsidP="0056487C">
      <w:pPr>
        <w:numPr>
          <w:ilvl w:val="0"/>
          <w:numId w:val="5"/>
        </w:numPr>
      </w:pPr>
      <w:r w:rsidRPr="0056487C">
        <w:rPr>
          <w:b/>
          <w:bCs/>
        </w:rPr>
        <w:t>Sony ILX-LR1 (High-Resolution Focal Plane)</w:t>
      </w:r>
    </w:p>
    <w:p w14:paraId="55F21B99" w14:textId="77777777" w:rsidR="0056487C" w:rsidRPr="0056487C" w:rsidRDefault="0056487C" w:rsidP="0056487C">
      <w:pPr>
        <w:numPr>
          <w:ilvl w:val="0"/>
          <w:numId w:val="5"/>
        </w:numPr>
      </w:pPr>
      <w:r w:rsidRPr="0056487C">
        <w:rPr>
          <w:b/>
          <w:bCs/>
        </w:rPr>
        <w:t>FLIR Hadron (Thermal Imaging Boresight)</w:t>
      </w:r>
    </w:p>
    <w:p w14:paraId="4419A256" w14:textId="77777777" w:rsidR="0056487C" w:rsidRPr="0056487C" w:rsidRDefault="0056487C" w:rsidP="0056487C">
      <w:r w:rsidRPr="0056487C">
        <w:t>These sensors continuously sample translational and angular accelerations, feeding raw telemetry streams to the real-time processor over a dedicated high-speed CAN Bus line.</w:t>
      </w:r>
    </w:p>
    <w:p w14:paraId="26758A58" w14:textId="77777777" w:rsidR="0056487C" w:rsidRPr="0056487C" w:rsidRDefault="0056487C" w:rsidP="0056487C">
      <w:pPr>
        <w:rPr>
          <w:b/>
          <w:bCs/>
        </w:rPr>
      </w:pPr>
      <w:r w:rsidRPr="0056487C">
        <w:rPr>
          <w:b/>
          <w:bCs/>
        </w:rPr>
        <w:t>4.2 Controller Logic &amp; Power Shunt</w:t>
      </w:r>
    </w:p>
    <w:p w14:paraId="0649284A" w14:textId="77777777" w:rsidR="0056487C" w:rsidRPr="0056487C" w:rsidRDefault="0056487C" w:rsidP="0056487C">
      <w:r w:rsidRPr="0056487C">
        <w:t>The central microcontroller (integrated into the Jetson AGX Orin carrier board interface) runs a real-time digital signal processing (DSP) loop:</w:t>
      </w:r>
    </w:p>
    <w:p w14:paraId="3F9B5BF3" w14:textId="77777777" w:rsidR="0056487C" w:rsidRPr="0056487C" w:rsidRDefault="0056487C" w:rsidP="0056487C">
      <w:pPr>
        <w:numPr>
          <w:ilvl w:val="0"/>
          <w:numId w:val="6"/>
        </w:numPr>
      </w:pPr>
      <w:r w:rsidRPr="0056487C">
        <w:rPr>
          <w:b/>
          <w:bCs/>
        </w:rPr>
        <w:t>Algorithm:</w:t>
      </w:r>
      <w:r w:rsidRPr="0056487C">
        <w:t xml:space="preserve"> Executes a predictive counter-phase force vector calculation based on dynamic state estimators.</w:t>
      </w:r>
    </w:p>
    <w:p w14:paraId="4623548A" w14:textId="77777777" w:rsidR="0056487C" w:rsidRPr="0056487C" w:rsidRDefault="0056487C" w:rsidP="0056487C">
      <w:pPr>
        <w:numPr>
          <w:ilvl w:val="0"/>
          <w:numId w:val="6"/>
        </w:numPr>
      </w:pPr>
      <w:r w:rsidRPr="0056487C">
        <w:rPr>
          <w:b/>
          <w:bCs/>
        </w:rPr>
        <w:t>Control Bandwidth:</w:t>
      </w:r>
      <w:r w:rsidRPr="0056487C">
        <w:t xml:space="preserve"> Runs at a minimum sampling rate of $2\</w:t>
      </w:r>
      <w:proofErr w:type="gramStart"/>
      <w:r w:rsidRPr="0056487C">
        <w:t>text{ kHz</w:t>
      </w:r>
      <w:proofErr w:type="gramEnd"/>
      <w:r w:rsidRPr="0056487C">
        <w:t>}$ to prevent delay-induced phase lag.</w:t>
      </w:r>
    </w:p>
    <w:p w14:paraId="546F151D" w14:textId="77777777" w:rsidR="0056487C" w:rsidRPr="0056487C" w:rsidRDefault="0056487C" w:rsidP="0056487C">
      <w:pPr>
        <w:numPr>
          <w:ilvl w:val="0"/>
          <w:numId w:val="6"/>
        </w:numPr>
      </w:pPr>
      <w:r w:rsidRPr="0056487C">
        <w:rPr>
          <w:b/>
          <w:bCs/>
        </w:rPr>
        <w:t>Power Distribution:</w:t>
      </w:r>
      <w:r w:rsidRPr="0056487C">
        <w:t xml:space="preserve"> Powered directly by the primary $48\</w:t>
      </w:r>
      <w:proofErr w:type="gramStart"/>
      <w:r w:rsidRPr="0056487C">
        <w:t>text{ V</w:t>
      </w:r>
      <w:proofErr w:type="gramEnd"/>
      <w:r w:rsidRPr="0056487C">
        <w:t>}$ step-down buck converter. Dual-stage EMI ferrite cores are integrated on the power input lines to isolate switching noise and prevent electromagnetic feedback from corrupting the sensitive analog sensor lines.</w:t>
      </w:r>
    </w:p>
    <w:p w14:paraId="4489D15A" w14:textId="77777777" w:rsidR="0056487C" w:rsidRPr="0056487C" w:rsidRDefault="0056487C" w:rsidP="0056487C">
      <w:pPr>
        <w:rPr>
          <w:b/>
          <w:bCs/>
        </w:rPr>
      </w:pPr>
      <w:r w:rsidRPr="0056487C">
        <w:rPr>
          <w:b/>
          <w:bCs/>
        </w:rPr>
        <w:t>5. Physical Budgets &amp; Operational Boundaries</w:t>
      </w:r>
    </w:p>
    <w:p w14:paraId="76313F09" w14:textId="77777777" w:rsidR="0056487C" w:rsidRPr="0056487C" w:rsidRDefault="0056487C" w:rsidP="0056487C">
      <w:r w:rsidRPr="0056487C">
        <w:t>To ensure seamless integration with the existing Aquila UAV platform, the hybrid isolation system complies with the following strict physical and electrical limits: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3007"/>
        <w:gridCol w:w="4323"/>
      </w:tblGrid>
      <w:tr w:rsidR="0056487C" w:rsidRPr="0056487C" w14:paraId="4D32E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3833" w14:textId="77777777" w:rsidR="0056487C" w:rsidRPr="0056487C" w:rsidRDefault="0056487C" w:rsidP="0056487C">
            <w:pPr>
              <w:rPr>
                <w:b/>
                <w:bCs/>
              </w:rPr>
            </w:pPr>
            <w:r w:rsidRPr="0056487C">
              <w:rPr>
                <w:b/>
                <w:bCs/>
              </w:rPr>
              <w:t>Technical Parameter</w:t>
            </w:r>
          </w:p>
        </w:tc>
        <w:tc>
          <w:tcPr>
            <w:tcW w:w="0" w:type="auto"/>
            <w:vAlign w:val="center"/>
            <w:hideMark/>
          </w:tcPr>
          <w:p w14:paraId="3914E727" w14:textId="77777777" w:rsidR="0056487C" w:rsidRPr="0056487C" w:rsidRDefault="0056487C" w:rsidP="0056487C">
            <w:pPr>
              <w:rPr>
                <w:b/>
                <w:bCs/>
              </w:rPr>
            </w:pPr>
            <w:r w:rsidRPr="0056487C">
              <w:rPr>
                <w:b/>
                <w:bCs/>
              </w:rPr>
              <w:t>Target Design Value</w:t>
            </w:r>
          </w:p>
        </w:tc>
        <w:tc>
          <w:tcPr>
            <w:tcW w:w="0" w:type="auto"/>
            <w:vAlign w:val="center"/>
            <w:hideMark/>
          </w:tcPr>
          <w:p w14:paraId="71F488D9" w14:textId="77777777" w:rsidR="0056487C" w:rsidRPr="0056487C" w:rsidRDefault="0056487C" w:rsidP="0056487C">
            <w:pPr>
              <w:rPr>
                <w:b/>
                <w:bCs/>
              </w:rPr>
            </w:pPr>
            <w:r w:rsidRPr="0056487C">
              <w:rPr>
                <w:b/>
                <w:bCs/>
              </w:rPr>
              <w:t>Validation Boundary &amp; Conditions</w:t>
            </w:r>
          </w:p>
        </w:tc>
      </w:tr>
      <w:tr w:rsidR="0056487C" w:rsidRPr="0056487C" w14:paraId="2952C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F08EF" w14:textId="77777777" w:rsidR="0056487C" w:rsidRPr="0056487C" w:rsidRDefault="0056487C" w:rsidP="0056487C">
            <w:r w:rsidRPr="0056487C">
              <w:rPr>
                <w:b/>
                <w:bCs/>
              </w:rPr>
              <w:t>Active Actuator Mass</w:t>
            </w:r>
          </w:p>
        </w:tc>
        <w:tc>
          <w:tcPr>
            <w:tcW w:w="0" w:type="auto"/>
            <w:vAlign w:val="center"/>
            <w:hideMark/>
          </w:tcPr>
          <w:p w14:paraId="341675F7" w14:textId="77777777" w:rsidR="0056487C" w:rsidRPr="0056487C" w:rsidRDefault="0056487C" w:rsidP="0056487C">
            <w:r w:rsidRPr="0056487C">
              <w:t>$1.0\</w:t>
            </w:r>
            <w:proofErr w:type="gramStart"/>
            <w:r w:rsidRPr="0056487C">
              <w:t>text{</w:t>
            </w:r>
            <w:proofErr w:type="gramEnd"/>
            <w:r w:rsidRPr="0056487C">
              <w:t>--}2.0\</w:t>
            </w:r>
            <w:proofErr w:type="gramStart"/>
            <w:r w:rsidRPr="0056487C">
              <w:t>text{ kg</w:t>
            </w:r>
            <w:proofErr w:type="gramEnd"/>
            <w:r w:rsidRPr="0056487C">
              <w:t>}$</w:t>
            </w:r>
          </w:p>
        </w:tc>
        <w:tc>
          <w:tcPr>
            <w:tcW w:w="0" w:type="auto"/>
            <w:vAlign w:val="center"/>
            <w:hideMark/>
          </w:tcPr>
          <w:p w14:paraId="5CB866F6" w14:textId="77777777" w:rsidR="0056487C" w:rsidRPr="0056487C" w:rsidRDefault="0056487C" w:rsidP="0056487C">
            <w:r w:rsidRPr="0056487C">
              <w:t>Must fit within the maximum $\</w:t>
            </w:r>
            <w:proofErr w:type="spellStart"/>
            <w:r w:rsidRPr="0056487C">
              <w:t>leq</w:t>
            </w:r>
            <w:proofErr w:type="spellEnd"/>
            <w:r w:rsidRPr="0056487C">
              <w:t xml:space="preserve"> 12\</w:t>
            </w:r>
            <w:proofErr w:type="gramStart"/>
            <w:r w:rsidRPr="0056487C">
              <w:t>text{ kg</w:t>
            </w:r>
            <w:proofErr w:type="gramEnd"/>
            <w:r w:rsidRPr="0056487C">
              <w:t>}$ total sensor pod weight limit.</w:t>
            </w:r>
          </w:p>
        </w:tc>
      </w:tr>
      <w:tr w:rsidR="0056487C" w:rsidRPr="0056487C" w14:paraId="1F77F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EB42" w14:textId="77777777" w:rsidR="0056487C" w:rsidRPr="0056487C" w:rsidRDefault="0056487C" w:rsidP="0056487C">
            <w:r w:rsidRPr="0056487C">
              <w:rPr>
                <w:b/>
                <w:bCs/>
              </w:rPr>
              <w:t>System Power Draw</w:t>
            </w:r>
          </w:p>
        </w:tc>
        <w:tc>
          <w:tcPr>
            <w:tcW w:w="0" w:type="auto"/>
            <w:vAlign w:val="center"/>
            <w:hideMark/>
          </w:tcPr>
          <w:p w14:paraId="6B623B29" w14:textId="77777777" w:rsidR="0056487C" w:rsidRPr="0056487C" w:rsidRDefault="0056487C" w:rsidP="0056487C">
            <w:r w:rsidRPr="0056487C">
              <w:t>$\</w:t>
            </w:r>
            <w:proofErr w:type="spellStart"/>
            <w:r w:rsidRPr="0056487C">
              <w:t>leq</w:t>
            </w:r>
            <w:proofErr w:type="spellEnd"/>
            <w:r w:rsidRPr="0056487C">
              <w:t xml:space="preserve"> 25\</w:t>
            </w:r>
            <w:proofErr w:type="gramStart"/>
            <w:r w:rsidRPr="0056487C">
              <w:t>text{ W</w:t>
            </w:r>
            <w:proofErr w:type="gramEnd"/>
            <w:r w:rsidRPr="0056487C">
              <w:t>}$ nominal / $60\</w:t>
            </w:r>
            <w:proofErr w:type="gramStart"/>
            <w:r w:rsidRPr="0056487C">
              <w:t>text{ W</w:t>
            </w:r>
            <w:proofErr w:type="gramEnd"/>
            <w:r w:rsidRPr="0056487C">
              <w:t>}$ peak</w:t>
            </w:r>
          </w:p>
        </w:tc>
        <w:tc>
          <w:tcPr>
            <w:tcW w:w="0" w:type="auto"/>
            <w:vAlign w:val="center"/>
            <w:hideMark/>
          </w:tcPr>
          <w:p w14:paraId="32847B39" w14:textId="77777777" w:rsidR="0056487C" w:rsidRPr="0056487C" w:rsidRDefault="0056487C" w:rsidP="0056487C">
            <w:r w:rsidRPr="0056487C">
              <w:t>Powered directly from the $48\</w:t>
            </w:r>
            <w:proofErr w:type="gramStart"/>
            <w:r w:rsidRPr="0056487C">
              <w:t>text{ V</w:t>
            </w:r>
            <w:proofErr w:type="gramEnd"/>
            <w:r w:rsidRPr="0056487C">
              <w:t>}$ DC bus step-down rail.</w:t>
            </w:r>
          </w:p>
        </w:tc>
      </w:tr>
      <w:tr w:rsidR="0056487C" w:rsidRPr="0056487C" w14:paraId="22DB7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D5AC" w14:textId="77777777" w:rsidR="0056487C" w:rsidRPr="0056487C" w:rsidRDefault="0056487C" w:rsidP="0056487C">
            <w:r w:rsidRPr="0056487C">
              <w:rPr>
                <w:b/>
                <w:bCs/>
              </w:rPr>
              <w:t>Target Alignment Window</w:t>
            </w:r>
          </w:p>
        </w:tc>
        <w:tc>
          <w:tcPr>
            <w:tcW w:w="0" w:type="auto"/>
            <w:vAlign w:val="center"/>
            <w:hideMark/>
          </w:tcPr>
          <w:p w14:paraId="4A610EA9" w14:textId="77777777" w:rsidR="0056487C" w:rsidRPr="0056487C" w:rsidRDefault="0056487C" w:rsidP="0056487C">
            <w:r w:rsidRPr="0056487C">
              <w:t>$\pm 5\</w:t>
            </w:r>
            <w:proofErr w:type="gramStart"/>
            <w:r w:rsidRPr="0056487C">
              <w:t>text{ }</w:t>
            </w:r>
            <w:proofErr w:type="gramEnd"/>
            <w:r w:rsidRPr="0056487C">
              <w:t>\mu\text{rad}$</w:t>
            </w:r>
          </w:p>
        </w:tc>
        <w:tc>
          <w:tcPr>
            <w:tcW w:w="0" w:type="auto"/>
            <w:vAlign w:val="center"/>
            <w:hideMark/>
          </w:tcPr>
          <w:p w14:paraId="087C47CF" w14:textId="77777777" w:rsidR="0056487C" w:rsidRPr="0056487C" w:rsidRDefault="0056487C" w:rsidP="0056487C">
            <w:r w:rsidRPr="0056487C">
              <w:t>Maintained continuously during high-dynamic flight maneuvers.</w:t>
            </w:r>
          </w:p>
        </w:tc>
      </w:tr>
      <w:tr w:rsidR="0056487C" w:rsidRPr="0056487C" w14:paraId="28EC3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DE50" w14:textId="77777777" w:rsidR="0056487C" w:rsidRPr="0056487C" w:rsidRDefault="0056487C" w:rsidP="0056487C">
            <w:r w:rsidRPr="0056487C">
              <w:rPr>
                <w:b/>
                <w:bCs/>
              </w:rPr>
              <w:t>Residual Bench Vibration</w:t>
            </w:r>
          </w:p>
        </w:tc>
        <w:tc>
          <w:tcPr>
            <w:tcW w:w="0" w:type="auto"/>
            <w:vAlign w:val="center"/>
            <w:hideMark/>
          </w:tcPr>
          <w:p w14:paraId="18C48825" w14:textId="77777777" w:rsidR="0056487C" w:rsidRPr="0056487C" w:rsidRDefault="0056487C" w:rsidP="0056487C">
            <w:pPr>
              <w:rPr>
                <w:lang w:val="es-MX"/>
              </w:rPr>
            </w:pPr>
            <w:r w:rsidRPr="0056487C">
              <w:rPr>
                <w:lang w:val="es-MX"/>
              </w:rPr>
              <w:t>$\</w:t>
            </w:r>
            <w:proofErr w:type="spellStart"/>
            <w:r w:rsidRPr="0056487C">
              <w:rPr>
                <w:lang w:val="es-MX"/>
              </w:rPr>
              <w:t>leq</w:t>
            </w:r>
            <w:proofErr w:type="spellEnd"/>
            <w:r w:rsidRPr="0056487C">
              <w:rPr>
                <w:lang w:val="es-MX"/>
              </w:rPr>
              <w:t xml:space="preserve"> 5\</w:t>
            </w:r>
            <w:proofErr w:type="spellStart"/>
            <w:proofErr w:type="gramStart"/>
            <w:r w:rsidRPr="0056487C">
              <w:rPr>
                <w:lang w:val="es-MX"/>
              </w:rPr>
              <w:t>text</w:t>
            </w:r>
            <w:proofErr w:type="spellEnd"/>
            <w:r w:rsidRPr="0056487C">
              <w:rPr>
                <w:lang w:val="es-MX"/>
              </w:rPr>
              <w:t>{ }</w:t>
            </w:r>
            <w:proofErr w:type="gramEnd"/>
            <w:r w:rsidRPr="0056487C">
              <w:rPr>
                <w:lang w:val="es-MX"/>
              </w:rPr>
              <w:t>\mu\</w:t>
            </w:r>
            <w:proofErr w:type="spellStart"/>
            <w:r w:rsidRPr="0056487C">
              <w:rPr>
                <w:lang w:val="es-MX"/>
              </w:rPr>
              <w:t>text</w:t>
            </w:r>
            <w:proofErr w:type="spellEnd"/>
            <w:r w:rsidRPr="0056487C">
              <w:rPr>
                <w:lang w:val="es-MX"/>
              </w:rPr>
              <w:t>{m}$</w:t>
            </w:r>
          </w:p>
        </w:tc>
        <w:tc>
          <w:tcPr>
            <w:tcW w:w="0" w:type="auto"/>
            <w:vAlign w:val="center"/>
            <w:hideMark/>
          </w:tcPr>
          <w:p w14:paraId="46A7A831" w14:textId="77777777" w:rsidR="0056487C" w:rsidRPr="0056487C" w:rsidRDefault="0056487C" w:rsidP="0056487C">
            <w:r w:rsidRPr="0056487C">
              <w:t>Measured at the optical bench nodes across the $50\</w:t>
            </w:r>
            <w:proofErr w:type="gramStart"/>
            <w:r w:rsidRPr="0056487C">
              <w:t>text{</w:t>
            </w:r>
            <w:proofErr w:type="gramEnd"/>
            <w:r w:rsidRPr="0056487C">
              <w:t>--}400\</w:t>
            </w:r>
            <w:proofErr w:type="gramStart"/>
            <w:r w:rsidRPr="0056487C">
              <w:t>text{ Hz</w:t>
            </w:r>
            <w:proofErr w:type="gramEnd"/>
            <w:r w:rsidRPr="0056487C">
              <w:t>}$ band.</w:t>
            </w:r>
          </w:p>
        </w:tc>
      </w:tr>
      <w:tr w:rsidR="0056487C" w:rsidRPr="0056487C" w14:paraId="52AA8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2288" w14:textId="77777777" w:rsidR="0056487C" w:rsidRPr="0056487C" w:rsidRDefault="0056487C" w:rsidP="0056487C">
            <w:r w:rsidRPr="0056487C">
              <w:rPr>
                <w:b/>
                <w:bCs/>
              </w:rPr>
              <w:t>System Interface Swap Time</w:t>
            </w:r>
          </w:p>
        </w:tc>
        <w:tc>
          <w:tcPr>
            <w:tcW w:w="0" w:type="auto"/>
            <w:vAlign w:val="center"/>
            <w:hideMark/>
          </w:tcPr>
          <w:p w14:paraId="019D69A4" w14:textId="77777777" w:rsidR="0056487C" w:rsidRPr="0056487C" w:rsidRDefault="0056487C" w:rsidP="0056487C">
            <w:r w:rsidRPr="0056487C">
              <w:t>$&lt; 5\</w:t>
            </w:r>
            <w:proofErr w:type="gramStart"/>
            <w:r w:rsidRPr="0056487C">
              <w:t>text{ minutes</w:t>
            </w:r>
            <w:proofErr w:type="gramEnd"/>
            <w:r w:rsidRPr="0056487C">
              <w:t>}$</w:t>
            </w:r>
          </w:p>
        </w:tc>
        <w:tc>
          <w:tcPr>
            <w:tcW w:w="0" w:type="auto"/>
            <w:vAlign w:val="center"/>
            <w:hideMark/>
          </w:tcPr>
          <w:p w14:paraId="0EEA6ED4" w14:textId="77777777" w:rsidR="0056487C" w:rsidRPr="0056487C" w:rsidRDefault="0056487C" w:rsidP="0056487C">
            <w:r w:rsidRPr="0056487C">
              <w:t>Achieved using tool-less snap-fit locking buckles.</w:t>
            </w:r>
          </w:p>
        </w:tc>
      </w:tr>
    </w:tbl>
    <w:p w14:paraId="72491352" w14:textId="77777777" w:rsidR="0056487C" w:rsidRPr="0056487C" w:rsidRDefault="0056487C" w:rsidP="0056487C">
      <w:pPr>
        <w:rPr>
          <w:b/>
          <w:bCs/>
        </w:rPr>
      </w:pPr>
      <w:r w:rsidRPr="0056487C">
        <w:rPr>
          <w:b/>
          <w:bCs/>
        </w:rPr>
        <w:t>6. Verification &amp; Validation Protocol (To Be Confirmed)</w:t>
      </w:r>
    </w:p>
    <w:p w14:paraId="78771B7C" w14:textId="77777777" w:rsidR="0056487C" w:rsidRPr="0056487C" w:rsidRDefault="0056487C" w:rsidP="0056487C">
      <w:r w:rsidRPr="0056487C">
        <w:t>Five primary engineering uncertainties must be systematically validated inside the simulation loop and physical test rigs before full field deployment:</w:t>
      </w:r>
    </w:p>
    <w:p w14:paraId="0C665711" w14:textId="77777777" w:rsidR="0056487C" w:rsidRPr="0056487C" w:rsidRDefault="0056487C" w:rsidP="0056487C">
      <w:pPr>
        <w:numPr>
          <w:ilvl w:val="0"/>
          <w:numId w:val="7"/>
        </w:numPr>
      </w:pPr>
      <w:r w:rsidRPr="0056487C">
        <w:rPr>
          <w:b/>
          <w:bCs/>
        </w:rPr>
        <w:t>Actuator Stroke Optimization:</w:t>
      </w:r>
      <w:r w:rsidRPr="0056487C">
        <w:t xml:space="preserve"> Map the precise control boundaries of the voice-coil/piezoelectric travel to ensure the actuator rods do not bottom out or clip their hard-stops during heavy airframe buffeting.</w:t>
      </w:r>
    </w:p>
    <w:p w14:paraId="4D26D3C2" w14:textId="77777777" w:rsidR="0056487C" w:rsidRPr="0056487C" w:rsidRDefault="0056487C" w:rsidP="0056487C">
      <w:pPr>
        <w:numPr>
          <w:ilvl w:val="0"/>
          <w:numId w:val="7"/>
        </w:numPr>
      </w:pPr>
      <w:r w:rsidRPr="0056487C">
        <w:rPr>
          <w:b/>
          <w:bCs/>
        </w:rPr>
        <w:t>Control Loop Stability:</w:t>
      </w:r>
      <w:r w:rsidRPr="0056487C">
        <w:t xml:space="preserve"> Program and verify the real-time PID/H-infinity algorithms on the microcontroller to prevent self-induced harmonic resonance loop oscillations across the $50\</w:t>
      </w:r>
      <w:proofErr w:type="gramStart"/>
      <w:r w:rsidRPr="0056487C">
        <w:t>text{</w:t>
      </w:r>
      <w:proofErr w:type="gramEnd"/>
      <w:r w:rsidRPr="0056487C">
        <w:t>--}400\</w:t>
      </w:r>
      <w:proofErr w:type="gramStart"/>
      <w:r w:rsidRPr="0056487C">
        <w:t>text{ Hz</w:t>
      </w:r>
      <w:proofErr w:type="gramEnd"/>
      <w:r w:rsidRPr="0056487C">
        <w:t>}$ input band.</w:t>
      </w:r>
    </w:p>
    <w:p w14:paraId="6596963C" w14:textId="77777777" w:rsidR="0056487C" w:rsidRPr="0056487C" w:rsidRDefault="0056487C" w:rsidP="0056487C">
      <w:pPr>
        <w:numPr>
          <w:ilvl w:val="0"/>
          <w:numId w:val="7"/>
        </w:numPr>
      </w:pPr>
      <w:r w:rsidRPr="0056487C">
        <w:rPr>
          <w:b/>
          <w:bCs/>
        </w:rPr>
        <w:t>Galvanic Corrosion Isolation:</w:t>
      </w:r>
      <w:r w:rsidRPr="0056487C">
        <w:t xml:space="preserve"> Verify material properties at the interface where the silver-coated copper or nickel-graphite conductive shielding gaskets compress ($2\</w:t>
      </w:r>
      <w:proofErr w:type="gramStart"/>
      <w:r w:rsidRPr="0056487C">
        <w:t>text{</w:t>
      </w:r>
      <w:proofErr w:type="gramEnd"/>
      <w:r w:rsidRPr="0056487C">
        <w:t>--}5\</w:t>
      </w:r>
      <w:proofErr w:type="gramStart"/>
      <w:r w:rsidRPr="0056487C">
        <w:t>text{ mm</w:t>
      </w:r>
      <w:proofErr w:type="gramEnd"/>
      <w:r w:rsidRPr="0056487C">
        <w:t>}$ fit) against the raw carbon fiber housing to prevent galvanic oxidation under humid field conditions.</w:t>
      </w:r>
    </w:p>
    <w:p w14:paraId="5D0E770D" w14:textId="77777777" w:rsidR="0056487C" w:rsidRPr="0056487C" w:rsidRDefault="0056487C" w:rsidP="0056487C">
      <w:pPr>
        <w:numPr>
          <w:ilvl w:val="0"/>
          <w:numId w:val="7"/>
        </w:numPr>
      </w:pPr>
      <w:r w:rsidRPr="0056487C">
        <w:rPr>
          <w:b/>
          <w:bCs/>
        </w:rPr>
        <w:t>Long-Term Contact Resistance Drift:</w:t>
      </w:r>
      <w:r w:rsidRPr="0056487C">
        <w:t xml:space="preserve"> Test the EMI shielding seams to ensure contact resistance remains $\</w:t>
      </w:r>
      <w:proofErr w:type="spellStart"/>
      <w:r w:rsidRPr="0056487C">
        <w:t>leq</w:t>
      </w:r>
      <w:proofErr w:type="spellEnd"/>
      <w:r w:rsidRPr="0056487C">
        <w:t xml:space="preserve"> 0.1\</w:t>
      </w:r>
      <w:proofErr w:type="gramStart"/>
      <w:r w:rsidRPr="0056487C">
        <w:t>text{ }</w:t>
      </w:r>
      <w:proofErr w:type="gramEnd"/>
      <w:r w:rsidRPr="0056487C">
        <w:t>\Omega/\text{sq}$ along the housing lid, connector pass-throughs, and vent-gap perimeters to block $10.5\</w:t>
      </w:r>
      <w:proofErr w:type="gramStart"/>
      <w:r w:rsidRPr="0056487C">
        <w:t>text{ GHz</w:t>
      </w:r>
      <w:proofErr w:type="gramEnd"/>
      <w:r w:rsidRPr="0056487C">
        <w:t>}$ slot-antenna noise.</w:t>
      </w:r>
    </w:p>
    <w:p w14:paraId="0EFA2636" w14:textId="77777777" w:rsidR="0056487C" w:rsidRPr="0056487C" w:rsidRDefault="0056487C" w:rsidP="0056487C">
      <w:pPr>
        <w:numPr>
          <w:ilvl w:val="0"/>
          <w:numId w:val="7"/>
        </w:numPr>
      </w:pPr>
      <w:r w:rsidRPr="0056487C">
        <w:rPr>
          <w:b/>
          <w:bCs/>
        </w:rPr>
        <w:t>Environmental Robustness:</w:t>
      </w:r>
      <w:r w:rsidRPr="0056487C">
        <w:t xml:space="preserve"> Evaluate the thermal dissipation performance of the active actuator coils when sealed inside the pod enclosure alongside the heat rejection paths of the core sensors.</w:t>
      </w:r>
    </w:p>
    <w:p w14:paraId="70CA905C" w14:textId="77777777" w:rsidR="00226360" w:rsidRDefault="00226360"/>
    <w:sectPr w:rsidR="00226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30A"/>
    <w:multiLevelType w:val="multilevel"/>
    <w:tmpl w:val="23EA5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11B33"/>
    <w:multiLevelType w:val="multilevel"/>
    <w:tmpl w:val="645E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F5A19"/>
    <w:multiLevelType w:val="multilevel"/>
    <w:tmpl w:val="9198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A0E2E"/>
    <w:multiLevelType w:val="multilevel"/>
    <w:tmpl w:val="45E8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25C8C"/>
    <w:multiLevelType w:val="multilevel"/>
    <w:tmpl w:val="6E121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136778"/>
    <w:multiLevelType w:val="multilevel"/>
    <w:tmpl w:val="562E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C26D6B"/>
    <w:multiLevelType w:val="multilevel"/>
    <w:tmpl w:val="FE64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8059846">
    <w:abstractNumId w:val="2"/>
  </w:num>
  <w:num w:numId="2" w16cid:durableId="709690164">
    <w:abstractNumId w:val="4"/>
  </w:num>
  <w:num w:numId="3" w16cid:durableId="851383217">
    <w:abstractNumId w:val="1"/>
  </w:num>
  <w:num w:numId="4" w16cid:durableId="1208760677">
    <w:abstractNumId w:val="3"/>
  </w:num>
  <w:num w:numId="5" w16cid:durableId="1835491406">
    <w:abstractNumId w:val="0"/>
  </w:num>
  <w:num w:numId="6" w16cid:durableId="730614856">
    <w:abstractNumId w:val="5"/>
  </w:num>
  <w:num w:numId="7" w16cid:durableId="4108589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87C"/>
    <w:rsid w:val="00226360"/>
    <w:rsid w:val="003E050F"/>
    <w:rsid w:val="0056487C"/>
    <w:rsid w:val="00922387"/>
    <w:rsid w:val="00B5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A9F18"/>
  <w15:chartTrackingRefBased/>
  <w15:docId w15:val="{76377331-2518-47D3-AC23-6C0D2B0C9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1307</Words>
  <Characters>8711</Characters>
  <Application>Microsoft Office Word</Application>
  <DocSecurity>0</DocSecurity>
  <Lines>193</Lines>
  <Paragraphs>128</Paragraphs>
  <ScaleCrop>false</ScaleCrop>
  <Company/>
  <LinksUpToDate>false</LinksUpToDate>
  <CharactersWithSpaces>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 Cruz</dc:creator>
  <cp:keywords/>
  <dc:description/>
  <cp:lastModifiedBy>Arnold Cruz</cp:lastModifiedBy>
  <cp:revision>1</cp:revision>
  <dcterms:created xsi:type="dcterms:W3CDTF">2026-07-11T04:16:00Z</dcterms:created>
  <dcterms:modified xsi:type="dcterms:W3CDTF">2026-07-11T04:19:00Z</dcterms:modified>
</cp:coreProperties>
</file>