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20"/>
        <w:jc w:val="center"/>
      </w:pPr>
      <w:r>
        <w:rPr>
          <w:rFonts w:ascii="Consolas" w:cs="Consolas" w:eastAsia="Consolas" w:hAnsi="Consolas"/>
          <w:b/>
          <w:bCs/>
          <w:color w:val="00D4FF"/>
          <w:sz w:val="52"/>
          <w:szCs w:val="52"/>
        </w:rPr>
        <w:t xml:space="preserve">CRYPTO SCALPER SCANNER</w:t>
      </w:r>
    </w:p>
    <w:p>
      <w:pPr>
        <w:spacing w:before="0" w:after="80"/>
        <w:jc w:val="center"/>
      </w:pPr>
      <w:r>
        <w:rPr>
          <w:rFonts w:ascii="Consolas" w:cs="Consolas" w:eastAsia="Consolas" w:hAnsi="Consolas"/>
          <w:color w:val="64748B"/>
          <w:sz w:val="28"/>
          <w:szCs w:val="28"/>
        </w:rPr>
        <w:t xml:space="preserve">Signal Logic Reference</w:t>
      </w:r>
    </w:p>
    <w:p>
      <w:pPr>
        <w:spacing w:before="0" w:after="200"/>
        <w:jc w:val="center"/>
      </w:pPr>
      <w:r>
        <w:rPr>
          <w:rFonts w:ascii="Consolas" w:cs="Consolas" w:eastAsia="Consolas" w:hAnsi="Consolas"/>
          <w:color w:val="64748B"/>
          <w:sz w:val="20"/>
          <w:szCs w:val="20"/>
        </w:rPr>
        <w:t xml:space="preserve">v3.0.0  ·  Binance Spot  ·  Sub-$1 USDT Pairs  ·  5m Timeframe</w:t>
      </w:r>
    </w:p>
    <w:p>
      <w:pPr>
        <w:spacing w:before="0" w:after="600"/>
        <w:jc w:val="center"/>
      </w:pPr>
      <w:r>
        <w:rPr>
          <w:rFonts w:ascii="Consolas" w:cs="Consolas" w:eastAsia="Consolas" w:hAnsi="Consolas"/>
          <w:color w:val="FF9900"/>
          <w:sz w:val="18"/>
          <w:szCs w:val="18"/>
        </w:rPr>
        <w:t xml:space="preserve">Major version release — complete signal quality overhaul based on 6-day live log analysis</w:t>
      </w:r>
    </w:p>
    <w:p>
      <w:pPr>
        <w:pBdr>
          <w:bottom w:val="single" w:color="1E293B" w:sz="2" w:space="2"/>
        </w:pBdr>
        <w:spacing w:before="120" w:after="120"/>
      </w:pPr>
    </w:p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1"/>
        <w:pBdr>
          <w:bottom w:val="single" w:color="00D4FF" w:sz="4" w:space="4"/>
        </w:pBdr>
        <w:spacing w:before="400" w:after="160"/>
      </w:pPr>
      <w:r>
        <w:rPr>
          <w:rFonts w:ascii="Consolas" w:cs="Consolas" w:eastAsia="Consolas" w:hAnsi="Consolas"/>
          <w:b/>
          <w:bCs/>
          <w:color w:val="00D4FF"/>
          <w:sz w:val="32"/>
          <w:szCs w:val="32"/>
        </w:rPr>
        <w:t xml:space="preserve">1.  Overview</w:t>
      </w:r>
    </w:p>
    <w:p>
      <w:pPr>
        <w:spacing w:before="100" w:after="12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The scanner analyses Binance spot pairs priced under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CC00"/>
          <w:sz w:val="20"/>
          <w:szCs w:val="20"/>
        </w:rPr>
        <w:t xml:space="preserve">$1.00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 with 24h volume &gt;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CC00"/>
          <w:sz w:val="20"/>
          <w:szCs w:val="20"/>
        </w:rPr>
        <w:t xml:space="preserve">$3,000,000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. Every scan cycle (default 60s) it fetches the last 50 candles on the 5m timeframe. v3.0.0 introduces a complete signal filter overhaul — based on analysis of 489 live alerts across 6 days showing 98.8% were noise.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Signal</w:t>
            </w:r>
          </w:p>
        </w:tc>
        <w:tc>
          <w:tcPr>
            <w:tcW w:type="dxa" w:w="7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1A0F00" w:sz="1"/>
              <w:left w:val="single" w:color="1A0F00" w:sz="1"/>
              <w:bottom w:val="single" w:color="1A0F00" w:sz="1"/>
              <w:right w:val="single" w:color="1A0F00" w:sz="1"/>
            </w:tcBorders>
            <w:shd w:fill="1A0F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9900"/>
                <w:sz w:val="19"/>
                <w:szCs w:val="19"/>
              </w:rPr>
              <w:t xml:space="preserve">PRE-BREAKOUT</w:t>
            </w:r>
          </w:p>
        </w:tc>
        <w:tc>
          <w:tcPr>
            <w:tcW w:type="dxa" w:w="7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Coiling setup — tight BB squeeze with rising lows. Catch it before the move.</w:t>
            </w:r>
          </w:p>
        </w:tc>
      </w:tr>
      <w:tr>
        <w:tc>
          <w:tcPr>
            <w:tcW w:type="dxa" w:w="2000"/>
            <w:tcBorders>
              <w:top w:val="single" w:color="003322" w:sz="1"/>
              <w:left w:val="single" w:color="003322" w:sz="1"/>
              <w:bottom w:val="single" w:color="003322" w:sz="1"/>
              <w:right w:val="single" w:color="003322" w:sz="1"/>
            </w:tcBorders>
            <w:shd w:fill="0033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CC66"/>
                <w:sz w:val="19"/>
                <w:szCs w:val="19"/>
              </w:rPr>
              <w:t xml:space="preserve">STRONG BUY</w:t>
            </w:r>
          </w:p>
        </w:tc>
        <w:tc>
          <w:tcPr>
            <w:tcW w:type="dxa" w:w="7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High-confidence long. Score ≥ 6, margin ≥ 3. Only signal that fires alerts in v3.0.0.</w:t>
            </w:r>
          </w:p>
        </w:tc>
      </w:tr>
      <w:tr>
        <w:tc>
          <w:tcPr>
            <w:tcW w:type="dxa" w:w="2000"/>
            <w:tcBorders>
              <w:top w:val="single" w:color="001A22" w:sz="1"/>
              <w:left w:val="single" w:color="001A22" w:sz="1"/>
              <w:bottom w:val="single" w:color="001A22" w:sz="1"/>
              <w:right w:val="single" w:color="001A22" w:sz="1"/>
            </w:tcBorders>
            <w:shd w:fill="001A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BUY</w:t>
            </w:r>
          </w:p>
        </w:tc>
        <w:tc>
          <w:tcPr>
            <w:tcW w:type="dxa" w:w="7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Moderate long. Shown in scanner table but does NOT fire alerts (v3.0.0).</w:t>
            </w:r>
          </w:p>
        </w:tc>
      </w:tr>
      <w:tr>
        <w:tc>
          <w:tcPr>
            <w:tcW w:type="dxa" w:w="2000"/>
            <w:tcBorders>
              <w:top w:val="single" w:color="330000" w:sz="1"/>
              <w:left w:val="single" w:color="330000" w:sz="1"/>
              <w:bottom w:val="single" w:color="330000" w:sz="1"/>
              <w:right w:val="single" w:color="330000" w:sz="1"/>
            </w:tcBorders>
            <w:shd w:fill="33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3333"/>
                <w:sz w:val="19"/>
                <w:szCs w:val="19"/>
              </w:rPr>
              <w:t xml:space="preserve">STRONG SELL</w:t>
            </w:r>
          </w:p>
        </w:tc>
        <w:tc>
          <w:tcPr>
            <w:tcW w:type="dxa" w:w="7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High-confidence short (reference only — spot scanner, no shorting).</w:t>
            </w:r>
          </w:p>
        </w:tc>
      </w:tr>
      <w:tr>
        <w:tc>
          <w:tcPr>
            <w:tcW w:type="dxa" w:w="2000"/>
            <w:tcBorders>
              <w:top w:val="single" w:color="1A0000" w:sz="1"/>
              <w:left w:val="single" w:color="1A0000" w:sz="1"/>
              <w:bottom w:val="single" w:color="1A0000" w:sz="1"/>
              <w:right w:val="single" w:color="1A0000" w:sz="1"/>
            </w:tcBorders>
            <w:shd w:fill="1A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3333"/>
                <w:sz w:val="19"/>
                <w:szCs w:val="19"/>
              </w:rPr>
              <w:t xml:space="preserve">SELL</w:t>
            </w:r>
          </w:p>
        </w:tc>
        <w:tc>
          <w:tcPr>
            <w:tcW w:type="dxa" w:w="7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Moderate short signal (reference only).</w:t>
            </w:r>
          </w:p>
        </w:tc>
      </w:tr>
      <w:tr>
        <w:tc>
          <w:tcPr>
            <w:tcW w:type="dxa" w:w="2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NEUTRAL</w:t>
            </w:r>
          </w:p>
        </w:tc>
        <w:tc>
          <w:tcPr>
            <w:tcW w:type="dxa" w:w="7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Not enough confluence. Filtered out unless potential ≥ 25%.</w:t>
            </w:r>
          </w:p>
        </w:tc>
      </w:tr>
    </w:tbl>
    <w:p>
      <w:pPr>
        <w:spacing w:before="3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Bdr>
          <w:bottom w:val="single" w:color="1E293B" w:sz="2" w:space="2"/>
        </w:pBdr>
        <w:spacing w:before="120" w:after="120"/>
      </w:pPr>
    </w:p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1"/>
        <w:pBdr>
          <w:bottom w:val="single" w:color="00D4FF" w:sz="4" w:space="4"/>
        </w:pBdr>
        <w:spacing w:before="400" w:after="160"/>
      </w:pPr>
      <w:r>
        <w:rPr>
          <w:rFonts w:ascii="Consolas" w:cs="Consolas" w:eastAsia="Consolas" w:hAnsi="Consolas"/>
          <w:b/>
          <w:bCs/>
          <w:color w:val="00D4FF"/>
          <w:sz w:val="32"/>
          <w:szCs w:val="32"/>
        </w:rPr>
        <w:t xml:space="preserve">2.  v3.0.0 — What Changed &amp; Why</w:t>
      </w:r>
    </w:p>
    <w:p>
      <w:pPr>
        <w:spacing w:before="80" w:after="12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Analysis of 489 live alerts across 6 days (Mar 23–29, 2026) revealed 98.8% were noise. Root cause: the squeeze exemption had become the main alert path, bypassing both volume and exp_move filters on 71% of alerts.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Log Analysis Results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Total alerts fired (6 days)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489  (~82/day)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Passed new v3.0.0 filters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4  (~0.7/day — genuine signals only)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Noise eliminated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98.8% reduction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Vol &lt; 0.8x (squeeze bypass)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86.7% of all alerts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Squeeze exemption active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71.2% of all alerts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Doji pattern alerts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49.7% of all alerts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Neutral pattern alerts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31.5% of all alerts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ADR &lt; 0.3% (flat coins)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52.6% of all alerts</w:t>
                  </w:r>
                </w:p>
              </w:tc>
            </w:tr>
          </w:tbl>
          <w:p/>
        </w:tc>
      </w:tr>
    </w:tbl>
    <w:p>
      <w:pPr>
        <w:spacing w:before="16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2.1  Changes Made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 signal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BUY → STRONG BUY  (only high-confidence alerts fire)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 vol ratio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0.0 → 1.0x  (volume must be at least average — was fully bypassed)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Vol bypass removed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Squeeze exemption NO LONGER bypasses vol_ratio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Squeeze exempt width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3.0% → 2.0%  (tighter — was triggering on general low-vol periods)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 potential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40% → 50%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 exp move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kept 2.0%  (vol gate is the real filter)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Max RSI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70 → 65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Max BB position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80% → 70%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 ADR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0.5% → 0.8%  (coin must have real daily range)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MACD rising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False → True  (momentum must be positive)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Block Doji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NEW — Doji = indecision, was 49.7% of noise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Block Neutral pattern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NEW — Neutral = no conviction, was 31.5% of noise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Block bearish patterns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NEW — Vol Spike ↓, Shooting Star, Bearish Engulf always blocked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 volume (scan)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$1M → $3M  (filters illiquid coins at ticker stage)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Symbol blocklist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NEW — 13 stablecoins/junk tokens excluded from scan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Coin cooldown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30min → 60min</w:t>
                  </w:r>
                </w:p>
              </w:tc>
            </w:tr>
          </w:tbl>
          <w:p/>
        </w:tc>
      </w:tr>
    </w:tbl>
    <w:p>
      <w:pPr>
        <w:spacing w:before="3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Bdr>
          <w:bottom w:val="single" w:color="1E293B" w:sz="2" w:space="2"/>
        </w:pBdr>
        <w:spacing w:before="120" w:after="120"/>
      </w:pPr>
    </w:p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1"/>
        <w:pBdr>
          <w:bottom w:val="single" w:color="00D4FF" w:sz="4" w:space="4"/>
        </w:pBdr>
        <w:spacing w:before="400" w:after="160"/>
      </w:pPr>
      <w:r>
        <w:rPr>
          <w:rFonts w:ascii="Consolas" w:cs="Consolas" w:eastAsia="Consolas" w:hAnsi="Consolas"/>
          <w:b/>
          <w:bCs/>
          <w:color w:val="00D4FF"/>
          <w:sz w:val="32"/>
          <w:szCs w:val="32"/>
        </w:rPr>
        <w:t xml:space="preserve">3.  Scoring Engine</w:t>
      </w:r>
    </w:p>
    <w:p>
      <w:pPr>
        <w:spacing w:before="80" w:after="1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Each coin gets a long_score and short_score from 6 layers. Net determines signal.</w:t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3.1  RSI  (period 14)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RSI &lt; 25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+5  long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RSI &lt; 30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+4  long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RSI &lt; 35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+3  long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RSI &lt; 40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+2  long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RSI &lt; 45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+1  long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RSI &gt; 75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+5  short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RSI &gt; 70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+4  short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RSI &gt; 65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+3  short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RSI &gt; 60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+2  short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RSI &gt; 55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+1  short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3.2  StochRSI  (period 14)  ·  O(n) incremental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&lt; 20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Long +2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&lt; 40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Long +1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&gt; 80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Short +2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&gt; 60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Short +1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3.3  MACD  (12/26/9)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Hist &gt; 0 + rising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Long +3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Hist &gt; 0, flat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Long +1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Hist &lt; 0 + falling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Short +3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Hist &lt; 0, flat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Short +1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3.4  Bollinger Band Position  (20, 2σ)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Pos &lt; 10%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Long +3 (×bb_mult)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Pos &lt; 25%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Long +2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Pos &lt; 40%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Long +1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Pos &gt; 90%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Short +3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Pos &gt; 75%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Short +2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Pos &gt; 60%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Short +1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BB width &gt; 12%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CC00"/>
                      <w:sz w:val="19"/>
                      <w:szCs w:val="19"/>
                    </w:rPr>
                    <w:t xml:space="preserve">bb_mult = 0.5x  (avoid chasing expansion)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3.5  Candlestick Pattern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Hammer / Bullish Engulf / Vol Spike ↑ / Uptrend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Long +2,  Short −1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Shooting Star / Bearish Engulf / Rejection / Downtrend / Vol Spike ↓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Short +2,  Long −1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Squeeze (RSI &lt; 45)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Long +1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Squeeze (RSI &gt; 55)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Short +1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3.6  1h Trend + 24h Momentum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1h = UP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Long +1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1h = DOWN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Long −2,  Short +1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24h chg &gt; +15%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Short +2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24h chg &gt; +8%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Short +1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24h chg &lt; −10%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Long +1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3.7  Signal Threshold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long ≥ 6  AND  margin ≥ 3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STRONG BUY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long ≥ 3  AND  margin ≥ 2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BUY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short ≥ 6  AND  margin ≥ 3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STRONG SELL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short ≥ 3  AND  margin ≥ 2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SELL</w:t>
                  </w:r>
                </w:p>
              </w:tc>
            </w:tr>
          </w:tbl>
          <w:p/>
        </w:tc>
      </w:tr>
    </w:tbl>
    <w:p>
      <w:pPr>
        <w:spacing w:before="3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Bdr>
          <w:bottom w:val="single" w:color="1E293B" w:sz="2" w:space="2"/>
        </w:pBdr>
        <w:spacing w:before="120" w:after="120"/>
      </w:pPr>
    </w:p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1"/>
        <w:pBdr>
          <w:bottom w:val="single" w:color="00D4FF" w:sz="4" w:space="4"/>
        </w:pBdr>
        <w:spacing w:before="400" w:after="160"/>
      </w:pPr>
      <w:r>
        <w:rPr>
          <w:rFonts w:ascii="Consolas" w:cs="Consolas" w:eastAsia="Consolas" w:hAnsi="Consolas"/>
          <w:b/>
          <w:bCs/>
          <w:color w:val="00D4FF"/>
          <w:sz w:val="32"/>
          <w:szCs w:val="32"/>
        </w:rPr>
        <w:t xml:space="preserve">4.  PRE-BREAKOUT Detection</w:t>
      </w:r>
    </w:p>
    <w:p>
      <w:pPr>
        <w:spacing w:before="80" w:after="12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Fires on tight BB squeezes with accumulation structure — before the volume spike. Catches STO-type slow-grind setups.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CC00"/>
                <w:sz w:val="19"/>
                <w:szCs w:val="19"/>
              </w:rPr>
              <w:t xml:space="preserve">Base conditions  (all must be true):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Signal before check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NEUTRAL or BUY only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BB width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D4FF"/>
                      <w:sz w:val="19"/>
                      <w:szCs w:val="19"/>
                    </w:rPr>
                    <w:t xml:space="preserve">1.5% ≤ width &lt; 5.0%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RSI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D4FF"/>
                      <w:sz w:val="19"/>
                      <w:szCs w:val="19"/>
                    </w:rPr>
                    <w:t xml:space="preserve">35–55  (35–60 in tight squeeze)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BB position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D4FF"/>
                      <w:sz w:val="19"/>
                      <w:szCs w:val="19"/>
                    </w:rPr>
                    <w:t xml:space="preserve">&lt; 30%  (price near lower band)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At resistance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Must NOT be within 1% of 15-candle high</w:t>
                  </w:r>
                </w:p>
              </w:tc>
            </w:tr>
          </w:tbl>
          <w:p>
            <w:pPr>
              <w:spacing w:before="8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before="60" w:after="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9900"/>
                <w:sz w:val="19"/>
                <w:szCs w:val="19"/>
              </w:rPr>
              <w:t xml:space="preserve">Tight squeeze mode  (BB width &lt; 2.0%)  —  tightened from 3.0% in v3.0.0: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Vol threshold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1.5x → 1.2x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RSI ceiling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55 → 60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Gate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Higher lows (3 rising swing lows)  OR  1h flat/up</w:t>
                  </w:r>
                </w:p>
              </w:tc>
            </w:tr>
          </w:tbl>
          <w:p/>
        </w:tc>
      </w:tr>
    </w:tbl>
    <w:p>
      <w:pPr>
        <w:spacing w:before="3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Bdr>
          <w:bottom w:val="single" w:color="1E293B" w:sz="2" w:space="2"/>
        </w:pBdr>
        <w:spacing w:before="120" w:after="120"/>
      </w:pPr>
    </w:p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1"/>
        <w:pBdr>
          <w:bottom w:val="single" w:color="00D4FF" w:sz="4" w:space="4"/>
        </w:pBdr>
        <w:spacing w:before="400" w:after="160"/>
      </w:pPr>
      <w:r>
        <w:rPr>
          <w:rFonts w:ascii="Consolas" w:cs="Consolas" w:eastAsia="Consolas" w:hAnsi="Consolas"/>
          <w:b/>
          <w:bCs/>
          <w:color w:val="00D4FF"/>
          <w:sz w:val="32"/>
          <w:szCs w:val="32"/>
        </w:rPr>
        <w:t xml:space="preserve">5.  Market Context Gate</w:t>
      </w:r>
    </w:p>
    <w:p>
      <w:pPr>
        <w:spacing w:before="80" w:after="12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After scoring, BUY and PRE-BREAKOUT signals pass through structure analysis. structure_score ≤ −2 → downgraded to NEUTRAL.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EMA-50 slope &gt; +0.3%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+1  (uptrend)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EMA-50 slope &lt; −0.3%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−1  (downtrend)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3 lower swing highs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−2  (distribution)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2 lower swing lows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−1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Big red candle (body &gt;0.5%, vol &gt;2×avg) last 10 bars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−1  (dump nearby)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Bounce vol ≥ 60% of dump vol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+1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Bounce vol &lt; 60% of dump vol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−1  (dead-cat)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Buy vol &gt; 65% last 5 bars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+1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Sell vol &gt; 65% last 5 bars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−1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Sustained bleed (EMA-10 falling + 10/15 closes below + net −2% over 20c)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−2  (RESOLV fix — v2.8.2)</w:t>
                  </w:r>
                </w:p>
              </w:tc>
            </w:tr>
          </w:tbl>
          <w:p>
            <w:pPr>
              <w:spacing w:before="6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Block threshold: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3333"/>
                <w:sz w:val="18"/>
                <w:szCs w:val="18"/>
              </w:rPr>
              <w:t xml:space="preserve">structure_score ≤ −2</w:t>
            </w:r>
          </w:p>
        </w:tc>
      </w:tr>
    </w:tbl>
    <w:p>
      <w:pPr>
        <w:spacing w:before="3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Bdr>
          <w:bottom w:val="single" w:color="1E293B" w:sz="2" w:space="2"/>
        </w:pBdr>
        <w:spacing w:before="120" w:after="120"/>
      </w:pPr>
    </w:p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1"/>
        <w:pBdr>
          <w:bottom w:val="single" w:color="00D4FF" w:sz="4" w:space="4"/>
        </w:pBdr>
        <w:spacing w:before="400" w:after="160"/>
      </w:pPr>
      <w:r>
        <w:rPr>
          <w:rFonts w:ascii="Consolas" w:cs="Consolas" w:eastAsia="Consolas" w:hAnsi="Consolas"/>
          <w:b/>
          <w:bCs/>
          <w:color w:val="00D4FF"/>
          <w:sz w:val="32"/>
          <w:szCs w:val="32"/>
        </w:rPr>
        <w:t xml:space="preserve">6.  Alert Filters  (v3.0.0 — All Tightened)</w:t>
      </w:r>
    </w:p>
    <w:p>
      <w:pPr>
        <w:spacing w:before="80" w:after="12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All of the following must pass before an alert fires. These were the primary source of noise in pre-v3.0.0.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 signal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STRONG BUY only  (raised from BUY)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 potential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≥ 50%  (raised from 40%)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 exp move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≥ 2.0%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Max RSI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≤ 65  (lowered from 70)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Max BB position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≤ 70%  (lowered from 80%)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 ADR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≥ 0.8%  (raised from 0.5%)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 vol ratio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≥ 1.0x  (raised from 0.0 — was fully bypassed)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Vol ratio bypass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REMOVED — vol never bypassed even in squeeze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MACD rising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Required = True  (was False)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Block Doji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True — NEW in v3.0.0  (was 49.7% of noise)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Block Neutral pattern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True — NEW in v3.0.0  (was 31.5% of noise)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Block Vol Spike ↓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Always — NEW in v3.0.0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Block Shooting Star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Always — NEW in v3.0.0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Block Bearish Engulf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Always — NEW in v3.0.0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1h downtrend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Blocks BUY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Downtrend/Rejection pattern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Blocked</w:t>
                  </w:r>
                </w:p>
              </w:tc>
            </w:tr>
          </w:tbl>
          <w:p>
            <w:pPr>
              <w:spacing w:before="8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Squeeze exemption: only bypasses min_exp_move (ATR suppressed in coil). Vol ratio NEVER bypassed. Exempt only when BB width &lt; 2.0% (tightened from 3.0%).</w:t>
            </w:r>
          </w:p>
        </w:tc>
      </w:tr>
    </w:tbl>
    <w:p>
      <w:pPr>
        <w:spacing w:before="3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Bdr>
          <w:bottom w:val="single" w:color="1E293B" w:sz="2" w:space="2"/>
        </w:pBdr>
        <w:spacing w:before="120" w:after="120"/>
      </w:pPr>
    </w:p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1"/>
        <w:pBdr>
          <w:bottom w:val="single" w:color="00D4FF" w:sz="4" w:space="4"/>
        </w:pBdr>
        <w:spacing w:before="400" w:after="160"/>
      </w:pPr>
      <w:r>
        <w:rPr>
          <w:rFonts w:ascii="Consolas" w:cs="Consolas" w:eastAsia="Consolas" w:hAnsi="Consolas"/>
          <w:b/>
          <w:bCs/>
          <w:color w:val="00D4FF"/>
          <w:sz w:val="32"/>
          <w:szCs w:val="32"/>
        </w:rPr>
        <w:t xml:space="preserve">7.  Safety &amp; Cooldown System</w:t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7.1  BTC Drop Cooldown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Trigger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BTC 24h &lt; −2%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Effect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All BUY blocked for 60 min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Early lift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BTC recovers +1.5% from low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7.2  1h Trend Freshness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Applies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trend_1h='up' + BUY signal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Block if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Price ≥ 1.5% below 1h candle open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7.3  Per-Symbol Recovery Gate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Trigger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Safety blocked a trade for this symbol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Gate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Need +1% recovery from block price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Expiry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30 minutes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7.4  Spike Cooldown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Trigger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24h gain ≥ 15%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Effect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BUY blocked 2 hours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7.5  Crash Cooldown  (Single + Cumulative)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CC00"/>
                <w:sz w:val="19"/>
                <w:szCs w:val="19"/>
              </w:rPr>
              <w:t xml:space="preserve">Single-candle: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Trigger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Any 5m candle drops &gt; 8% (open→close) in last 3 bars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Effect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BUY blocked 60 min</w:t>
                  </w:r>
                </w:p>
              </w:tc>
            </w:tr>
          </w:tbl>
          <w:p>
            <w:pPr>
              <w:spacing w:before="6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9900"/>
                <w:sz w:val="19"/>
                <w:szCs w:val="19"/>
              </w:rPr>
              <w:t xml:space="preserve">Cumulative (v2.8.2 — catches spread-out dumps like RESOLV):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Window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Last 10 × 5m candles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Trigger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Peak high → current close drop ≥ 6%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Effect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BUY blocked 60 min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Startup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Trackers pre-populated on app open — no missed blocks on restart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7.6  Per-Coin Alert Cooldown  (Three-Layer)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Layer 1 — Time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Hard block: 60 min  (raised from 30 min in v3.0.0)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Layer 2 — Signal upgrade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Within window: only re-alert if signal strengthened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Layer 3 — Price move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Upgrade must also have ≥ 1.5% price move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7.7  Signal Persistence  (2-scan confirmation)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Rule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Signal must appear in 2 consecutive scans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Why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Eliminates single-scan noise</w:t>
                  </w:r>
                </w:p>
              </w:tc>
            </w:tr>
          </w:tbl>
          <w:p/>
        </w:tc>
      </w:tr>
    </w:tbl>
    <w:p>
      <w:pPr>
        <w:spacing w:before="3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Bdr>
          <w:bottom w:val="single" w:color="1E293B" w:sz="2" w:space="2"/>
        </w:pBdr>
        <w:spacing w:before="120" w:after="120"/>
      </w:pPr>
    </w:p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1"/>
        <w:pBdr>
          <w:bottom w:val="single" w:color="00D4FF" w:sz="4" w:space="4"/>
        </w:pBdr>
        <w:spacing w:before="400" w:after="160"/>
      </w:pPr>
      <w:r>
        <w:rPr>
          <w:rFonts w:ascii="Consolas" w:cs="Consolas" w:eastAsia="Consolas" w:hAnsi="Consolas"/>
          <w:b/>
          <w:bCs/>
          <w:color w:val="00D4FF"/>
          <w:sz w:val="32"/>
          <w:szCs w:val="32"/>
        </w:rPr>
        <w:t xml:space="preserve">8.  Scan Universe  (v3.0.0)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Price cap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&lt; $1.00  (sub-dollar only — max volatility per $ invested)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 24h volume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$3,000,000  (raised from $1M — filters illiquid coins)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Top N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30 coins by volume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Candles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50 × 5m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Parallel workers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8 threads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Live coin count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~38 coins currently qualify</w:t>
                  </w:r>
                </w:p>
              </w:tc>
            </w:tr>
          </w:tbl>
          <w:p>
            <w:pPr>
              <w:spacing w:before="8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CC00"/>
                <w:sz w:val="19"/>
                <w:szCs w:val="19"/>
              </w:rPr>
              <w:t xml:space="preserve">Symbol blocklist (excluded from all scans):</w:t>
            </w:r>
          </w:p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F3333"/>
                <w:sz w:val="18"/>
                <w:szCs w:val="18"/>
              </w:rPr>
              <w:t xml:space="preserve">USDC, BUSD, TUSD, USDP, FRAX, DAI, USDE, FDUSDT, SUSD, MBL, A2Z, WLFI</w:t>
            </w:r>
          </w:p>
          <w:p>
            <w:pPr>
              <w:spacing w:before="4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Why sub-$1 only: a $0.50 coin needs +20% to reach $0.60. Retail psychology, thinner order books, and lower market caps mean sub-$1 coins move faster and further per dollar of volume than $1-$2 coins.</w:t>
            </w:r>
          </w:p>
        </w:tc>
      </w:tr>
    </w:tbl>
    <w:p>
      <w:pPr>
        <w:spacing w:before="3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Bdr>
          <w:bottom w:val="single" w:color="1E293B" w:sz="2" w:space="2"/>
        </w:pBdr>
        <w:spacing w:before="120" w:after="120"/>
      </w:pPr>
    </w:p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1"/>
        <w:pBdr>
          <w:bottom w:val="single" w:color="00D4FF" w:sz="4" w:space="4"/>
        </w:pBdr>
        <w:spacing w:before="400" w:after="160"/>
      </w:pPr>
      <w:r>
        <w:rPr>
          <w:rFonts w:ascii="Consolas" w:cs="Consolas" w:eastAsia="Consolas" w:hAnsi="Consolas"/>
          <w:b/>
          <w:bCs/>
          <w:color w:val="00D4FF"/>
          <w:sz w:val="32"/>
          <w:szCs w:val="32"/>
        </w:rPr>
        <w:t xml:space="preserve">9.  Manual Entry Checklist</w:t>
      </w:r>
    </w:p>
    <w:p>
      <w:pPr>
        <w:spacing w:before="80" w:after="12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Always verify manually before entering even when scanner fires: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CC66"/>
                <w:sz w:val="20"/>
                <w:szCs w:val="20"/>
              </w:rPr>
              <w:t xml:space="preserve">GREEN LIGHTS — all should be true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onsolas" w:cs="Consolas" w:eastAsia="Consolas" w:hAnsi="Consolas"/>
                <w:color w:val="00CC66"/>
                <w:sz w:val="20"/>
                <w:szCs w:val="20"/>
              </w:rPr>
              <w:t xml:space="preserve">Price near or below BB lower band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onsolas" w:cs="Consolas" w:eastAsia="Consolas" w:hAnsi="Consolas"/>
                <w:color w:val="00CC66"/>
                <w:sz w:val="20"/>
                <w:szCs w:val="20"/>
              </w:rPr>
              <w:t xml:space="preserve">RSI below 55 (ideally below 45)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onsolas" w:cs="Consolas" w:eastAsia="Consolas" w:hAnsi="Consolas"/>
                <w:color w:val="00CC66"/>
                <w:sz w:val="20"/>
                <w:szCs w:val="20"/>
              </w:rPr>
              <w:t xml:space="preserve">No big dump candle in last 10 bars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onsolas" w:cs="Consolas" w:eastAsia="Consolas" w:hAnsi="Consolas"/>
                <w:color w:val="00CC66"/>
                <w:sz w:val="20"/>
                <w:szCs w:val="20"/>
              </w:rPr>
              <w:t xml:space="preserve">Bounce candle volume &gt; surrounding red candles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onsolas" w:cs="Consolas" w:eastAsia="Consolas" w:hAnsi="Consolas"/>
                <w:color w:val="00CC66"/>
                <w:sz w:val="20"/>
                <w:szCs w:val="20"/>
              </w:rPr>
              <w:t xml:space="preserve">1h trend flat or up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onsolas" w:cs="Consolas" w:eastAsia="Consolas" w:hAnsi="Consolas"/>
                <w:color w:val="00CC66"/>
                <w:sz w:val="20"/>
                <w:szCs w:val="20"/>
              </w:rPr>
              <w:t xml:space="preserve">Higher lows visible on chart (accumulation, not distribution)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onsolas" w:cs="Consolas" w:eastAsia="Consolas" w:hAnsi="Consolas"/>
                <w:color w:val="00CC66"/>
                <w:sz w:val="20"/>
                <w:szCs w:val="20"/>
              </w:rPr>
              <w:t xml:space="preserve">Coin has not spiked 10%+ in past few hours</w:t>
            </w:r>
          </w:p>
          <w:p>
            <w:pPr>
              <w:spacing w:before="10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before="60" w:after="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3333"/>
                <w:sz w:val="20"/>
                <w:szCs w:val="20"/>
              </w:rPr>
              <w:t xml:space="preserve">RED FLAGS — any one = skip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onsolas" w:cs="Consolas" w:eastAsia="Consolas" w:hAnsi="Consolas"/>
                <w:color w:val="FF3333"/>
                <w:sz w:val="20"/>
                <w:szCs w:val="20"/>
              </w:rPr>
              <w:t xml:space="preserve">Price falling from recent peak — retracement not reversal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onsolas" w:cs="Consolas" w:eastAsia="Consolas" w:hAnsi="Consolas"/>
                <w:color w:val="FF3333"/>
                <w:sz w:val="20"/>
                <w:szCs w:val="20"/>
              </w:rPr>
              <w:t xml:space="preserve">Move already happened — you are chasing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onsolas" w:cs="Consolas" w:eastAsia="Consolas" w:hAnsi="Consolas"/>
                <w:color w:val="FF3333"/>
                <w:sz w:val="20"/>
                <w:szCs w:val="20"/>
              </w:rPr>
              <w:t xml:space="preserve">Big red candle volume at dump — sellers dominant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onsolas" w:cs="Consolas" w:eastAsia="Consolas" w:hAnsi="Consolas"/>
                <w:color w:val="FF3333"/>
                <w:sz w:val="20"/>
                <w:szCs w:val="20"/>
              </w:rPr>
              <w:t xml:space="preserve">Lower highs visible — distribution 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onsolas" w:cs="Consolas" w:eastAsia="Consolas" w:hAnsi="Consolas"/>
                <w:color w:val="FF3333"/>
                <w:sz w:val="20"/>
                <w:szCs w:val="20"/>
              </w:rPr>
              <w:t xml:space="preserve">Bouncing on weak volume — no buyers, dead-cat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onsolas" w:cs="Consolas" w:eastAsia="Consolas" w:hAnsi="Consolas"/>
                <w:color w:val="FF3333"/>
                <w:sz w:val="20"/>
                <w:szCs w:val="20"/>
              </w:rPr>
              <w:t xml:space="preserve">No support level below current price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onsolas" w:cs="Consolas" w:eastAsia="Consolas" w:hAnsi="Consolas"/>
                <w:color w:val="FF3333"/>
                <w:sz w:val="20"/>
                <w:szCs w:val="20"/>
              </w:rPr>
              <w:t xml:space="preserve">1h trend 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onsolas" w:cs="Consolas" w:eastAsia="Consolas" w:hAnsi="Consolas"/>
                <w:color w:val="FF3333"/>
                <w:sz w:val="20"/>
                <w:szCs w:val="20"/>
              </w:rPr>
              <w:t xml:space="preserve">Scanner alert fired but pattern is Doji or Neutral (should be blocked by v3.0.0)</w:t>
            </w:r>
          </w:p>
        </w:tc>
      </w:tr>
    </w:tbl>
    <w:p>
      <w:pPr>
        <w:spacing w:before="3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Bdr>
          <w:bottom w:val="single" w:color="1E293B" w:sz="2" w:space="2"/>
        </w:pBdr>
        <w:spacing w:before="120" w:after="120"/>
      </w:pPr>
    </w:p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1"/>
        <w:pBdr>
          <w:bottom w:val="single" w:color="00D4FF" w:sz="4" w:space="4"/>
        </w:pBdr>
        <w:spacing w:before="400" w:after="160"/>
      </w:pPr>
      <w:r>
        <w:rPr>
          <w:rFonts w:ascii="Consolas" w:cs="Consolas" w:eastAsia="Consolas" w:hAnsi="Consolas"/>
          <w:b/>
          <w:bCs/>
          <w:color w:val="00D4FF"/>
          <w:sz w:val="32"/>
          <w:szCs w:val="32"/>
        </w:rPr>
        <w:t xml:space="preserve">10.  Common False Positives  (Historical)</w:t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10.1  Post-Peak RSI Oversold</w:t>
      </w:r>
    </w:p>
    <w:p>
      <w:pPr>
        <w:spacing w:before="60" w:after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Coin ran +15-20% then dumped. RSI now oversold on pullback. Cumulative crash detector (≥6% from peak) should block. If it fires, skip it.</w:t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10.2  Spread-Out Multi-Candle Dump  (RESOLV pattern — Fixed v2.8.2)</w:t>
      </w:r>
    </w:p>
    <w:p>
      <w:pPr>
        <w:spacing w:before="60" w:after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Each candle drops 2-3%, none cross 8% single-candle threshold. Cumulative detector over 10 candles catches this. Sustained bleed detector (EMA-10) also catches the broader downtrend.</w:t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10.3  Lower-Highs Bounce</w:t>
      </w:r>
    </w:p>
    <w:p>
      <w:pPr>
        <w:spacing w:before="60" w:after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Coin making lower highs but RSI dips to 35-40 each leg. Market context gate (lower_highs → −2) blocks it.</w:t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10.4  Dead-Cat After Dump</w:t>
      </w:r>
    </w:p>
    <w:p>
      <w:pPr>
        <w:spacing w:before="60" w:after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Big red dump candle, then small green bounce with thin volume. bounce_vol &lt; 60% of dump vol → market context score drops → blocked.</w:t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10.5  Startup Alert on Crashed Coin  (Fixed v2.8.2)</w:t>
      </w:r>
    </w:p>
    <w:p>
      <w:pPr>
        <w:spacing w:before="60" w:after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App reopened, coin crashed while off. First scan now pre-populates crash/spike trackers from candle data before any alert fires.</w:t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10.6  Squeeze Exemption as Main Path  (Fixed v3.0.0)</w:t>
      </w:r>
    </w:p>
    <w:p>
      <w:pPr>
        <w:spacing w:before="60" w:after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Pre-v3.0.0: 71% of all alerts were bypassing filters via squeeze exemption. Vol ratio was being bypassed entirely. Fixed: vol never bypassed, squeeze width tightened 3.0%→2.0%.</w:t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10.7  Doji / Neutral Pattern STRONG BUY  (Fixed v3.0.0)</w:t>
      </w:r>
    </w:p>
    <w:p>
      <w:pPr>
        <w:spacing w:before="60" w:after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49.7% of noise had Doji pattern, 31.5% had Neutral. Both now hard-blocked. A STRONG BUY on a Doji is a contradiction.</w:t>
      </w:r>
    </w:p>
    <w:p>
      <w:pPr>
        <w:spacing w:before="3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Bdr>
          <w:bottom w:val="single" w:color="1E293B" w:sz="2" w:space="2"/>
        </w:pBdr>
        <w:spacing w:before="120" w:after="120"/>
      </w:pPr>
    </w:p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1"/>
        <w:pBdr>
          <w:bottom w:val="single" w:color="00D4FF" w:sz="4" w:space="4"/>
        </w:pBdr>
        <w:spacing w:before="400" w:after="160"/>
      </w:pPr>
      <w:r>
        <w:rPr>
          <w:rFonts w:ascii="Consolas" w:cs="Consolas" w:eastAsia="Consolas" w:hAnsi="Consolas"/>
          <w:b/>
          <w:bCs/>
          <w:color w:val="00D4FF"/>
          <w:sz w:val="32"/>
          <w:szCs w:val="32"/>
        </w:rPr>
        <w:t xml:space="preserve">11.  Key Configuration — v3.0.0 Defaults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APP_VERSION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D4FF"/>
                      <w:sz w:val="19"/>
                      <w:szCs w:val="19"/>
                    </w:rPr>
                    <w:t xml:space="preserve">v3.0.0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Scan interval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60 seconds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Max price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$1.00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 24h volume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$3,000,000  (raised from $1M)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Candle limit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50 × 5m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Top N coins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30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RSI period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14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BB period / σ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20 / 2.0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MACD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12 / 26 / 9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SL %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3.0%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TP % / TP2 %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5.0% / 10.0%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 signal for alert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STRONG BUY  (raised from BUY)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 potential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50%  (raised from 40%)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 exp move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2.0%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Max RSI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65  (lowered from 70)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Max BB position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70%  (lowered from 80%)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 ADR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0.8%  (raised from 0.5%)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 vol ratio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1.0x  (raised from 0.0)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MACD rising required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True  (was False)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Block Doji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True — NEW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Block Neutral pattern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True — NEW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Squeeze exempt width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2.0%  (tightened from 3.0%)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Coin cooldown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60 min  (raised from 30 min)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Crash cooldown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60 min, single &gt;8% OR cumulative &gt;6% over 10 candles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Spike cooldown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15% gain → 2 hour block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BTC drop block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−2% → 60 min (lifts on +1.5% recovery)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Signal persistence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2 consecutive scans required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spacing w:before="200" w:after="0"/>
        <w:jc w:val="center"/>
      </w:pPr>
      <w:r>
        <w:rPr>
          <w:rFonts w:ascii="Consolas" w:cs="Consolas" w:eastAsia="Consolas" w:hAnsi="Consolas"/>
          <w:color w:val="64748B"/>
          <w:sz w:val="16"/>
          <w:szCs w:val="16"/>
        </w:rPr>
        <w:t xml:space="preserve">Crypto Scalper Scanner  ·  v3.0.0  ·  github.com/ZAKhan/crypto-scanner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onsolas" w:cs="Consolas" w:eastAsia="Consolas" w:hAnsi="Consolas"/>
        <w:color w:val="64748B"/>
        <w:sz w:val="16"/>
        <w:szCs w:val="16"/>
      </w:rPr>
      <w:t xml:space="preserve">Crypto Scalper Scanner  ·  Signal Logic Reference  ·  Page </w:t>
    </w:r>
    <w:r>
      <w:rPr>
        <w:rFonts w:ascii="Consolas" w:cs="Consolas" w:eastAsia="Consolas" w:hAnsi="Consolas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480" w:hanging="240"/>
      </w:pPr>
      <w:rPr>
        <w:rFonts w:ascii="Consolas" w:cs="Consolas" w:eastAsia="Consolas" w:hAnsi="Consolas"/>
        <w:color w:val="00D4F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cs="Consolas" w:eastAsia="Consolas" w:hAnsi="Consolas"/>
        <w:color w:val="E2E8F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Consolas" w:cs="Consolas" w:eastAsia="Consolas" w:hAnsi="Consolas"/>
      <w:b/>
      <w:bCs/>
      <w:color w:val="00D4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Consolas" w:cs="Consolas" w:eastAsia="Consolas" w:hAnsi="Consolas"/>
      <w:b/>
      <w:bCs/>
      <w:color w:val="E2E8F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Consolas" w:cs="Consolas" w:eastAsia="Consolas" w:hAnsi="Consolas"/>
      <w:b/>
      <w:bCs/>
      <w:color w:val="00D4F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2026-03-29T14:19:08.917Z</dcterms:created>
  <dcterms:modified xsi:type="dcterms:W3CDTF">2026-03-29T14:19:08.918Z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