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7DD" w:rsidRPr="00EE37DD" w:rsidRDefault="00EE37DD" w:rsidP="00EE37DD">
      <w:pPr>
        <w:shd w:val="clear" w:color="auto" w:fill="FFFFFF"/>
        <w:spacing w:after="0" w:line="240" w:lineRule="auto"/>
        <w:outlineLvl w:val="1"/>
        <w:rPr>
          <w:rFonts w:asciiTheme="majorBidi" w:eastAsia="Times New Roman" w:hAnsiTheme="majorBidi" w:cstheme="majorBidi"/>
          <w:color w:val="111111"/>
          <w:spacing w:val="1"/>
          <w:sz w:val="24"/>
          <w:szCs w:val="24"/>
        </w:rPr>
      </w:pPr>
      <w:r w:rsidRPr="00EE37DD">
        <w:rPr>
          <w:rFonts w:asciiTheme="majorBidi" w:eastAsia="Times New Roman" w:hAnsiTheme="majorBidi" w:cstheme="majorBidi"/>
          <w:color w:val="111111"/>
          <w:spacing w:val="1"/>
          <w:sz w:val="24"/>
          <w:szCs w:val="24"/>
        </w:rPr>
        <w:t xml:space="preserve">Group Members: </w:t>
      </w:r>
    </w:p>
    <w:p w:rsidR="00EE37DD" w:rsidRPr="00EE37DD" w:rsidRDefault="00EE37DD" w:rsidP="00EE37DD">
      <w:pPr>
        <w:shd w:val="clear" w:color="auto" w:fill="FFFFFF"/>
        <w:spacing w:after="0" w:line="240" w:lineRule="auto"/>
        <w:outlineLvl w:val="1"/>
        <w:rPr>
          <w:rFonts w:asciiTheme="majorBidi" w:eastAsia="Times New Roman" w:hAnsiTheme="majorBidi" w:cstheme="majorBidi"/>
          <w:color w:val="111111"/>
          <w:spacing w:val="1"/>
          <w:sz w:val="24"/>
          <w:szCs w:val="24"/>
        </w:rPr>
      </w:pPr>
      <w:r w:rsidRPr="00EE37DD">
        <w:rPr>
          <w:rFonts w:asciiTheme="majorBidi" w:eastAsia="Times New Roman" w:hAnsiTheme="majorBidi" w:cstheme="majorBidi"/>
          <w:color w:val="111111"/>
          <w:spacing w:val="1"/>
          <w:sz w:val="24"/>
          <w:szCs w:val="24"/>
        </w:rPr>
        <w:t>Zunaira Sadia</w:t>
      </w:r>
      <w:r w:rsidRPr="00EE37DD">
        <w:rPr>
          <w:rFonts w:asciiTheme="majorBidi" w:eastAsia="Times New Roman" w:hAnsiTheme="majorBidi" w:cstheme="majorBidi"/>
          <w:color w:val="111111"/>
          <w:spacing w:val="1"/>
          <w:sz w:val="24"/>
          <w:szCs w:val="24"/>
        </w:rPr>
        <w:tab/>
        <w:t>181400005</w:t>
      </w:r>
    </w:p>
    <w:p w:rsidR="00EE37DD" w:rsidRPr="00EE37DD" w:rsidRDefault="00EE37DD" w:rsidP="00EE37DD">
      <w:pPr>
        <w:shd w:val="clear" w:color="auto" w:fill="FFFFFF"/>
        <w:spacing w:after="0" w:line="240" w:lineRule="auto"/>
        <w:outlineLvl w:val="1"/>
        <w:rPr>
          <w:rFonts w:asciiTheme="majorBidi" w:eastAsia="Times New Roman" w:hAnsiTheme="majorBidi" w:cstheme="majorBidi"/>
          <w:color w:val="111111"/>
          <w:spacing w:val="1"/>
          <w:sz w:val="24"/>
          <w:szCs w:val="24"/>
        </w:rPr>
      </w:pPr>
      <w:r w:rsidRPr="00EE37DD">
        <w:rPr>
          <w:rFonts w:asciiTheme="majorBidi" w:eastAsia="Times New Roman" w:hAnsiTheme="majorBidi" w:cstheme="majorBidi"/>
          <w:color w:val="111111"/>
          <w:spacing w:val="1"/>
          <w:sz w:val="24"/>
          <w:szCs w:val="24"/>
        </w:rPr>
        <w:t>Zainab Aslam</w:t>
      </w:r>
      <w:r w:rsidRPr="00EE37DD">
        <w:rPr>
          <w:rFonts w:asciiTheme="majorBidi" w:eastAsia="Times New Roman" w:hAnsiTheme="majorBidi" w:cstheme="majorBidi"/>
          <w:color w:val="111111"/>
          <w:spacing w:val="1"/>
          <w:sz w:val="24"/>
          <w:szCs w:val="24"/>
        </w:rPr>
        <w:tab/>
        <w:t>181400006</w:t>
      </w:r>
    </w:p>
    <w:p w:rsidR="00D56456" w:rsidRPr="007E1E4E" w:rsidRDefault="007E1E4E" w:rsidP="00D56456">
      <w:pPr>
        <w:shd w:val="clear" w:color="auto" w:fill="FFFFFF"/>
        <w:spacing w:before="100" w:beforeAutospacing="1" w:after="100" w:afterAutospacing="1" w:line="240" w:lineRule="auto"/>
        <w:outlineLvl w:val="1"/>
        <w:rPr>
          <w:rFonts w:asciiTheme="majorBidi" w:eastAsia="Times New Roman" w:hAnsiTheme="majorBidi" w:cstheme="majorBidi"/>
          <w:b/>
          <w:bCs/>
          <w:color w:val="111111"/>
          <w:spacing w:val="1"/>
          <w:sz w:val="32"/>
          <w:szCs w:val="32"/>
        </w:rPr>
      </w:pPr>
      <w:r>
        <w:rPr>
          <w:rFonts w:asciiTheme="majorBidi" w:eastAsia="Times New Roman" w:hAnsiTheme="majorBidi" w:cstheme="majorBidi"/>
          <w:b/>
          <w:bCs/>
          <w:color w:val="111111"/>
          <w:spacing w:val="1"/>
          <w:sz w:val="32"/>
          <w:szCs w:val="32"/>
        </w:rPr>
        <w:t>What i</w:t>
      </w:r>
      <w:r w:rsidR="00D56456" w:rsidRPr="007E1E4E">
        <w:rPr>
          <w:rFonts w:asciiTheme="majorBidi" w:eastAsia="Times New Roman" w:hAnsiTheme="majorBidi" w:cstheme="majorBidi"/>
          <w:b/>
          <w:bCs/>
          <w:color w:val="111111"/>
          <w:spacing w:val="1"/>
          <w:sz w:val="32"/>
          <w:szCs w:val="32"/>
        </w:rPr>
        <w:t>s SWOT Analysis?</w:t>
      </w:r>
    </w:p>
    <w:p w:rsidR="00D56456" w:rsidRPr="007E1E4E" w:rsidRDefault="00D56456" w:rsidP="003F5CE5">
      <w:pPr>
        <w:shd w:val="clear" w:color="auto" w:fill="FFFFFF"/>
        <w:spacing w:after="100" w:afterAutospacing="1" w:line="240" w:lineRule="auto"/>
        <w:ind w:firstLine="720"/>
        <w:jc w:val="both"/>
        <w:rPr>
          <w:rFonts w:asciiTheme="majorBidi" w:eastAsia="Times New Roman" w:hAnsiTheme="majorBidi" w:cstheme="majorBidi"/>
          <w:color w:val="111111"/>
          <w:spacing w:val="1"/>
          <w:sz w:val="24"/>
          <w:szCs w:val="24"/>
        </w:rPr>
      </w:pPr>
      <w:r w:rsidRPr="007E1E4E">
        <w:rPr>
          <w:rFonts w:asciiTheme="majorBidi" w:eastAsia="Times New Roman" w:hAnsiTheme="majorBidi" w:cstheme="majorBidi"/>
          <w:color w:val="111111"/>
          <w:spacing w:val="1"/>
          <w:sz w:val="24"/>
          <w:szCs w:val="24"/>
        </w:rPr>
        <w:t>SWOT (strengths, weaknesses, opportunities, and threats) analysis is a framework used to evaluate an </w:t>
      </w:r>
      <w:r w:rsidRPr="007E1E4E">
        <w:rPr>
          <w:rFonts w:asciiTheme="majorBidi" w:eastAsia="Times New Roman" w:hAnsiTheme="majorBidi" w:cstheme="majorBidi"/>
          <w:color w:val="000000" w:themeColor="text1"/>
          <w:spacing w:val="1"/>
          <w:sz w:val="24"/>
          <w:szCs w:val="24"/>
        </w:rPr>
        <w:t>Organization's competitive position</w:t>
      </w:r>
      <w:r w:rsidRPr="007E1E4E">
        <w:rPr>
          <w:rFonts w:asciiTheme="majorBidi" w:eastAsia="Times New Roman" w:hAnsiTheme="majorBidi" w:cstheme="majorBidi"/>
          <w:color w:val="111111"/>
          <w:spacing w:val="1"/>
          <w:sz w:val="24"/>
          <w:szCs w:val="24"/>
        </w:rPr>
        <w:t> and to develop strategic planning. SWOT analysis assesses internal and external factors, as well as current and future potential.</w:t>
      </w:r>
    </w:p>
    <w:p w:rsidR="00D56456" w:rsidRPr="007E1E4E" w:rsidRDefault="00D56456" w:rsidP="003F5CE5">
      <w:pPr>
        <w:shd w:val="clear" w:color="auto" w:fill="FFFFFF"/>
        <w:spacing w:after="100" w:afterAutospacing="1" w:line="240" w:lineRule="auto"/>
        <w:ind w:firstLine="720"/>
        <w:jc w:val="both"/>
        <w:rPr>
          <w:rFonts w:asciiTheme="majorBidi" w:eastAsia="Times New Roman" w:hAnsiTheme="majorBidi" w:cstheme="majorBidi"/>
          <w:color w:val="111111"/>
          <w:spacing w:val="1"/>
          <w:sz w:val="24"/>
          <w:szCs w:val="24"/>
        </w:rPr>
      </w:pPr>
      <w:r w:rsidRPr="007E1E4E">
        <w:rPr>
          <w:rFonts w:asciiTheme="majorBidi" w:eastAsia="Times New Roman" w:hAnsiTheme="majorBidi" w:cstheme="majorBidi"/>
          <w:color w:val="111111"/>
          <w:spacing w:val="1"/>
          <w:sz w:val="24"/>
          <w:szCs w:val="24"/>
        </w:rPr>
        <w:t>A SWOT analysis is designed to facilitate a realistic, fact-based, data-driven look at the strengths and weaknesses of an organization, initiatives, or within its industry. The organization needs to keep the analysis accurate by avoiding pre-conceived beliefs or gray areas and instead focusing on real-life contexts. Companies should use it as a guide and not necessarily as a prescription.</w:t>
      </w:r>
    </w:p>
    <w:tbl>
      <w:tblPr>
        <w:tblStyle w:val="TableGrid"/>
        <w:tblW w:w="9450" w:type="dxa"/>
        <w:tblInd w:w="-5" w:type="dxa"/>
        <w:tblLook w:val="04A0" w:firstRow="1" w:lastRow="0" w:firstColumn="1" w:lastColumn="0" w:noHBand="0" w:noVBand="1"/>
      </w:tblPr>
      <w:tblGrid>
        <w:gridCol w:w="4399"/>
        <w:gridCol w:w="5051"/>
      </w:tblGrid>
      <w:tr w:rsidR="00D56456" w:rsidRPr="007E1E4E" w:rsidTr="003F5CE5">
        <w:trPr>
          <w:trHeight w:val="3103"/>
        </w:trPr>
        <w:tc>
          <w:tcPr>
            <w:tcW w:w="4399" w:type="dxa"/>
          </w:tcPr>
          <w:p w:rsidR="00D56456" w:rsidRPr="007E1E4E" w:rsidRDefault="00D56456" w:rsidP="00D56456">
            <w:pPr>
              <w:spacing w:after="100" w:afterAutospacing="1"/>
              <w:rPr>
                <w:rFonts w:asciiTheme="majorBidi" w:eastAsia="Times New Roman" w:hAnsiTheme="majorBidi" w:cstheme="majorBidi"/>
                <w:b/>
                <w:bCs/>
                <w:color w:val="111111"/>
                <w:spacing w:val="1"/>
                <w:sz w:val="24"/>
                <w:szCs w:val="24"/>
              </w:rPr>
            </w:pPr>
            <w:r w:rsidRPr="007E1E4E">
              <w:rPr>
                <w:rFonts w:asciiTheme="majorBidi" w:eastAsia="Times New Roman" w:hAnsiTheme="majorBidi" w:cstheme="majorBidi"/>
                <w:b/>
                <w:bCs/>
                <w:color w:val="111111"/>
                <w:spacing w:val="1"/>
                <w:sz w:val="24"/>
                <w:szCs w:val="24"/>
              </w:rPr>
              <w:t>Strengths</w:t>
            </w:r>
          </w:p>
          <w:p w:rsidR="00D56456" w:rsidRPr="007E1E4E" w:rsidRDefault="00D56456" w:rsidP="00D56456">
            <w:pPr>
              <w:spacing w:after="100" w:afterAutospacing="1"/>
              <w:rPr>
                <w:rFonts w:asciiTheme="majorBidi" w:eastAsia="Times New Roman" w:hAnsiTheme="majorBidi" w:cstheme="majorBidi"/>
                <w:color w:val="111111"/>
                <w:spacing w:val="1"/>
                <w:sz w:val="24"/>
                <w:szCs w:val="24"/>
              </w:rPr>
            </w:pPr>
            <w:r w:rsidRPr="007E1E4E">
              <w:rPr>
                <w:rFonts w:asciiTheme="majorBidi" w:hAnsiTheme="majorBidi" w:cstheme="majorBidi"/>
                <w:color w:val="111111"/>
                <w:spacing w:val="1"/>
                <w:sz w:val="24"/>
                <w:szCs w:val="24"/>
                <w:shd w:val="clear" w:color="auto" w:fill="FFFFFF"/>
              </w:rPr>
              <w:t>Strengths describe what an organization excels at and what </w:t>
            </w:r>
            <w:hyperlink r:id="rId7" w:history="1">
              <w:r w:rsidRPr="007E1E4E">
                <w:rPr>
                  <w:rStyle w:val="Hyperlink"/>
                  <w:rFonts w:asciiTheme="majorBidi" w:hAnsiTheme="majorBidi" w:cstheme="majorBidi"/>
                  <w:color w:val="000000" w:themeColor="text1"/>
                  <w:spacing w:val="1"/>
                  <w:sz w:val="24"/>
                  <w:szCs w:val="24"/>
                  <w:u w:val="none"/>
                  <w:shd w:val="clear" w:color="auto" w:fill="FFFFFF"/>
                </w:rPr>
                <w:t>separates it from the competition</w:t>
              </w:r>
            </w:hyperlink>
            <w:r w:rsidRPr="007E1E4E">
              <w:rPr>
                <w:rFonts w:asciiTheme="majorBidi" w:hAnsiTheme="majorBidi" w:cstheme="majorBidi"/>
                <w:color w:val="111111"/>
                <w:spacing w:val="1"/>
                <w:sz w:val="24"/>
                <w:szCs w:val="24"/>
                <w:shd w:val="clear" w:color="auto" w:fill="FFFFFF"/>
              </w:rPr>
              <w:t>: a strong brand, loyal customer base, a strong balance sheet, unique technology, and so on.</w:t>
            </w:r>
          </w:p>
        </w:tc>
        <w:tc>
          <w:tcPr>
            <w:tcW w:w="5051" w:type="dxa"/>
          </w:tcPr>
          <w:p w:rsidR="00D56456" w:rsidRPr="007E1E4E" w:rsidRDefault="00D56456" w:rsidP="00D56456">
            <w:pPr>
              <w:spacing w:after="100" w:afterAutospacing="1"/>
              <w:rPr>
                <w:rFonts w:asciiTheme="majorBidi" w:eastAsia="Times New Roman" w:hAnsiTheme="majorBidi" w:cstheme="majorBidi"/>
                <w:b/>
                <w:bCs/>
                <w:color w:val="111111"/>
                <w:spacing w:val="1"/>
                <w:sz w:val="24"/>
                <w:szCs w:val="24"/>
              </w:rPr>
            </w:pPr>
            <w:r w:rsidRPr="007E1E4E">
              <w:rPr>
                <w:rFonts w:asciiTheme="majorBidi" w:eastAsia="Times New Roman" w:hAnsiTheme="majorBidi" w:cstheme="majorBidi"/>
                <w:b/>
                <w:bCs/>
                <w:color w:val="111111"/>
                <w:spacing w:val="1"/>
                <w:sz w:val="24"/>
                <w:szCs w:val="24"/>
              </w:rPr>
              <w:t>Weakne</w:t>
            </w:r>
            <w:r w:rsidR="00C82BB8" w:rsidRPr="007E1E4E">
              <w:rPr>
                <w:rFonts w:asciiTheme="majorBidi" w:eastAsia="Times New Roman" w:hAnsiTheme="majorBidi" w:cstheme="majorBidi"/>
                <w:b/>
                <w:bCs/>
                <w:color w:val="111111"/>
                <w:spacing w:val="1"/>
                <w:sz w:val="24"/>
                <w:szCs w:val="24"/>
              </w:rPr>
              <w:t>sses</w:t>
            </w:r>
          </w:p>
          <w:p w:rsidR="00C82BB8" w:rsidRPr="007E1E4E" w:rsidRDefault="00C82BB8" w:rsidP="00D56456">
            <w:pPr>
              <w:spacing w:after="100" w:afterAutospacing="1"/>
              <w:rPr>
                <w:rFonts w:asciiTheme="majorBidi" w:eastAsia="Times New Roman" w:hAnsiTheme="majorBidi" w:cstheme="majorBidi"/>
                <w:color w:val="111111"/>
                <w:spacing w:val="1"/>
                <w:sz w:val="24"/>
                <w:szCs w:val="24"/>
              </w:rPr>
            </w:pPr>
            <w:r w:rsidRPr="007E1E4E">
              <w:rPr>
                <w:rFonts w:asciiTheme="majorBidi" w:hAnsiTheme="majorBidi" w:cstheme="majorBidi"/>
                <w:color w:val="111111"/>
                <w:spacing w:val="1"/>
                <w:sz w:val="24"/>
                <w:szCs w:val="24"/>
                <w:shd w:val="clear" w:color="auto" w:fill="FFFFFF"/>
              </w:rPr>
              <w:t>Weaknesses stop an organization from performing at its optimum level. They are areas where the business needs to improve to remain competitive: a weak brand, higher-than-average turnover, high levels of debt, an inadequate supply chain, or lack of capital.</w:t>
            </w:r>
          </w:p>
        </w:tc>
      </w:tr>
      <w:tr w:rsidR="00D56456" w:rsidRPr="007E1E4E" w:rsidTr="003F5CE5">
        <w:trPr>
          <w:trHeight w:val="2492"/>
        </w:trPr>
        <w:tc>
          <w:tcPr>
            <w:tcW w:w="4399" w:type="dxa"/>
          </w:tcPr>
          <w:p w:rsidR="00C82BB8" w:rsidRPr="007E1E4E" w:rsidRDefault="00C82BB8" w:rsidP="00C82BB8">
            <w:pPr>
              <w:pStyle w:val="Heading3"/>
              <w:shd w:val="clear" w:color="auto" w:fill="FFFFFF"/>
              <w:outlineLvl w:val="2"/>
              <w:rPr>
                <w:rFonts w:asciiTheme="majorBidi" w:hAnsiTheme="majorBidi"/>
                <w:color w:val="111111"/>
                <w:spacing w:val="1"/>
              </w:rPr>
            </w:pPr>
            <w:r w:rsidRPr="007E1E4E">
              <w:rPr>
                <w:rStyle w:val="mntl-sc-block-subheadingtext"/>
                <w:rFonts w:asciiTheme="majorBidi" w:hAnsiTheme="majorBidi"/>
                <w:b/>
                <w:bCs/>
                <w:color w:val="111111"/>
                <w:spacing w:val="1"/>
              </w:rPr>
              <w:t>Opportunities</w:t>
            </w:r>
          </w:p>
          <w:p w:rsidR="00C82BB8" w:rsidRPr="007E1E4E" w:rsidRDefault="00C82BB8" w:rsidP="00C82BB8">
            <w:pPr>
              <w:pStyle w:val="comp"/>
              <w:shd w:val="clear" w:color="auto" w:fill="FFFFFF"/>
              <w:spacing w:before="0" w:beforeAutospacing="0"/>
              <w:rPr>
                <w:rFonts w:asciiTheme="majorBidi" w:hAnsiTheme="majorBidi" w:cstheme="majorBidi"/>
                <w:color w:val="111111"/>
                <w:spacing w:val="1"/>
              </w:rPr>
            </w:pPr>
            <w:r w:rsidRPr="007E1E4E">
              <w:rPr>
                <w:rFonts w:asciiTheme="majorBidi" w:hAnsiTheme="majorBidi" w:cstheme="majorBidi"/>
                <w:color w:val="111111"/>
                <w:spacing w:val="1"/>
              </w:rPr>
              <w:t>Opportunities refer to favorable external factors that could give an organization a competitive advantage. For example, if a country cuts tariffs, a car manufacturer can export its cars into a new market, increasing sales and </w:t>
            </w:r>
            <w:r w:rsidRPr="007E1E4E">
              <w:rPr>
                <w:rFonts w:asciiTheme="majorBidi" w:hAnsiTheme="majorBidi" w:cstheme="majorBidi"/>
                <w:color w:val="000000" w:themeColor="text1"/>
                <w:spacing w:val="1"/>
              </w:rPr>
              <w:t>market share.</w:t>
            </w:r>
          </w:p>
          <w:p w:rsidR="00D56456" w:rsidRPr="007E1E4E" w:rsidRDefault="00D56456" w:rsidP="00D56456">
            <w:pPr>
              <w:spacing w:after="100" w:afterAutospacing="1"/>
              <w:rPr>
                <w:rFonts w:asciiTheme="majorBidi" w:eastAsia="Times New Roman" w:hAnsiTheme="majorBidi" w:cstheme="majorBidi"/>
                <w:color w:val="111111"/>
                <w:spacing w:val="1"/>
                <w:sz w:val="24"/>
                <w:szCs w:val="24"/>
              </w:rPr>
            </w:pPr>
          </w:p>
        </w:tc>
        <w:tc>
          <w:tcPr>
            <w:tcW w:w="5051" w:type="dxa"/>
          </w:tcPr>
          <w:p w:rsidR="00C82BB8" w:rsidRPr="007E1E4E" w:rsidRDefault="00C82BB8" w:rsidP="00C82BB8">
            <w:pPr>
              <w:pStyle w:val="Heading3"/>
              <w:shd w:val="clear" w:color="auto" w:fill="FFFFFF"/>
              <w:outlineLvl w:val="2"/>
              <w:rPr>
                <w:rFonts w:asciiTheme="majorBidi" w:hAnsiTheme="majorBidi"/>
                <w:color w:val="111111"/>
                <w:spacing w:val="1"/>
              </w:rPr>
            </w:pPr>
            <w:r w:rsidRPr="007E1E4E">
              <w:rPr>
                <w:rStyle w:val="mntl-sc-block-subheadingtext"/>
                <w:rFonts w:asciiTheme="majorBidi" w:hAnsiTheme="majorBidi"/>
                <w:b/>
                <w:bCs/>
                <w:color w:val="111111"/>
                <w:spacing w:val="1"/>
              </w:rPr>
              <w:t>Threats</w:t>
            </w:r>
          </w:p>
          <w:p w:rsidR="00C82BB8" w:rsidRPr="007E1E4E" w:rsidRDefault="00C82BB8" w:rsidP="00C82BB8">
            <w:pPr>
              <w:pStyle w:val="comp"/>
              <w:shd w:val="clear" w:color="auto" w:fill="FFFFFF"/>
              <w:spacing w:before="0" w:beforeAutospacing="0"/>
              <w:rPr>
                <w:rFonts w:asciiTheme="majorBidi" w:hAnsiTheme="majorBidi" w:cstheme="majorBidi"/>
                <w:color w:val="111111"/>
                <w:spacing w:val="1"/>
              </w:rPr>
            </w:pPr>
            <w:r w:rsidRPr="007E1E4E">
              <w:rPr>
                <w:rFonts w:asciiTheme="majorBidi" w:hAnsiTheme="majorBidi" w:cstheme="majorBidi"/>
                <w:color w:val="111111"/>
                <w:spacing w:val="1"/>
              </w:rPr>
              <w:t>Threats</w:t>
            </w:r>
            <w:r w:rsidRPr="007E1E4E">
              <w:rPr>
                <w:rStyle w:val="Strong"/>
                <w:rFonts w:asciiTheme="majorBidi" w:hAnsiTheme="majorBidi" w:cstheme="majorBidi"/>
                <w:color w:val="111111"/>
                <w:spacing w:val="1"/>
              </w:rPr>
              <w:t> </w:t>
            </w:r>
            <w:r w:rsidRPr="007E1E4E">
              <w:rPr>
                <w:rFonts w:asciiTheme="majorBidi" w:hAnsiTheme="majorBidi" w:cstheme="majorBidi"/>
                <w:color w:val="111111"/>
                <w:spacing w:val="1"/>
              </w:rPr>
              <w:t>refer to factors that have the potential to harm an organization. For example, a drought is a threat to a wheat-producing company, as it may destroy or reduce the crop yield. Other common threats include things like rising costs for materials, increasing competition, tight labor supply. And so on.</w:t>
            </w:r>
          </w:p>
          <w:p w:rsidR="00D56456" w:rsidRPr="007E1E4E" w:rsidRDefault="00D56456" w:rsidP="00D56456">
            <w:pPr>
              <w:spacing w:after="100" w:afterAutospacing="1"/>
              <w:rPr>
                <w:rFonts w:asciiTheme="majorBidi" w:eastAsia="Times New Roman" w:hAnsiTheme="majorBidi" w:cstheme="majorBidi"/>
                <w:color w:val="111111"/>
                <w:spacing w:val="1"/>
                <w:sz w:val="24"/>
                <w:szCs w:val="24"/>
              </w:rPr>
            </w:pPr>
          </w:p>
        </w:tc>
      </w:tr>
    </w:tbl>
    <w:p w:rsidR="00D56456" w:rsidRPr="00D56456" w:rsidRDefault="00D56456" w:rsidP="00D56456">
      <w:pPr>
        <w:shd w:val="clear" w:color="auto" w:fill="FFFFFF"/>
        <w:spacing w:after="100" w:afterAutospacing="1" w:line="240" w:lineRule="auto"/>
        <w:rPr>
          <w:rFonts w:ascii="Arial" w:eastAsia="Times New Roman" w:hAnsi="Arial" w:cs="Arial"/>
          <w:color w:val="111111"/>
          <w:spacing w:val="1"/>
          <w:sz w:val="24"/>
          <w:szCs w:val="24"/>
        </w:rPr>
      </w:pPr>
    </w:p>
    <w:p w:rsidR="001166A0" w:rsidRDefault="001166A0"/>
    <w:p w:rsidR="00C82BB8" w:rsidRDefault="00C82BB8"/>
    <w:p w:rsidR="00C82BB8" w:rsidRDefault="00C82BB8"/>
    <w:p w:rsidR="00C82BB8" w:rsidRPr="00966224" w:rsidRDefault="00552BAE" w:rsidP="00966224">
      <w:pPr>
        <w:pStyle w:val="Heading1"/>
        <w:rPr>
          <w:rFonts w:asciiTheme="majorBidi" w:hAnsiTheme="majorBidi"/>
          <w:b/>
          <w:bCs/>
          <w:color w:val="000000" w:themeColor="text1"/>
        </w:rPr>
      </w:pPr>
      <w:r w:rsidRPr="00966224">
        <w:rPr>
          <w:rFonts w:asciiTheme="majorBidi" w:hAnsiTheme="majorBidi"/>
          <w:b/>
          <w:bCs/>
          <w:color w:val="000000" w:themeColor="text1"/>
        </w:rPr>
        <w:lastRenderedPageBreak/>
        <w:t>SWOT Analysis</w:t>
      </w:r>
      <w:r w:rsidR="003F5CE5">
        <w:rPr>
          <w:rFonts w:asciiTheme="majorBidi" w:hAnsiTheme="majorBidi"/>
          <w:b/>
          <w:bCs/>
          <w:color w:val="000000" w:themeColor="text1"/>
        </w:rPr>
        <w:t xml:space="preserve"> of GIFT University</w:t>
      </w:r>
      <w:r w:rsidRPr="00966224">
        <w:rPr>
          <w:rFonts w:asciiTheme="majorBidi" w:hAnsiTheme="majorBidi"/>
          <w:b/>
          <w:bCs/>
          <w:color w:val="000000" w:themeColor="text1"/>
        </w:rPr>
        <w:t>:</w:t>
      </w:r>
    </w:p>
    <w:tbl>
      <w:tblPr>
        <w:tblStyle w:val="TableGrid"/>
        <w:tblW w:w="10080" w:type="dxa"/>
        <w:tblInd w:w="-365" w:type="dxa"/>
        <w:tblLook w:val="04A0" w:firstRow="1" w:lastRow="0" w:firstColumn="1" w:lastColumn="0" w:noHBand="0" w:noVBand="1"/>
      </w:tblPr>
      <w:tblGrid>
        <w:gridCol w:w="5040"/>
        <w:gridCol w:w="5040"/>
      </w:tblGrid>
      <w:tr w:rsidR="006B5F40" w:rsidRPr="00966224" w:rsidTr="006B5F40">
        <w:trPr>
          <w:trHeight w:val="3103"/>
        </w:trPr>
        <w:tc>
          <w:tcPr>
            <w:tcW w:w="5040" w:type="dxa"/>
          </w:tcPr>
          <w:p w:rsidR="006B5F40" w:rsidRPr="00966224" w:rsidRDefault="006B5F40" w:rsidP="006B5F40">
            <w:pPr>
              <w:spacing w:after="100" w:afterAutospacing="1"/>
              <w:ind w:left="72"/>
              <w:rPr>
                <w:rFonts w:asciiTheme="majorBidi" w:eastAsia="Times New Roman" w:hAnsiTheme="majorBidi" w:cstheme="majorBidi"/>
                <w:b/>
                <w:bCs/>
                <w:color w:val="111111"/>
                <w:spacing w:val="1"/>
                <w:sz w:val="24"/>
                <w:szCs w:val="24"/>
              </w:rPr>
            </w:pPr>
            <w:r w:rsidRPr="00966224">
              <w:rPr>
                <w:rFonts w:asciiTheme="majorBidi" w:eastAsia="Times New Roman" w:hAnsiTheme="majorBidi" w:cstheme="majorBidi"/>
                <w:b/>
                <w:bCs/>
                <w:color w:val="111111"/>
                <w:spacing w:val="1"/>
                <w:sz w:val="24"/>
                <w:szCs w:val="24"/>
              </w:rPr>
              <w:t>Strengths</w:t>
            </w:r>
          </w:p>
          <w:p w:rsidR="006B5F40" w:rsidRPr="00966224" w:rsidRDefault="006B5F40" w:rsidP="006B5F40">
            <w:pPr>
              <w:pStyle w:val="ListParagraph"/>
              <w:numPr>
                <w:ilvl w:val="0"/>
                <w:numId w:val="1"/>
              </w:numPr>
              <w:rPr>
                <w:rFonts w:asciiTheme="majorBidi" w:eastAsia="Times New Roman" w:hAnsiTheme="majorBidi" w:cstheme="majorBidi"/>
                <w:color w:val="111111"/>
                <w:spacing w:val="1"/>
                <w:sz w:val="24"/>
                <w:szCs w:val="24"/>
              </w:rPr>
            </w:pPr>
            <w:r w:rsidRPr="00966224">
              <w:rPr>
                <w:rFonts w:asciiTheme="majorBidi" w:eastAsia="Times New Roman" w:hAnsiTheme="majorBidi" w:cstheme="majorBidi"/>
                <w:color w:val="111111"/>
                <w:spacing w:val="1"/>
                <w:sz w:val="24"/>
                <w:szCs w:val="24"/>
              </w:rPr>
              <w:t>Provides curricular and co-curricular activities</w:t>
            </w:r>
          </w:p>
          <w:p w:rsidR="006B5F40" w:rsidRPr="00966224" w:rsidRDefault="006B5F40" w:rsidP="006B5F40">
            <w:pPr>
              <w:pStyle w:val="ListParagraph"/>
              <w:numPr>
                <w:ilvl w:val="0"/>
                <w:numId w:val="1"/>
              </w:numPr>
              <w:rPr>
                <w:rFonts w:asciiTheme="majorBidi" w:eastAsia="Times New Roman" w:hAnsiTheme="majorBidi" w:cstheme="majorBidi"/>
                <w:color w:val="111111"/>
                <w:spacing w:val="1"/>
                <w:sz w:val="24"/>
                <w:szCs w:val="24"/>
              </w:rPr>
            </w:pPr>
            <w:r w:rsidRPr="00966224">
              <w:rPr>
                <w:rFonts w:asciiTheme="majorBidi" w:eastAsia="Times New Roman" w:hAnsiTheme="majorBidi" w:cstheme="majorBidi"/>
                <w:color w:val="111111"/>
                <w:spacing w:val="1"/>
                <w:sz w:val="24"/>
                <w:szCs w:val="24"/>
              </w:rPr>
              <w:t>Civic engagement knowledge</w:t>
            </w:r>
          </w:p>
          <w:p w:rsidR="006B5F40" w:rsidRPr="00966224" w:rsidRDefault="006B5F40" w:rsidP="006B5F40">
            <w:pPr>
              <w:pStyle w:val="ListParagraph"/>
              <w:numPr>
                <w:ilvl w:val="0"/>
                <w:numId w:val="1"/>
              </w:numPr>
              <w:rPr>
                <w:rFonts w:asciiTheme="majorBidi" w:eastAsia="Times New Roman" w:hAnsiTheme="majorBidi" w:cstheme="majorBidi"/>
                <w:color w:val="111111"/>
                <w:spacing w:val="1"/>
                <w:sz w:val="24"/>
                <w:szCs w:val="24"/>
              </w:rPr>
            </w:pPr>
            <w:r w:rsidRPr="00966224">
              <w:rPr>
                <w:rFonts w:asciiTheme="majorBidi" w:eastAsia="Times New Roman" w:hAnsiTheme="majorBidi" w:cstheme="majorBidi"/>
                <w:color w:val="111111"/>
                <w:spacing w:val="1"/>
                <w:sz w:val="24"/>
                <w:szCs w:val="24"/>
              </w:rPr>
              <w:t>Research oriented environment</w:t>
            </w:r>
          </w:p>
          <w:p w:rsidR="006B5F40" w:rsidRPr="00966224" w:rsidRDefault="006B5F40" w:rsidP="006B5F40">
            <w:pPr>
              <w:pStyle w:val="ListParagraph"/>
              <w:numPr>
                <w:ilvl w:val="0"/>
                <w:numId w:val="1"/>
              </w:numPr>
              <w:rPr>
                <w:rFonts w:asciiTheme="majorBidi" w:eastAsia="Times New Roman" w:hAnsiTheme="majorBidi" w:cstheme="majorBidi"/>
                <w:color w:val="111111"/>
                <w:spacing w:val="1"/>
                <w:sz w:val="24"/>
                <w:szCs w:val="24"/>
              </w:rPr>
            </w:pPr>
            <w:r w:rsidRPr="00966224">
              <w:rPr>
                <w:rFonts w:asciiTheme="majorBidi" w:eastAsia="Times New Roman" w:hAnsiTheme="majorBidi" w:cstheme="majorBidi"/>
                <w:color w:val="111111"/>
                <w:spacing w:val="1"/>
                <w:sz w:val="24"/>
                <w:szCs w:val="24"/>
              </w:rPr>
              <w:t>Recreational activities</w:t>
            </w:r>
          </w:p>
          <w:p w:rsidR="006B5F40" w:rsidRPr="00966224" w:rsidRDefault="006B5F40" w:rsidP="006B5F40">
            <w:pPr>
              <w:pStyle w:val="ListParagraph"/>
              <w:numPr>
                <w:ilvl w:val="0"/>
                <w:numId w:val="1"/>
              </w:numPr>
              <w:rPr>
                <w:rFonts w:asciiTheme="majorBidi" w:eastAsia="Times New Roman" w:hAnsiTheme="majorBidi" w:cstheme="majorBidi"/>
                <w:color w:val="111111"/>
                <w:spacing w:val="1"/>
                <w:sz w:val="24"/>
                <w:szCs w:val="24"/>
              </w:rPr>
            </w:pPr>
            <w:r w:rsidRPr="00966224">
              <w:rPr>
                <w:rFonts w:asciiTheme="majorBidi" w:eastAsia="Times New Roman" w:hAnsiTheme="majorBidi" w:cstheme="majorBidi"/>
                <w:color w:val="111111"/>
                <w:spacing w:val="1"/>
                <w:sz w:val="24"/>
                <w:szCs w:val="24"/>
              </w:rPr>
              <w:t>Friendly and safe environment</w:t>
            </w:r>
          </w:p>
          <w:p w:rsidR="006B5F40" w:rsidRPr="00966224" w:rsidRDefault="006B5F40" w:rsidP="006B5F40">
            <w:pPr>
              <w:pStyle w:val="ListParagraph"/>
              <w:numPr>
                <w:ilvl w:val="0"/>
                <w:numId w:val="1"/>
              </w:numPr>
              <w:rPr>
                <w:rFonts w:asciiTheme="majorBidi" w:eastAsia="Times New Roman" w:hAnsiTheme="majorBidi" w:cstheme="majorBidi"/>
                <w:color w:val="111111"/>
                <w:spacing w:val="1"/>
                <w:sz w:val="24"/>
                <w:szCs w:val="24"/>
              </w:rPr>
            </w:pPr>
            <w:r w:rsidRPr="00966224">
              <w:rPr>
                <w:rFonts w:asciiTheme="majorBidi" w:eastAsia="Times New Roman" w:hAnsiTheme="majorBidi" w:cstheme="majorBidi"/>
                <w:color w:val="111111"/>
                <w:spacing w:val="1"/>
                <w:sz w:val="24"/>
                <w:szCs w:val="24"/>
              </w:rPr>
              <w:t>Impact on educational, economical, and cultural aspects</w:t>
            </w:r>
          </w:p>
          <w:p w:rsidR="006B5F40" w:rsidRPr="00966224" w:rsidRDefault="006B5F40" w:rsidP="006B5F40">
            <w:pPr>
              <w:pStyle w:val="ListParagraph"/>
              <w:numPr>
                <w:ilvl w:val="0"/>
                <w:numId w:val="1"/>
              </w:numPr>
              <w:rPr>
                <w:rFonts w:asciiTheme="majorBidi" w:eastAsia="Times New Roman" w:hAnsiTheme="majorBidi" w:cstheme="majorBidi"/>
                <w:color w:val="111111"/>
                <w:spacing w:val="1"/>
                <w:sz w:val="24"/>
                <w:szCs w:val="24"/>
              </w:rPr>
            </w:pPr>
            <w:r w:rsidRPr="00966224">
              <w:rPr>
                <w:rFonts w:asciiTheme="majorBidi" w:eastAsia="Times New Roman" w:hAnsiTheme="majorBidi" w:cstheme="majorBidi"/>
                <w:color w:val="111111"/>
                <w:spacing w:val="1"/>
                <w:sz w:val="24"/>
                <w:szCs w:val="24"/>
              </w:rPr>
              <w:t>Attractive buildings and grounds</w:t>
            </w:r>
          </w:p>
          <w:p w:rsidR="006B5F40" w:rsidRPr="00966224" w:rsidRDefault="006B5F40" w:rsidP="006B5F40">
            <w:pPr>
              <w:pStyle w:val="ListParagraph"/>
              <w:numPr>
                <w:ilvl w:val="0"/>
                <w:numId w:val="1"/>
              </w:numPr>
              <w:rPr>
                <w:rFonts w:asciiTheme="majorBidi" w:eastAsia="Times New Roman" w:hAnsiTheme="majorBidi" w:cstheme="majorBidi"/>
                <w:color w:val="111111"/>
                <w:spacing w:val="1"/>
                <w:sz w:val="24"/>
                <w:szCs w:val="24"/>
              </w:rPr>
            </w:pPr>
            <w:r w:rsidRPr="00966224">
              <w:rPr>
                <w:rFonts w:asciiTheme="majorBidi" w:eastAsia="Times New Roman" w:hAnsiTheme="majorBidi" w:cstheme="majorBidi"/>
                <w:color w:val="111111"/>
                <w:spacing w:val="1"/>
                <w:sz w:val="24"/>
                <w:szCs w:val="24"/>
              </w:rPr>
              <w:t>Enrollment in undergraduate and graduate programs</w:t>
            </w:r>
          </w:p>
          <w:p w:rsidR="006B5F40" w:rsidRPr="00966224" w:rsidRDefault="006B5F40" w:rsidP="006B5F40">
            <w:pPr>
              <w:pStyle w:val="ListParagraph"/>
              <w:numPr>
                <w:ilvl w:val="0"/>
                <w:numId w:val="1"/>
              </w:numPr>
              <w:rPr>
                <w:rFonts w:asciiTheme="majorBidi" w:eastAsia="Times New Roman" w:hAnsiTheme="majorBidi" w:cstheme="majorBidi"/>
                <w:color w:val="111111"/>
                <w:spacing w:val="1"/>
                <w:sz w:val="24"/>
                <w:szCs w:val="24"/>
              </w:rPr>
            </w:pPr>
            <w:r w:rsidRPr="00966224">
              <w:rPr>
                <w:rFonts w:asciiTheme="majorBidi" w:eastAsia="Times New Roman" w:hAnsiTheme="majorBidi" w:cstheme="majorBidi"/>
                <w:color w:val="111111"/>
                <w:spacing w:val="1"/>
                <w:sz w:val="24"/>
                <w:szCs w:val="24"/>
              </w:rPr>
              <w:t>Effective and supportive teaching and learning environment</w:t>
            </w:r>
          </w:p>
          <w:p w:rsidR="006B5F40" w:rsidRPr="00966224" w:rsidRDefault="006B5F40" w:rsidP="006B5F40">
            <w:pPr>
              <w:pStyle w:val="ListParagraph"/>
              <w:numPr>
                <w:ilvl w:val="0"/>
                <w:numId w:val="1"/>
              </w:numPr>
              <w:rPr>
                <w:rFonts w:asciiTheme="majorBidi" w:eastAsia="Times New Roman" w:hAnsiTheme="majorBidi" w:cstheme="majorBidi"/>
                <w:color w:val="111111"/>
                <w:spacing w:val="1"/>
                <w:sz w:val="24"/>
                <w:szCs w:val="24"/>
              </w:rPr>
            </w:pPr>
            <w:r w:rsidRPr="00966224">
              <w:rPr>
                <w:rFonts w:asciiTheme="majorBidi" w:eastAsia="Times New Roman" w:hAnsiTheme="majorBidi" w:cstheme="majorBidi"/>
                <w:color w:val="111111"/>
                <w:spacing w:val="1"/>
                <w:sz w:val="24"/>
                <w:szCs w:val="24"/>
              </w:rPr>
              <w:t>Workforce is stable and talented</w:t>
            </w:r>
          </w:p>
          <w:p w:rsidR="006B5F40" w:rsidRPr="00966224" w:rsidRDefault="006B5F40" w:rsidP="006B5F40">
            <w:pPr>
              <w:pStyle w:val="ListParagraph"/>
              <w:numPr>
                <w:ilvl w:val="0"/>
                <w:numId w:val="1"/>
              </w:numPr>
              <w:rPr>
                <w:rFonts w:asciiTheme="majorBidi" w:eastAsia="Times New Roman" w:hAnsiTheme="majorBidi" w:cstheme="majorBidi"/>
                <w:color w:val="111111"/>
                <w:spacing w:val="1"/>
                <w:sz w:val="24"/>
                <w:szCs w:val="24"/>
              </w:rPr>
            </w:pPr>
            <w:r w:rsidRPr="00966224">
              <w:rPr>
                <w:rFonts w:asciiTheme="majorBidi" w:eastAsia="Times New Roman" w:hAnsiTheme="majorBidi" w:cstheme="majorBidi"/>
                <w:color w:val="111111"/>
                <w:spacing w:val="1"/>
                <w:sz w:val="24"/>
                <w:szCs w:val="24"/>
              </w:rPr>
              <w:t>Positive reputation</w:t>
            </w:r>
          </w:p>
          <w:p w:rsidR="006B5F40" w:rsidRPr="00966224" w:rsidRDefault="006B5F40" w:rsidP="006B5F40">
            <w:pPr>
              <w:pStyle w:val="ListParagraph"/>
              <w:numPr>
                <w:ilvl w:val="0"/>
                <w:numId w:val="1"/>
              </w:numPr>
              <w:rPr>
                <w:rFonts w:asciiTheme="majorBidi" w:eastAsia="Times New Roman" w:hAnsiTheme="majorBidi" w:cstheme="majorBidi"/>
                <w:color w:val="111111"/>
                <w:spacing w:val="1"/>
                <w:sz w:val="24"/>
                <w:szCs w:val="24"/>
              </w:rPr>
            </w:pPr>
            <w:r w:rsidRPr="00966224">
              <w:rPr>
                <w:rFonts w:asciiTheme="majorBidi" w:eastAsia="Times New Roman" w:hAnsiTheme="majorBidi" w:cstheme="majorBidi"/>
                <w:color w:val="111111"/>
                <w:spacing w:val="1"/>
                <w:sz w:val="24"/>
                <w:szCs w:val="24"/>
              </w:rPr>
              <w:t>Diversity of disciplines</w:t>
            </w:r>
          </w:p>
          <w:p w:rsidR="006B5F40" w:rsidRPr="00966224" w:rsidRDefault="006B5F40" w:rsidP="006B5F40">
            <w:pPr>
              <w:pStyle w:val="ListParagraph"/>
              <w:numPr>
                <w:ilvl w:val="0"/>
                <w:numId w:val="1"/>
              </w:numPr>
              <w:rPr>
                <w:rFonts w:asciiTheme="majorBidi" w:eastAsia="Times New Roman" w:hAnsiTheme="majorBidi" w:cstheme="majorBidi"/>
                <w:color w:val="111111"/>
                <w:spacing w:val="1"/>
                <w:sz w:val="24"/>
                <w:szCs w:val="24"/>
              </w:rPr>
            </w:pPr>
            <w:r w:rsidRPr="00966224">
              <w:rPr>
                <w:rFonts w:asciiTheme="majorBidi" w:eastAsia="Times New Roman" w:hAnsiTheme="majorBidi" w:cstheme="majorBidi"/>
                <w:color w:val="111111"/>
                <w:spacing w:val="1"/>
                <w:sz w:val="24"/>
                <w:szCs w:val="24"/>
              </w:rPr>
              <w:t>Interaction between faculty and students</w:t>
            </w:r>
          </w:p>
          <w:p w:rsidR="006B5F40" w:rsidRPr="00966224" w:rsidRDefault="006B5F40" w:rsidP="006B5F40">
            <w:pPr>
              <w:pStyle w:val="ListParagraph"/>
              <w:numPr>
                <w:ilvl w:val="0"/>
                <w:numId w:val="1"/>
              </w:numPr>
              <w:rPr>
                <w:rFonts w:asciiTheme="majorBidi" w:eastAsia="Times New Roman" w:hAnsiTheme="majorBidi" w:cstheme="majorBidi"/>
                <w:color w:val="111111"/>
                <w:spacing w:val="1"/>
                <w:sz w:val="24"/>
                <w:szCs w:val="24"/>
              </w:rPr>
            </w:pPr>
            <w:r w:rsidRPr="00966224">
              <w:rPr>
                <w:rFonts w:asciiTheme="majorBidi" w:eastAsia="Times New Roman" w:hAnsiTheme="majorBidi" w:cstheme="majorBidi"/>
                <w:color w:val="111111"/>
                <w:spacing w:val="1"/>
                <w:sz w:val="24"/>
                <w:szCs w:val="24"/>
              </w:rPr>
              <w:t>Strong sense of community</w:t>
            </w:r>
          </w:p>
          <w:p w:rsidR="006B5F40" w:rsidRPr="00966224" w:rsidRDefault="006B5F40" w:rsidP="006B5F40">
            <w:pPr>
              <w:pStyle w:val="ListParagraph"/>
              <w:numPr>
                <w:ilvl w:val="0"/>
                <w:numId w:val="1"/>
              </w:numPr>
              <w:rPr>
                <w:rFonts w:asciiTheme="majorBidi" w:eastAsia="Times New Roman" w:hAnsiTheme="majorBidi" w:cstheme="majorBidi"/>
                <w:color w:val="111111"/>
                <w:spacing w:val="1"/>
                <w:sz w:val="24"/>
                <w:szCs w:val="24"/>
              </w:rPr>
            </w:pPr>
            <w:r w:rsidRPr="00966224">
              <w:rPr>
                <w:rFonts w:asciiTheme="majorBidi" w:eastAsia="Times New Roman" w:hAnsiTheme="majorBidi" w:cstheme="majorBidi"/>
                <w:color w:val="111111"/>
                <w:spacing w:val="1"/>
                <w:sz w:val="24"/>
                <w:szCs w:val="24"/>
              </w:rPr>
              <w:t>Provoking loyalty to institution</w:t>
            </w:r>
          </w:p>
          <w:p w:rsidR="006B5F40" w:rsidRPr="00966224" w:rsidRDefault="006B5F40" w:rsidP="006B5F40">
            <w:pPr>
              <w:pStyle w:val="ListParagraph"/>
              <w:numPr>
                <w:ilvl w:val="0"/>
                <w:numId w:val="1"/>
              </w:numPr>
              <w:rPr>
                <w:rFonts w:asciiTheme="majorBidi" w:eastAsia="Times New Roman" w:hAnsiTheme="majorBidi" w:cstheme="majorBidi"/>
                <w:color w:val="111111"/>
                <w:spacing w:val="1"/>
                <w:sz w:val="24"/>
                <w:szCs w:val="24"/>
              </w:rPr>
            </w:pPr>
            <w:r w:rsidRPr="00966224">
              <w:rPr>
                <w:rFonts w:asciiTheme="majorBidi" w:eastAsia="Times New Roman" w:hAnsiTheme="majorBidi" w:cstheme="majorBidi"/>
                <w:color w:val="111111"/>
                <w:spacing w:val="1"/>
                <w:sz w:val="24"/>
                <w:szCs w:val="24"/>
              </w:rPr>
              <w:t>Economically sound and well managed institution</w:t>
            </w:r>
          </w:p>
        </w:tc>
        <w:tc>
          <w:tcPr>
            <w:tcW w:w="5040" w:type="dxa"/>
          </w:tcPr>
          <w:p w:rsidR="006B5F40" w:rsidRPr="00966224" w:rsidRDefault="006B5F40" w:rsidP="00FF689A">
            <w:pPr>
              <w:spacing w:after="100" w:afterAutospacing="1"/>
              <w:rPr>
                <w:rFonts w:asciiTheme="majorBidi" w:eastAsia="Times New Roman" w:hAnsiTheme="majorBidi" w:cstheme="majorBidi"/>
                <w:b/>
                <w:bCs/>
                <w:color w:val="111111"/>
                <w:spacing w:val="1"/>
                <w:sz w:val="24"/>
                <w:szCs w:val="24"/>
              </w:rPr>
            </w:pPr>
            <w:r w:rsidRPr="00966224">
              <w:rPr>
                <w:rFonts w:asciiTheme="majorBidi" w:eastAsia="Times New Roman" w:hAnsiTheme="majorBidi" w:cstheme="majorBidi"/>
                <w:b/>
                <w:bCs/>
                <w:color w:val="111111"/>
                <w:spacing w:val="1"/>
                <w:sz w:val="24"/>
                <w:szCs w:val="24"/>
              </w:rPr>
              <w:t>Weaknesses</w:t>
            </w:r>
          </w:p>
          <w:p w:rsidR="006B5F40" w:rsidRPr="00966224" w:rsidRDefault="006B5F40" w:rsidP="006B5F40">
            <w:pPr>
              <w:pStyle w:val="ListParagraph"/>
              <w:numPr>
                <w:ilvl w:val="0"/>
                <w:numId w:val="2"/>
              </w:numPr>
              <w:rPr>
                <w:rFonts w:asciiTheme="majorBidi" w:eastAsia="Times New Roman" w:hAnsiTheme="majorBidi" w:cstheme="majorBidi"/>
                <w:color w:val="111111"/>
                <w:spacing w:val="1"/>
                <w:sz w:val="24"/>
                <w:szCs w:val="24"/>
              </w:rPr>
            </w:pPr>
            <w:r w:rsidRPr="00966224">
              <w:rPr>
                <w:rFonts w:asciiTheme="majorBidi" w:eastAsia="Times New Roman" w:hAnsiTheme="majorBidi" w:cstheme="majorBidi"/>
                <w:color w:val="111111"/>
                <w:spacing w:val="1"/>
                <w:sz w:val="24"/>
                <w:szCs w:val="24"/>
              </w:rPr>
              <w:t>Lacks of good governance, check and balance</w:t>
            </w:r>
          </w:p>
          <w:p w:rsidR="00842E28" w:rsidRPr="00966224" w:rsidRDefault="00842E28" w:rsidP="006B5F40">
            <w:pPr>
              <w:pStyle w:val="ListParagraph"/>
              <w:numPr>
                <w:ilvl w:val="0"/>
                <w:numId w:val="2"/>
              </w:numPr>
              <w:rPr>
                <w:rFonts w:asciiTheme="majorBidi" w:eastAsia="Times New Roman" w:hAnsiTheme="majorBidi" w:cstheme="majorBidi"/>
                <w:color w:val="111111"/>
                <w:spacing w:val="1"/>
                <w:sz w:val="24"/>
                <w:szCs w:val="24"/>
              </w:rPr>
            </w:pPr>
            <w:r w:rsidRPr="00966224">
              <w:rPr>
                <w:rFonts w:asciiTheme="majorBidi" w:eastAsia="Times New Roman" w:hAnsiTheme="majorBidi" w:cstheme="majorBidi"/>
                <w:color w:val="111111"/>
                <w:spacing w:val="1"/>
                <w:sz w:val="24"/>
                <w:szCs w:val="24"/>
              </w:rPr>
              <w:t>Lack of space</w:t>
            </w:r>
          </w:p>
          <w:p w:rsidR="006B5F40" w:rsidRPr="00966224" w:rsidRDefault="006B5F40" w:rsidP="006B5F40">
            <w:pPr>
              <w:pStyle w:val="ListParagraph"/>
              <w:numPr>
                <w:ilvl w:val="0"/>
                <w:numId w:val="2"/>
              </w:numPr>
              <w:rPr>
                <w:rFonts w:asciiTheme="majorBidi" w:eastAsia="Times New Roman" w:hAnsiTheme="majorBidi" w:cstheme="majorBidi"/>
                <w:color w:val="111111"/>
                <w:spacing w:val="1"/>
                <w:sz w:val="24"/>
                <w:szCs w:val="24"/>
              </w:rPr>
            </w:pPr>
            <w:r w:rsidRPr="00966224">
              <w:rPr>
                <w:rFonts w:asciiTheme="majorBidi" w:eastAsia="Times New Roman" w:hAnsiTheme="majorBidi" w:cstheme="majorBidi"/>
                <w:color w:val="111111"/>
                <w:spacing w:val="1"/>
                <w:sz w:val="24"/>
                <w:szCs w:val="24"/>
              </w:rPr>
              <w:t>Most students have limited time for study</w:t>
            </w:r>
          </w:p>
          <w:p w:rsidR="006B5F40" w:rsidRPr="00966224" w:rsidRDefault="006B5F40" w:rsidP="006B5F40">
            <w:pPr>
              <w:pStyle w:val="ListParagraph"/>
              <w:numPr>
                <w:ilvl w:val="0"/>
                <w:numId w:val="2"/>
              </w:numPr>
              <w:rPr>
                <w:rFonts w:asciiTheme="majorBidi" w:eastAsia="Times New Roman" w:hAnsiTheme="majorBidi" w:cstheme="majorBidi"/>
                <w:color w:val="111111"/>
                <w:spacing w:val="1"/>
                <w:sz w:val="24"/>
                <w:szCs w:val="24"/>
              </w:rPr>
            </w:pPr>
            <w:r w:rsidRPr="00966224">
              <w:rPr>
                <w:rFonts w:asciiTheme="majorBidi" w:eastAsia="Times New Roman" w:hAnsiTheme="majorBidi" w:cstheme="majorBidi"/>
                <w:color w:val="111111"/>
                <w:spacing w:val="1"/>
                <w:sz w:val="24"/>
                <w:szCs w:val="24"/>
              </w:rPr>
              <w:t>Inconsistent academic structure and outdated curriculum</w:t>
            </w:r>
          </w:p>
          <w:p w:rsidR="006B5F40" w:rsidRPr="00966224" w:rsidRDefault="006B5F40" w:rsidP="006B5F40">
            <w:pPr>
              <w:pStyle w:val="ListParagraph"/>
              <w:numPr>
                <w:ilvl w:val="0"/>
                <w:numId w:val="2"/>
              </w:numPr>
              <w:rPr>
                <w:rFonts w:asciiTheme="majorBidi" w:eastAsia="Times New Roman" w:hAnsiTheme="majorBidi" w:cstheme="majorBidi"/>
                <w:color w:val="111111"/>
                <w:spacing w:val="1"/>
                <w:sz w:val="24"/>
                <w:szCs w:val="24"/>
              </w:rPr>
            </w:pPr>
            <w:r w:rsidRPr="00966224">
              <w:rPr>
                <w:rFonts w:asciiTheme="majorBidi" w:eastAsia="Times New Roman" w:hAnsiTheme="majorBidi" w:cstheme="majorBidi"/>
                <w:color w:val="111111"/>
                <w:spacing w:val="1"/>
                <w:sz w:val="24"/>
                <w:szCs w:val="24"/>
              </w:rPr>
              <w:t>Higher tuition fee</w:t>
            </w:r>
          </w:p>
          <w:p w:rsidR="006B5F40" w:rsidRPr="00966224" w:rsidRDefault="006B5F40" w:rsidP="006B5F40">
            <w:pPr>
              <w:pStyle w:val="ListParagraph"/>
              <w:numPr>
                <w:ilvl w:val="0"/>
                <w:numId w:val="2"/>
              </w:numPr>
              <w:rPr>
                <w:rFonts w:asciiTheme="majorBidi" w:eastAsia="Times New Roman" w:hAnsiTheme="majorBidi" w:cstheme="majorBidi"/>
                <w:color w:val="111111"/>
                <w:spacing w:val="1"/>
                <w:sz w:val="24"/>
                <w:szCs w:val="24"/>
              </w:rPr>
            </w:pPr>
            <w:r w:rsidRPr="00966224">
              <w:rPr>
                <w:rFonts w:asciiTheme="majorBidi" w:eastAsia="Times New Roman" w:hAnsiTheme="majorBidi" w:cstheme="majorBidi"/>
                <w:color w:val="111111"/>
                <w:spacing w:val="1"/>
                <w:sz w:val="24"/>
                <w:szCs w:val="24"/>
              </w:rPr>
              <w:t>Faculty limited commitments</w:t>
            </w:r>
          </w:p>
          <w:p w:rsidR="006B5F40" w:rsidRPr="00966224" w:rsidRDefault="006B5F40" w:rsidP="006B5F40">
            <w:pPr>
              <w:pStyle w:val="ListParagraph"/>
              <w:numPr>
                <w:ilvl w:val="0"/>
                <w:numId w:val="2"/>
              </w:numPr>
              <w:rPr>
                <w:rFonts w:asciiTheme="majorBidi" w:eastAsia="Times New Roman" w:hAnsiTheme="majorBidi" w:cstheme="majorBidi"/>
                <w:color w:val="111111"/>
                <w:spacing w:val="1"/>
                <w:sz w:val="24"/>
                <w:szCs w:val="24"/>
              </w:rPr>
            </w:pPr>
            <w:r w:rsidRPr="00966224">
              <w:rPr>
                <w:rFonts w:asciiTheme="majorBidi" w:eastAsia="Times New Roman" w:hAnsiTheme="majorBidi" w:cstheme="majorBidi"/>
                <w:color w:val="111111"/>
                <w:spacing w:val="1"/>
                <w:sz w:val="24"/>
                <w:szCs w:val="24"/>
              </w:rPr>
              <w:t>Services are not adequate</w:t>
            </w:r>
          </w:p>
          <w:p w:rsidR="006B5F40" w:rsidRPr="00966224" w:rsidRDefault="006B5F40" w:rsidP="006B5F40">
            <w:pPr>
              <w:pStyle w:val="ListParagraph"/>
              <w:numPr>
                <w:ilvl w:val="0"/>
                <w:numId w:val="2"/>
              </w:numPr>
              <w:rPr>
                <w:rFonts w:asciiTheme="majorBidi" w:eastAsia="Times New Roman" w:hAnsiTheme="majorBidi" w:cstheme="majorBidi"/>
                <w:color w:val="111111"/>
                <w:spacing w:val="1"/>
                <w:sz w:val="24"/>
                <w:szCs w:val="24"/>
              </w:rPr>
            </w:pPr>
            <w:r w:rsidRPr="00966224">
              <w:rPr>
                <w:rFonts w:asciiTheme="majorBidi" w:eastAsia="Times New Roman" w:hAnsiTheme="majorBidi" w:cstheme="majorBidi"/>
                <w:color w:val="111111"/>
                <w:spacing w:val="1"/>
                <w:sz w:val="24"/>
                <w:szCs w:val="24"/>
              </w:rPr>
              <w:t>Inadequate resources for recruitment</w:t>
            </w:r>
          </w:p>
          <w:p w:rsidR="006B5F40" w:rsidRPr="00966224" w:rsidRDefault="006B5F40" w:rsidP="006B5F40">
            <w:pPr>
              <w:pStyle w:val="ListParagraph"/>
              <w:numPr>
                <w:ilvl w:val="0"/>
                <w:numId w:val="2"/>
              </w:numPr>
              <w:rPr>
                <w:rFonts w:asciiTheme="majorBidi" w:eastAsia="Times New Roman" w:hAnsiTheme="majorBidi" w:cstheme="majorBidi"/>
                <w:color w:val="111111"/>
                <w:spacing w:val="1"/>
                <w:sz w:val="24"/>
                <w:szCs w:val="24"/>
              </w:rPr>
            </w:pPr>
            <w:r w:rsidRPr="00966224">
              <w:rPr>
                <w:rFonts w:asciiTheme="majorBidi" w:eastAsia="Times New Roman" w:hAnsiTheme="majorBidi" w:cstheme="majorBidi"/>
                <w:color w:val="111111"/>
                <w:spacing w:val="1"/>
                <w:sz w:val="24"/>
                <w:szCs w:val="24"/>
              </w:rPr>
              <w:t>Directionless research development</w:t>
            </w:r>
          </w:p>
          <w:p w:rsidR="006B5F40" w:rsidRPr="00966224" w:rsidRDefault="006B5F40" w:rsidP="00842E28">
            <w:pPr>
              <w:pStyle w:val="ListParagraph"/>
              <w:numPr>
                <w:ilvl w:val="0"/>
                <w:numId w:val="2"/>
              </w:numPr>
              <w:rPr>
                <w:rFonts w:asciiTheme="majorBidi" w:eastAsia="Times New Roman" w:hAnsiTheme="majorBidi" w:cstheme="majorBidi"/>
                <w:color w:val="111111"/>
                <w:spacing w:val="1"/>
                <w:sz w:val="24"/>
                <w:szCs w:val="24"/>
              </w:rPr>
            </w:pPr>
            <w:r w:rsidRPr="00966224">
              <w:rPr>
                <w:rFonts w:asciiTheme="majorBidi" w:eastAsia="Times New Roman" w:hAnsiTheme="majorBidi" w:cstheme="majorBidi"/>
                <w:color w:val="111111"/>
                <w:spacing w:val="1"/>
                <w:sz w:val="24"/>
                <w:szCs w:val="24"/>
              </w:rPr>
              <w:t>Misuse of facilities</w:t>
            </w:r>
          </w:p>
          <w:p w:rsidR="006B5F40" w:rsidRPr="00966224" w:rsidRDefault="006B5F40" w:rsidP="006B5F40">
            <w:pPr>
              <w:pStyle w:val="ListParagraph"/>
              <w:numPr>
                <w:ilvl w:val="0"/>
                <w:numId w:val="2"/>
              </w:numPr>
              <w:rPr>
                <w:rFonts w:asciiTheme="majorBidi" w:eastAsia="Times New Roman" w:hAnsiTheme="majorBidi" w:cstheme="majorBidi"/>
                <w:color w:val="111111"/>
                <w:spacing w:val="1"/>
                <w:sz w:val="24"/>
                <w:szCs w:val="24"/>
              </w:rPr>
            </w:pPr>
            <w:r w:rsidRPr="00966224">
              <w:rPr>
                <w:rFonts w:asciiTheme="majorBidi" w:eastAsia="Times New Roman" w:hAnsiTheme="majorBidi" w:cstheme="majorBidi"/>
                <w:color w:val="111111"/>
                <w:spacing w:val="1"/>
                <w:sz w:val="24"/>
                <w:szCs w:val="24"/>
              </w:rPr>
              <w:t>Implementation of plans</w:t>
            </w:r>
          </w:p>
        </w:tc>
      </w:tr>
      <w:tr w:rsidR="00C7517F" w:rsidRPr="00966224" w:rsidTr="00966224">
        <w:trPr>
          <w:trHeight w:val="5390"/>
        </w:trPr>
        <w:tc>
          <w:tcPr>
            <w:tcW w:w="5040" w:type="dxa"/>
          </w:tcPr>
          <w:p w:rsidR="00C7517F" w:rsidRPr="00966224" w:rsidRDefault="00C7517F" w:rsidP="00C7517F">
            <w:pPr>
              <w:spacing w:after="100" w:afterAutospacing="1"/>
              <w:ind w:left="72"/>
              <w:rPr>
                <w:rFonts w:asciiTheme="majorBidi" w:eastAsia="Times New Roman" w:hAnsiTheme="majorBidi" w:cstheme="majorBidi"/>
                <w:b/>
                <w:bCs/>
                <w:color w:val="111111"/>
                <w:spacing w:val="1"/>
                <w:sz w:val="24"/>
                <w:szCs w:val="24"/>
              </w:rPr>
            </w:pPr>
            <w:r w:rsidRPr="00966224">
              <w:rPr>
                <w:rFonts w:asciiTheme="majorBidi" w:eastAsia="Times New Roman" w:hAnsiTheme="majorBidi" w:cstheme="majorBidi"/>
                <w:b/>
                <w:bCs/>
                <w:color w:val="111111"/>
                <w:spacing w:val="1"/>
                <w:sz w:val="24"/>
                <w:szCs w:val="24"/>
              </w:rPr>
              <w:t>Opportunities</w:t>
            </w:r>
          </w:p>
          <w:p w:rsidR="007F56B9" w:rsidRPr="00966224" w:rsidRDefault="007F56B9" w:rsidP="007F56B9">
            <w:pPr>
              <w:pStyle w:val="ListParagraph"/>
              <w:numPr>
                <w:ilvl w:val="0"/>
                <w:numId w:val="3"/>
              </w:numPr>
              <w:rPr>
                <w:rFonts w:asciiTheme="majorBidi" w:eastAsia="Times New Roman" w:hAnsiTheme="majorBidi" w:cstheme="majorBidi"/>
                <w:color w:val="111111"/>
                <w:spacing w:val="1"/>
                <w:sz w:val="24"/>
                <w:szCs w:val="24"/>
              </w:rPr>
            </w:pPr>
            <w:r w:rsidRPr="00966224">
              <w:rPr>
                <w:rFonts w:asciiTheme="majorBidi" w:eastAsia="Times New Roman" w:hAnsiTheme="majorBidi" w:cstheme="majorBidi"/>
                <w:color w:val="111111"/>
                <w:spacing w:val="1"/>
                <w:sz w:val="24"/>
                <w:szCs w:val="24"/>
              </w:rPr>
              <w:t>Opportunities to study abroad</w:t>
            </w:r>
          </w:p>
          <w:p w:rsidR="00C7517F" w:rsidRPr="00966224" w:rsidRDefault="00C7517F" w:rsidP="007F56B9">
            <w:pPr>
              <w:numPr>
                <w:ilvl w:val="0"/>
                <w:numId w:val="3"/>
              </w:numPr>
              <w:spacing w:after="100" w:afterAutospacing="1"/>
              <w:rPr>
                <w:rFonts w:asciiTheme="majorBidi" w:eastAsia="Times New Roman" w:hAnsiTheme="majorBidi" w:cstheme="majorBidi"/>
                <w:color w:val="111111"/>
                <w:spacing w:val="1"/>
                <w:sz w:val="24"/>
                <w:szCs w:val="24"/>
              </w:rPr>
            </w:pPr>
            <w:r w:rsidRPr="00966224">
              <w:rPr>
                <w:rFonts w:asciiTheme="majorBidi" w:eastAsia="Times New Roman" w:hAnsiTheme="majorBidi" w:cstheme="majorBidi"/>
                <w:color w:val="111111"/>
                <w:spacing w:val="1"/>
                <w:sz w:val="24"/>
                <w:szCs w:val="24"/>
              </w:rPr>
              <w:t>Natural environment</w:t>
            </w:r>
          </w:p>
          <w:p w:rsidR="00C7517F" w:rsidRPr="00966224" w:rsidRDefault="00C7517F" w:rsidP="00B10A6B">
            <w:pPr>
              <w:numPr>
                <w:ilvl w:val="0"/>
                <w:numId w:val="3"/>
              </w:numPr>
              <w:spacing w:after="100" w:afterAutospacing="1"/>
              <w:rPr>
                <w:rFonts w:asciiTheme="majorBidi" w:eastAsia="Times New Roman" w:hAnsiTheme="majorBidi" w:cstheme="majorBidi"/>
                <w:color w:val="111111"/>
                <w:spacing w:val="1"/>
                <w:sz w:val="24"/>
                <w:szCs w:val="24"/>
              </w:rPr>
            </w:pPr>
            <w:r w:rsidRPr="00966224">
              <w:rPr>
                <w:rFonts w:asciiTheme="majorBidi" w:eastAsia="Times New Roman" w:hAnsiTheme="majorBidi" w:cstheme="majorBidi"/>
                <w:color w:val="111111"/>
                <w:spacing w:val="1"/>
                <w:sz w:val="24"/>
                <w:szCs w:val="24"/>
              </w:rPr>
              <w:t>Partnerships with local employers</w:t>
            </w:r>
          </w:p>
          <w:p w:rsidR="00C7517F" w:rsidRPr="00966224" w:rsidRDefault="00C7517F" w:rsidP="007F56B9">
            <w:pPr>
              <w:numPr>
                <w:ilvl w:val="0"/>
                <w:numId w:val="3"/>
              </w:numPr>
              <w:spacing w:after="100" w:afterAutospacing="1"/>
              <w:rPr>
                <w:rFonts w:asciiTheme="majorBidi" w:eastAsia="Times New Roman" w:hAnsiTheme="majorBidi" w:cstheme="majorBidi"/>
                <w:color w:val="111111"/>
                <w:spacing w:val="1"/>
                <w:sz w:val="24"/>
                <w:szCs w:val="24"/>
              </w:rPr>
            </w:pPr>
            <w:r w:rsidRPr="00966224">
              <w:rPr>
                <w:rFonts w:asciiTheme="majorBidi" w:eastAsia="Times New Roman" w:hAnsiTheme="majorBidi" w:cstheme="majorBidi"/>
                <w:color w:val="111111"/>
                <w:spacing w:val="1"/>
                <w:sz w:val="24"/>
                <w:szCs w:val="24"/>
              </w:rPr>
              <w:t>Focus on excellence</w:t>
            </w:r>
          </w:p>
          <w:p w:rsidR="00C7517F" w:rsidRPr="00966224" w:rsidRDefault="00C7517F" w:rsidP="007F56B9">
            <w:pPr>
              <w:numPr>
                <w:ilvl w:val="0"/>
                <w:numId w:val="3"/>
              </w:numPr>
              <w:spacing w:after="100" w:afterAutospacing="1"/>
              <w:rPr>
                <w:rFonts w:asciiTheme="majorBidi" w:eastAsia="Times New Roman" w:hAnsiTheme="majorBidi" w:cstheme="majorBidi"/>
                <w:color w:val="111111"/>
                <w:spacing w:val="1"/>
                <w:sz w:val="24"/>
                <w:szCs w:val="24"/>
              </w:rPr>
            </w:pPr>
            <w:r w:rsidRPr="00966224">
              <w:rPr>
                <w:rFonts w:asciiTheme="majorBidi" w:eastAsia="Times New Roman" w:hAnsiTheme="majorBidi" w:cstheme="majorBidi"/>
                <w:color w:val="111111"/>
                <w:spacing w:val="1"/>
                <w:sz w:val="24"/>
                <w:szCs w:val="24"/>
              </w:rPr>
              <w:t>Experience using the best practices</w:t>
            </w:r>
          </w:p>
          <w:p w:rsidR="00C7517F" w:rsidRPr="00966224" w:rsidRDefault="00C7517F" w:rsidP="007F56B9">
            <w:pPr>
              <w:numPr>
                <w:ilvl w:val="0"/>
                <w:numId w:val="3"/>
              </w:numPr>
              <w:spacing w:after="100" w:afterAutospacing="1"/>
              <w:rPr>
                <w:rFonts w:asciiTheme="majorBidi" w:eastAsia="Times New Roman" w:hAnsiTheme="majorBidi" w:cstheme="majorBidi"/>
                <w:color w:val="111111"/>
                <w:spacing w:val="1"/>
                <w:sz w:val="24"/>
                <w:szCs w:val="24"/>
              </w:rPr>
            </w:pPr>
            <w:r w:rsidRPr="00966224">
              <w:rPr>
                <w:rFonts w:asciiTheme="majorBidi" w:eastAsia="Times New Roman" w:hAnsiTheme="majorBidi" w:cstheme="majorBidi"/>
                <w:color w:val="111111"/>
                <w:spacing w:val="1"/>
                <w:sz w:val="24"/>
                <w:szCs w:val="24"/>
              </w:rPr>
              <w:t>Collaborative approaches</w:t>
            </w:r>
          </w:p>
          <w:p w:rsidR="00C7517F" w:rsidRPr="00966224" w:rsidRDefault="00C7517F" w:rsidP="007F56B9">
            <w:pPr>
              <w:numPr>
                <w:ilvl w:val="0"/>
                <w:numId w:val="3"/>
              </w:numPr>
              <w:spacing w:after="100" w:afterAutospacing="1"/>
              <w:rPr>
                <w:rFonts w:asciiTheme="majorBidi" w:eastAsia="Times New Roman" w:hAnsiTheme="majorBidi" w:cstheme="majorBidi"/>
                <w:color w:val="111111"/>
                <w:spacing w:val="1"/>
                <w:sz w:val="24"/>
                <w:szCs w:val="24"/>
              </w:rPr>
            </w:pPr>
            <w:r w:rsidRPr="00966224">
              <w:rPr>
                <w:rFonts w:asciiTheme="majorBidi" w:eastAsia="Times New Roman" w:hAnsiTheme="majorBidi" w:cstheme="majorBidi"/>
                <w:color w:val="111111"/>
                <w:spacing w:val="1"/>
                <w:sz w:val="24"/>
                <w:szCs w:val="24"/>
              </w:rPr>
              <w:t>Multimedia technology</w:t>
            </w:r>
          </w:p>
          <w:p w:rsidR="00C7517F" w:rsidRPr="00966224" w:rsidRDefault="00C7517F" w:rsidP="007F56B9">
            <w:pPr>
              <w:numPr>
                <w:ilvl w:val="0"/>
                <w:numId w:val="3"/>
              </w:numPr>
              <w:spacing w:after="100" w:afterAutospacing="1"/>
              <w:rPr>
                <w:rFonts w:asciiTheme="majorBidi" w:eastAsia="Times New Roman" w:hAnsiTheme="majorBidi" w:cstheme="majorBidi"/>
                <w:color w:val="111111"/>
                <w:spacing w:val="1"/>
                <w:sz w:val="24"/>
                <w:szCs w:val="24"/>
              </w:rPr>
            </w:pPr>
            <w:r w:rsidRPr="00966224">
              <w:rPr>
                <w:rFonts w:asciiTheme="majorBidi" w:eastAsia="Times New Roman" w:hAnsiTheme="majorBidi" w:cstheme="majorBidi"/>
                <w:color w:val="111111"/>
                <w:spacing w:val="1"/>
                <w:sz w:val="24"/>
                <w:szCs w:val="24"/>
              </w:rPr>
              <w:t>Multimedia affects teaching and learning.</w:t>
            </w:r>
          </w:p>
          <w:p w:rsidR="00C7517F" w:rsidRPr="00966224" w:rsidRDefault="00C7517F" w:rsidP="007F56B9">
            <w:pPr>
              <w:numPr>
                <w:ilvl w:val="0"/>
                <w:numId w:val="3"/>
              </w:numPr>
              <w:spacing w:after="100" w:afterAutospacing="1"/>
              <w:rPr>
                <w:rFonts w:asciiTheme="majorBidi" w:eastAsia="Times New Roman" w:hAnsiTheme="majorBidi" w:cstheme="majorBidi"/>
                <w:color w:val="111111"/>
                <w:spacing w:val="1"/>
                <w:sz w:val="24"/>
                <w:szCs w:val="24"/>
              </w:rPr>
            </w:pPr>
            <w:r w:rsidRPr="00966224">
              <w:rPr>
                <w:rFonts w:asciiTheme="majorBidi" w:eastAsia="Times New Roman" w:hAnsiTheme="majorBidi" w:cstheme="majorBidi"/>
                <w:color w:val="111111"/>
                <w:spacing w:val="1"/>
                <w:sz w:val="24"/>
                <w:szCs w:val="24"/>
              </w:rPr>
              <w:t>Technology meets educational needs of students.</w:t>
            </w:r>
          </w:p>
          <w:p w:rsidR="00C7517F" w:rsidRPr="00966224" w:rsidRDefault="00C7517F" w:rsidP="007F56B9">
            <w:pPr>
              <w:numPr>
                <w:ilvl w:val="0"/>
                <w:numId w:val="3"/>
              </w:numPr>
              <w:spacing w:after="100" w:afterAutospacing="1"/>
              <w:rPr>
                <w:rFonts w:asciiTheme="majorBidi" w:eastAsia="Times New Roman" w:hAnsiTheme="majorBidi" w:cstheme="majorBidi"/>
                <w:color w:val="111111"/>
                <w:spacing w:val="1"/>
                <w:sz w:val="24"/>
                <w:szCs w:val="24"/>
              </w:rPr>
            </w:pPr>
            <w:r w:rsidRPr="00966224">
              <w:rPr>
                <w:rFonts w:asciiTheme="majorBidi" w:eastAsia="Times New Roman" w:hAnsiTheme="majorBidi" w:cstheme="majorBidi"/>
                <w:color w:val="111111"/>
                <w:spacing w:val="1"/>
                <w:sz w:val="24"/>
                <w:szCs w:val="24"/>
              </w:rPr>
              <w:t>Increase student enrollments</w:t>
            </w:r>
          </w:p>
          <w:p w:rsidR="00C7517F" w:rsidRPr="00966224" w:rsidRDefault="00C7517F" w:rsidP="007F56B9">
            <w:pPr>
              <w:numPr>
                <w:ilvl w:val="0"/>
                <w:numId w:val="3"/>
              </w:numPr>
              <w:spacing w:after="100" w:afterAutospacing="1"/>
              <w:rPr>
                <w:rFonts w:asciiTheme="majorBidi" w:eastAsia="Times New Roman" w:hAnsiTheme="majorBidi" w:cstheme="majorBidi"/>
                <w:color w:val="111111"/>
                <w:spacing w:val="1"/>
                <w:sz w:val="24"/>
                <w:szCs w:val="24"/>
              </w:rPr>
            </w:pPr>
            <w:r w:rsidRPr="00966224">
              <w:rPr>
                <w:rFonts w:asciiTheme="majorBidi" w:eastAsia="Times New Roman" w:hAnsiTheme="majorBidi" w:cstheme="majorBidi"/>
                <w:color w:val="111111"/>
                <w:spacing w:val="1"/>
                <w:sz w:val="24"/>
                <w:szCs w:val="24"/>
              </w:rPr>
              <w:t>Interdisciplinary and integrated learning.</w:t>
            </w:r>
          </w:p>
          <w:p w:rsidR="00C7517F" w:rsidRPr="00966224" w:rsidRDefault="00C7517F" w:rsidP="007F56B9">
            <w:pPr>
              <w:numPr>
                <w:ilvl w:val="0"/>
                <w:numId w:val="3"/>
              </w:numPr>
              <w:spacing w:after="100" w:afterAutospacing="1"/>
              <w:rPr>
                <w:rFonts w:asciiTheme="majorBidi" w:eastAsia="Times New Roman" w:hAnsiTheme="majorBidi" w:cstheme="majorBidi"/>
                <w:color w:val="111111"/>
                <w:spacing w:val="1"/>
                <w:sz w:val="24"/>
                <w:szCs w:val="24"/>
              </w:rPr>
            </w:pPr>
            <w:r w:rsidRPr="00966224">
              <w:rPr>
                <w:rFonts w:asciiTheme="majorBidi" w:eastAsia="Times New Roman" w:hAnsiTheme="majorBidi" w:cstheme="majorBidi"/>
                <w:color w:val="111111"/>
                <w:spacing w:val="1"/>
                <w:sz w:val="24"/>
                <w:szCs w:val="24"/>
              </w:rPr>
              <w:t>Solving crisis and disasters.</w:t>
            </w:r>
          </w:p>
          <w:p w:rsidR="00C7517F" w:rsidRPr="00966224" w:rsidRDefault="00C7517F" w:rsidP="007F56B9">
            <w:pPr>
              <w:numPr>
                <w:ilvl w:val="0"/>
                <w:numId w:val="3"/>
              </w:numPr>
              <w:spacing w:after="100" w:afterAutospacing="1"/>
              <w:rPr>
                <w:rFonts w:asciiTheme="majorBidi" w:eastAsia="Times New Roman" w:hAnsiTheme="majorBidi" w:cstheme="majorBidi"/>
                <w:color w:val="111111"/>
                <w:spacing w:val="1"/>
                <w:sz w:val="24"/>
                <w:szCs w:val="24"/>
              </w:rPr>
            </w:pPr>
            <w:r w:rsidRPr="00966224">
              <w:rPr>
                <w:rFonts w:asciiTheme="majorBidi" w:eastAsia="Times New Roman" w:hAnsiTheme="majorBidi" w:cstheme="majorBidi"/>
                <w:color w:val="111111"/>
                <w:spacing w:val="1"/>
                <w:sz w:val="24"/>
                <w:szCs w:val="24"/>
              </w:rPr>
              <w:t>Systematic performance assessment</w:t>
            </w:r>
          </w:p>
          <w:p w:rsidR="00C7517F" w:rsidRPr="00966224" w:rsidRDefault="00C7517F" w:rsidP="007F56B9">
            <w:pPr>
              <w:numPr>
                <w:ilvl w:val="0"/>
                <w:numId w:val="3"/>
              </w:numPr>
              <w:spacing w:after="100" w:afterAutospacing="1"/>
              <w:rPr>
                <w:rFonts w:asciiTheme="majorBidi" w:eastAsia="Times New Roman" w:hAnsiTheme="majorBidi" w:cstheme="majorBidi"/>
                <w:color w:val="111111"/>
                <w:spacing w:val="1"/>
                <w:sz w:val="24"/>
                <w:szCs w:val="24"/>
              </w:rPr>
            </w:pPr>
            <w:r w:rsidRPr="00966224">
              <w:rPr>
                <w:rFonts w:asciiTheme="majorBidi" w:eastAsia="Times New Roman" w:hAnsiTheme="majorBidi" w:cstheme="majorBidi"/>
                <w:color w:val="111111"/>
                <w:spacing w:val="1"/>
                <w:sz w:val="24"/>
                <w:szCs w:val="24"/>
              </w:rPr>
              <w:t>Raising admission standards</w:t>
            </w:r>
          </w:p>
          <w:p w:rsidR="00C7517F" w:rsidRPr="00966224" w:rsidRDefault="00C7517F" w:rsidP="007F56B9">
            <w:pPr>
              <w:numPr>
                <w:ilvl w:val="0"/>
                <w:numId w:val="3"/>
              </w:numPr>
              <w:spacing w:after="100" w:afterAutospacing="1"/>
              <w:rPr>
                <w:rFonts w:asciiTheme="majorBidi" w:eastAsia="Times New Roman" w:hAnsiTheme="majorBidi" w:cstheme="majorBidi"/>
                <w:b/>
                <w:bCs/>
                <w:color w:val="111111"/>
                <w:spacing w:val="1"/>
                <w:sz w:val="24"/>
                <w:szCs w:val="24"/>
              </w:rPr>
            </w:pPr>
            <w:r w:rsidRPr="00966224">
              <w:rPr>
                <w:rFonts w:asciiTheme="majorBidi" w:eastAsia="Times New Roman" w:hAnsiTheme="majorBidi" w:cstheme="majorBidi"/>
                <w:color w:val="111111"/>
                <w:spacing w:val="1"/>
                <w:sz w:val="24"/>
                <w:szCs w:val="24"/>
              </w:rPr>
              <w:t>Enrollment of international</w:t>
            </w:r>
            <w:r w:rsidRPr="00966224">
              <w:rPr>
                <w:rFonts w:asciiTheme="majorBidi" w:eastAsia="Times New Roman" w:hAnsiTheme="majorBidi" w:cstheme="majorBidi"/>
                <w:b/>
                <w:bCs/>
                <w:color w:val="111111"/>
                <w:spacing w:val="1"/>
                <w:sz w:val="24"/>
                <w:szCs w:val="24"/>
              </w:rPr>
              <w:t xml:space="preserve"> </w:t>
            </w:r>
            <w:r w:rsidRPr="00966224">
              <w:rPr>
                <w:rFonts w:asciiTheme="majorBidi" w:eastAsia="Times New Roman" w:hAnsiTheme="majorBidi" w:cstheme="majorBidi"/>
                <w:color w:val="111111"/>
                <w:spacing w:val="1"/>
                <w:sz w:val="24"/>
                <w:szCs w:val="24"/>
              </w:rPr>
              <w:t>students</w:t>
            </w:r>
          </w:p>
        </w:tc>
        <w:tc>
          <w:tcPr>
            <w:tcW w:w="5040" w:type="dxa"/>
          </w:tcPr>
          <w:p w:rsidR="00C7517F" w:rsidRPr="00966224" w:rsidRDefault="00C7517F" w:rsidP="00C7517F">
            <w:pPr>
              <w:spacing w:after="100" w:afterAutospacing="1"/>
              <w:rPr>
                <w:rFonts w:asciiTheme="majorBidi" w:eastAsia="Times New Roman" w:hAnsiTheme="majorBidi" w:cstheme="majorBidi"/>
                <w:b/>
                <w:bCs/>
                <w:color w:val="111111"/>
                <w:spacing w:val="1"/>
                <w:sz w:val="24"/>
                <w:szCs w:val="24"/>
              </w:rPr>
            </w:pPr>
            <w:r w:rsidRPr="00966224">
              <w:rPr>
                <w:rFonts w:asciiTheme="majorBidi" w:eastAsia="Times New Roman" w:hAnsiTheme="majorBidi" w:cstheme="majorBidi"/>
                <w:b/>
                <w:bCs/>
                <w:color w:val="111111"/>
                <w:spacing w:val="1"/>
                <w:sz w:val="24"/>
                <w:szCs w:val="24"/>
              </w:rPr>
              <w:t>Threats</w:t>
            </w:r>
          </w:p>
          <w:p w:rsidR="00C7517F" w:rsidRPr="00966224" w:rsidRDefault="00C7517F" w:rsidP="00C7517F">
            <w:pPr>
              <w:numPr>
                <w:ilvl w:val="0"/>
                <w:numId w:val="5"/>
              </w:numPr>
              <w:spacing w:after="100" w:afterAutospacing="1"/>
              <w:rPr>
                <w:rFonts w:asciiTheme="majorBidi" w:eastAsia="Times New Roman" w:hAnsiTheme="majorBidi" w:cstheme="majorBidi"/>
                <w:color w:val="111111"/>
                <w:spacing w:val="1"/>
                <w:sz w:val="24"/>
                <w:szCs w:val="24"/>
              </w:rPr>
            </w:pPr>
            <w:r w:rsidRPr="00966224">
              <w:rPr>
                <w:rFonts w:asciiTheme="majorBidi" w:eastAsia="Times New Roman" w:hAnsiTheme="majorBidi" w:cstheme="majorBidi"/>
                <w:color w:val="111111"/>
                <w:spacing w:val="1"/>
                <w:sz w:val="24"/>
                <w:szCs w:val="24"/>
              </w:rPr>
              <w:t>Increasing tuition fee</w:t>
            </w:r>
            <w:r w:rsidR="00B10A6B" w:rsidRPr="00966224">
              <w:rPr>
                <w:rFonts w:asciiTheme="majorBidi" w:eastAsia="Times New Roman" w:hAnsiTheme="majorBidi" w:cstheme="majorBidi"/>
                <w:color w:val="111111"/>
                <w:spacing w:val="1"/>
                <w:sz w:val="24"/>
                <w:szCs w:val="24"/>
              </w:rPr>
              <w:t xml:space="preserve"> and less pay</w:t>
            </w:r>
          </w:p>
          <w:p w:rsidR="00C7517F" w:rsidRPr="00966224" w:rsidRDefault="00C7517F" w:rsidP="00C7517F">
            <w:pPr>
              <w:numPr>
                <w:ilvl w:val="0"/>
                <w:numId w:val="5"/>
              </w:numPr>
              <w:spacing w:after="100" w:afterAutospacing="1"/>
              <w:rPr>
                <w:rFonts w:asciiTheme="majorBidi" w:eastAsia="Times New Roman" w:hAnsiTheme="majorBidi" w:cstheme="majorBidi"/>
                <w:color w:val="111111"/>
                <w:spacing w:val="1"/>
                <w:sz w:val="24"/>
                <w:szCs w:val="24"/>
              </w:rPr>
            </w:pPr>
            <w:r w:rsidRPr="00966224">
              <w:rPr>
                <w:rFonts w:asciiTheme="majorBidi" w:eastAsia="Times New Roman" w:hAnsiTheme="majorBidi" w:cstheme="majorBidi"/>
                <w:color w:val="111111"/>
                <w:spacing w:val="1"/>
                <w:sz w:val="24"/>
                <w:szCs w:val="24"/>
              </w:rPr>
              <w:t>Declining financial support</w:t>
            </w:r>
          </w:p>
          <w:p w:rsidR="00C7517F" w:rsidRPr="00966224" w:rsidRDefault="00C7517F" w:rsidP="00C7517F">
            <w:pPr>
              <w:numPr>
                <w:ilvl w:val="0"/>
                <w:numId w:val="5"/>
              </w:numPr>
              <w:spacing w:after="100" w:afterAutospacing="1"/>
              <w:rPr>
                <w:rFonts w:asciiTheme="majorBidi" w:eastAsia="Times New Roman" w:hAnsiTheme="majorBidi" w:cstheme="majorBidi"/>
                <w:color w:val="111111"/>
                <w:spacing w:val="1"/>
                <w:sz w:val="24"/>
                <w:szCs w:val="24"/>
              </w:rPr>
            </w:pPr>
            <w:r w:rsidRPr="00966224">
              <w:rPr>
                <w:rFonts w:asciiTheme="majorBidi" w:eastAsia="Times New Roman" w:hAnsiTheme="majorBidi" w:cstheme="majorBidi"/>
                <w:color w:val="111111"/>
                <w:spacing w:val="1"/>
                <w:sz w:val="24"/>
                <w:szCs w:val="24"/>
              </w:rPr>
              <w:t>K-12 students less prepared for university education</w:t>
            </w:r>
          </w:p>
          <w:p w:rsidR="00C7517F" w:rsidRPr="00966224" w:rsidRDefault="00C7517F" w:rsidP="00C7517F">
            <w:pPr>
              <w:numPr>
                <w:ilvl w:val="0"/>
                <w:numId w:val="5"/>
              </w:numPr>
              <w:spacing w:after="100" w:afterAutospacing="1"/>
              <w:rPr>
                <w:rFonts w:asciiTheme="majorBidi" w:eastAsia="Times New Roman" w:hAnsiTheme="majorBidi" w:cstheme="majorBidi"/>
                <w:color w:val="111111"/>
                <w:spacing w:val="1"/>
                <w:sz w:val="24"/>
                <w:szCs w:val="24"/>
              </w:rPr>
            </w:pPr>
            <w:r w:rsidRPr="00966224">
              <w:rPr>
                <w:rFonts w:asciiTheme="majorBidi" w:eastAsia="Times New Roman" w:hAnsiTheme="majorBidi" w:cstheme="majorBidi"/>
                <w:color w:val="111111"/>
                <w:spacing w:val="1"/>
                <w:sz w:val="24"/>
                <w:szCs w:val="24"/>
              </w:rPr>
              <w:t>Rapidly changing educational environment</w:t>
            </w:r>
          </w:p>
          <w:p w:rsidR="00C7517F" w:rsidRPr="00966224" w:rsidRDefault="00C7517F" w:rsidP="00B10A6B">
            <w:pPr>
              <w:numPr>
                <w:ilvl w:val="0"/>
                <w:numId w:val="5"/>
              </w:numPr>
              <w:spacing w:after="100" w:afterAutospacing="1"/>
              <w:rPr>
                <w:rFonts w:asciiTheme="majorBidi" w:eastAsia="Times New Roman" w:hAnsiTheme="majorBidi" w:cstheme="majorBidi"/>
                <w:color w:val="111111"/>
                <w:spacing w:val="1"/>
                <w:sz w:val="24"/>
                <w:szCs w:val="24"/>
              </w:rPr>
            </w:pPr>
            <w:r w:rsidRPr="00966224">
              <w:rPr>
                <w:rFonts w:asciiTheme="majorBidi" w:eastAsia="Times New Roman" w:hAnsiTheme="majorBidi" w:cstheme="majorBidi"/>
                <w:color w:val="111111"/>
                <w:spacing w:val="1"/>
                <w:sz w:val="24"/>
                <w:szCs w:val="24"/>
              </w:rPr>
              <w:t>Growth of unfairly mandates</w:t>
            </w:r>
          </w:p>
          <w:p w:rsidR="00C7517F" w:rsidRPr="00966224" w:rsidRDefault="00C7517F" w:rsidP="00C7517F">
            <w:pPr>
              <w:numPr>
                <w:ilvl w:val="0"/>
                <w:numId w:val="5"/>
              </w:numPr>
              <w:spacing w:after="100" w:afterAutospacing="1"/>
              <w:rPr>
                <w:rFonts w:asciiTheme="majorBidi" w:eastAsia="Times New Roman" w:hAnsiTheme="majorBidi" w:cstheme="majorBidi"/>
                <w:color w:val="111111"/>
                <w:spacing w:val="1"/>
                <w:sz w:val="24"/>
                <w:szCs w:val="24"/>
              </w:rPr>
            </w:pPr>
            <w:r w:rsidRPr="00966224">
              <w:rPr>
                <w:rFonts w:asciiTheme="majorBidi" w:eastAsia="Times New Roman" w:hAnsiTheme="majorBidi" w:cstheme="majorBidi"/>
                <w:color w:val="111111"/>
                <w:spacing w:val="1"/>
                <w:sz w:val="24"/>
                <w:szCs w:val="24"/>
              </w:rPr>
              <w:t>Loss of public support</w:t>
            </w:r>
          </w:p>
          <w:p w:rsidR="00C7517F" w:rsidRPr="00966224" w:rsidRDefault="00C7517F" w:rsidP="00C7517F">
            <w:pPr>
              <w:numPr>
                <w:ilvl w:val="0"/>
                <w:numId w:val="5"/>
              </w:numPr>
              <w:spacing w:after="100" w:afterAutospacing="1"/>
              <w:rPr>
                <w:rFonts w:asciiTheme="majorBidi" w:eastAsia="Times New Roman" w:hAnsiTheme="majorBidi" w:cstheme="majorBidi"/>
                <w:color w:val="111111"/>
                <w:spacing w:val="1"/>
                <w:sz w:val="24"/>
                <w:szCs w:val="24"/>
              </w:rPr>
            </w:pPr>
            <w:r w:rsidRPr="00966224">
              <w:rPr>
                <w:rFonts w:asciiTheme="majorBidi" w:eastAsia="Times New Roman" w:hAnsiTheme="majorBidi" w:cstheme="majorBidi"/>
                <w:color w:val="111111"/>
                <w:spacing w:val="1"/>
                <w:sz w:val="24"/>
                <w:szCs w:val="24"/>
              </w:rPr>
              <w:t>Decreasing ability to compete and retain top faculty</w:t>
            </w:r>
          </w:p>
          <w:p w:rsidR="00C7517F" w:rsidRPr="00966224" w:rsidRDefault="00C7517F" w:rsidP="00C7517F">
            <w:pPr>
              <w:numPr>
                <w:ilvl w:val="0"/>
                <w:numId w:val="5"/>
              </w:numPr>
              <w:spacing w:after="100" w:afterAutospacing="1"/>
              <w:rPr>
                <w:rFonts w:asciiTheme="majorBidi" w:eastAsia="Times New Roman" w:hAnsiTheme="majorBidi" w:cstheme="majorBidi"/>
                <w:color w:val="111111"/>
                <w:spacing w:val="1"/>
                <w:sz w:val="24"/>
                <w:szCs w:val="24"/>
              </w:rPr>
            </w:pPr>
            <w:r w:rsidRPr="00966224">
              <w:rPr>
                <w:rFonts w:asciiTheme="majorBidi" w:eastAsia="Times New Roman" w:hAnsiTheme="majorBidi" w:cstheme="majorBidi"/>
                <w:color w:val="111111"/>
                <w:spacing w:val="1"/>
                <w:sz w:val="24"/>
                <w:szCs w:val="24"/>
              </w:rPr>
              <w:t>On-line academic system</w:t>
            </w:r>
          </w:p>
          <w:p w:rsidR="00C7517F" w:rsidRPr="00966224" w:rsidRDefault="00C7517F" w:rsidP="00C7517F">
            <w:pPr>
              <w:numPr>
                <w:ilvl w:val="0"/>
                <w:numId w:val="5"/>
              </w:numPr>
              <w:spacing w:after="100" w:afterAutospacing="1"/>
              <w:rPr>
                <w:rFonts w:asciiTheme="majorBidi" w:eastAsia="Times New Roman" w:hAnsiTheme="majorBidi" w:cstheme="majorBidi"/>
                <w:color w:val="111111"/>
                <w:spacing w:val="1"/>
                <w:sz w:val="24"/>
                <w:szCs w:val="24"/>
              </w:rPr>
            </w:pPr>
            <w:r w:rsidRPr="00966224">
              <w:rPr>
                <w:rFonts w:asciiTheme="majorBidi" w:eastAsia="Times New Roman" w:hAnsiTheme="majorBidi" w:cstheme="majorBidi"/>
                <w:color w:val="111111"/>
                <w:spacing w:val="1"/>
                <w:sz w:val="24"/>
                <w:szCs w:val="24"/>
              </w:rPr>
              <w:t>Declining number of college graduate students</w:t>
            </w:r>
          </w:p>
          <w:p w:rsidR="00C7517F" w:rsidRPr="00966224" w:rsidRDefault="00C7517F" w:rsidP="00C7517F">
            <w:pPr>
              <w:numPr>
                <w:ilvl w:val="0"/>
                <w:numId w:val="5"/>
              </w:numPr>
              <w:spacing w:after="100" w:afterAutospacing="1"/>
              <w:rPr>
                <w:rFonts w:asciiTheme="majorBidi" w:eastAsia="Times New Roman" w:hAnsiTheme="majorBidi" w:cstheme="majorBidi"/>
                <w:color w:val="111111"/>
                <w:spacing w:val="1"/>
                <w:sz w:val="24"/>
                <w:szCs w:val="24"/>
              </w:rPr>
            </w:pPr>
            <w:r w:rsidRPr="00966224">
              <w:rPr>
                <w:rFonts w:asciiTheme="majorBidi" w:eastAsia="Times New Roman" w:hAnsiTheme="majorBidi" w:cstheme="majorBidi"/>
                <w:color w:val="111111"/>
                <w:spacing w:val="1"/>
                <w:sz w:val="24"/>
                <w:szCs w:val="24"/>
              </w:rPr>
              <w:t>Politics</w:t>
            </w:r>
          </w:p>
          <w:p w:rsidR="00C7517F" w:rsidRPr="00966224" w:rsidRDefault="00C7517F" w:rsidP="00C7517F">
            <w:pPr>
              <w:numPr>
                <w:ilvl w:val="0"/>
                <w:numId w:val="5"/>
              </w:numPr>
              <w:spacing w:after="100" w:afterAutospacing="1"/>
              <w:rPr>
                <w:rFonts w:asciiTheme="majorBidi" w:eastAsia="Times New Roman" w:hAnsiTheme="majorBidi" w:cstheme="majorBidi"/>
                <w:color w:val="111111"/>
                <w:spacing w:val="1"/>
                <w:sz w:val="24"/>
                <w:szCs w:val="24"/>
              </w:rPr>
            </w:pPr>
            <w:r w:rsidRPr="00966224">
              <w:rPr>
                <w:rFonts w:asciiTheme="majorBidi" w:eastAsia="Times New Roman" w:hAnsiTheme="majorBidi" w:cstheme="majorBidi"/>
                <w:color w:val="111111"/>
                <w:spacing w:val="1"/>
                <w:sz w:val="24"/>
                <w:szCs w:val="24"/>
              </w:rPr>
              <w:t>Incompetent and outdated management</w:t>
            </w:r>
          </w:p>
          <w:p w:rsidR="00C7517F" w:rsidRPr="00966224" w:rsidRDefault="00C7517F" w:rsidP="00C7517F">
            <w:pPr>
              <w:numPr>
                <w:ilvl w:val="0"/>
                <w:numId w:val="5"/>
              </w:numPr>
              <w:spacing w:after="100" w:afterAutospacing="1"/>
              <w:rPr>
                <w:rFonts w:asciiTheme="majorBidi" w:eastAsia="Times New Roman" w:hAnsiTheme="majorBidi" w:cstheme="majorBidi"/>
                <w:color w:val="111111"/>
                <w:spacing w:val="1"/>
                <w:sz w:val="24"/>
                <w:szCs w:val="24"/>
              </w:rPr>
            </w:pPr>
            <w:r w:rsidRPr="00966224">
              <w:rPr>
                <w:rFonts w:asciiTheme="majorBidi" w:eastAsia="Times New Roman" w:hAnsiTheme="majorBidi" w:cstheme="majorBidi"/>
                <w:color w:val="111111"/>
                <w:spacing w:val="1"/>
                <w:sz w:val="24"/>
                <w:szCs w:val="24"/>
              </w:rPr>
              <w:t>Rapid expansion of private universities</w:t>
            </w:r>
          </w:p>
          <w:p w:rsidR="00C7517F" w:rsidRPr="00966224" w:rsidRDefault="00C7517F" w:rsidP="00B10A6B">
            <w:pPr>
              <w:numPr>
                <w:ilvl w:val="0"/>
                <w:numId w:val="5"/>
              </w:numPr>
              <w:spacing w:after="100" w:afterAutospacing="1"/>
              <w:rPr>
                <w:rFonts w:asciiTheme="majorBidi" w:eastAsia="Times New Roman" w:hAnsiTheme="majorBidi" w:cstheme="majorBidi"/>
                <w:color w:val="111111"/>
                <w:spacing w:val="1"/>
                <w:sz w:val="24"/>
                <w:szCs w:val="24"/>
              </w:rPr>
            </w:pPr>
            <w:r w:rsidRPr="00966224">
              <w:rPr>
                <w:rFonts w:asciiTheme="majorBidi" w:eastAsia="Times New Roman" w:hAnsiTheme="majorBidi" w:cstheme="majorBidi"/>
                <w:color w:val="111111"/>
                <w:spacing w:val="1"/>
                <w:sz w:val="24"/>
                <w:szCs w:val="24"/>
              </w:rPr>
              <w:t>Brain Drain</w:t>
            </w:r>
          </w:p>
        </w:tc>
      </w:tr>
    </w:tbl>
    <w:p w:rsidR="00AB3658" w:rsidRPr="0053447A" w:rsidRDefault="00AB3658" w:rsidP="00AB3658">
      <w:pPr>
        <w:spacing w:line="0" w:lineRule="atLeast"/>
        <w:ind w:left="40"/>
        <w:rPr>
          <w:rFonts w:ascii="Times New Roman" w:eastAsia="Times New Roman" w:hAnsi="Times New Roman"/>
          <w:b/>
          <w:sz w:val="24"/>
          <w:szCs w:val="24"/>
        </w:rPr>
      </w:pPr>
      <w:r w:rsidRPr="0053447A">
        <w:rPr>
          <w:rFonts w:ascii="Times New Roman" w:eastAsia="Times New Roman" w:hAnsi="Times New Roman"/>
          <w:b/>
          <w:sz w:val="24"/>
          <w:szCs w:val="24"/>
        </w:rPr>
        <w:lastRenderedPageBreak/>
        <w:t xml:space="preserve"> Conclusion</w:t>
      </w:r>
    </w:p>
    <w:p w:rsidR="00AB3658" w:rsidRPr="0053447A" w:rsidRDefault="00AB3658" w:rsidP="00AB3658">
      <w:pPr>
        <w:spacing w:line="45" w:lineRule="exact"/>
        <w:rPr>
          <w:rFonts w:ascii="Times New Roman" w:eastAsia="Times New Roman" w:hAnsi="Times New Roman"/>
          <w:sz w:val="24"/>
          <w:szCs w:val="24"/>
        </w:rPr>
      </w:pPr>
    </w:p>
    <w:p w:rsidR="00AB3658" w:rsidRPr="0053447A" w:rsidRDefault="00AB3658" w:rsidP="00CF72C9">
      <w:pPr>
        <w:spacing w:line="248" w:lineRule="auto"/>
        <w:ind w:left="40"/>
        <w:jc w:val="both"/>
        <w:rPr>
          <w:rFonts w:ascii="Times New Roman" w:eastAsia="Times New Roman" w:hAnsi="Times New Roman"/>
          <w:sz w:val="24"/>
          <w:szCs w:val="24"/>
        </w:rPr>
      </w:pPr>
      <w:r w:rsidRPr="0053447A">
        <w:rPr>
          <w:rFonts w:ascii="Times New Roman" w:eastAsia="Times New Roman" w:hAnsi="Times New Roman"/>
          <w:sz w:val="24"/>
          <w:szCs w:val="24"/>
        </w:rPr>
        <w:t xml:space="preserve">The present study was conducted to have a clear picture of the SWOT analysis regarding the institutional environments of university. The sample of the study was teachers and students </w:t>
      </w:r>
      <w:proofErr w:type="gramStart"/>
      <w:r w:rsidRPr="0053447A">
        <w:rPr>
          <w:rFonts w:ascii="Times New Roman" w:eastAsia="Times New Roman" w:hAnsi="Times New Roman"/>
          <w:sz w:val="24"/>
          <w:szCs w:val="24"/>
        </w:rPr>
        <w:t xml:space="preserve">of </w:t>
      </w:r>
      <w:r w:rsidR="00CF72C9">
        <w:rPr>
          <w:rFonts w:ascii="Times New Roman" w:eastAsia="Times New Roman" w:hAnsi="Times New Roman"/>
          <w:sz w:val="24"/>
          <w:szCs w:val="24"/>
        </w:rPr>
        <w:t xml:space="preserve"> </w:t>
      </w:r>
      <w:bookmarkStart w:id="0" w:name="_GoBack"/>
      <w:bookmarkEnd w:id="0"/>
      <w:r w:rsidRPr="0053447A">
        <w:rPr>
          <w:rFonts w:ascii="Times New Roman" w:eastAsia="Times New Roman" w:hAnsi="Times New Roman"/>
          <w:sz w:val="24"/>
          <w:szCs w:val="24"/>
        </w:rPr>
        <w:t>the</w:t>
      </w:r>
      <w:proofErr w:type="gramEnd"/>
      <w:r w:rsidRPr="0053447A">
        <w:rPr>
          <w:rFonts w:ascii="Times New Roman" w:eastAsia="Times New Roman" w:hAnsi="Times New Roman"/>
          <w:sz w:val="24"/>
          <w:szCs w:val="24"/>
        </w:rPr>
        <w:t xml:space="preserve"> </w:t>
      </w:r>
      <w:r w:rsidR="0053447A" w:rsidRPr="0053447A">
        <w:rPr>
          <w:rFonts w:ascii="Times New Roman" w:eastAsia="Times New Roman" w:hAnsi="Times New Roman"/>
          <w:sz w:val="24"/>
          <w:szCs w:val="24"/>
        </w:rPr>
        <w:t>GIFT University</w:t>
      </w:r>
      <w:r w:rsidRPr="0053447A">
        <w:rPr>
          <w:rFonts w:ascii="Times New Roman" w:eastAsia="Times New Roman" w:hAnsi="Times New Roman"/>
          <w:sz w:val="24"/>
          <w:szCs w:val="24"/>
        </w:rPr>
        <w:t xml:space="preserve">. It is concluded that teachers were strongly agree about strengths of </w:t>
      </w:r>
      <w:r w:rsidR="0053447A" w:rsidRPr="0053447A">
        <w:rPr>
          <w:rFonts w:ascii="Times New Roman" w:eastAsia="Times New Roman" w:hAnsi="Times New Roman"/>
          <w:sz w:val="24"/>
          <w:szCs w:val="24"/>
        </w:rPr>
        <w:t>GIFT</w:t>
      </w:r>
      <w:r w:rsidRPr="0053447A">
        <w:rPr>
          <w:rFonts w:ascii="Times New Roman" w:eastAsia="Times New Roman" w:hAnsi="Times New Roman"/>
          <w:sz w:val="24"/>
          <w:szCs w:val="24"/>
        </w:rPr>
        <w:t xml:space="preserve"> University</w:t>
      </w:r>
      <w:r w:rsidR="0053447A" w:rsidRPr="0053447A">
        <w:rPr>
          <w:rFonts w:ascii="Times New Roman" w:eastAsia="Times New Roman" w:hAnsi="Times New Roman"/>
          <w:sz w:val="24"/>
          <w:szCs w:val="24"/>
        </w:rPr>
        <w:t xml:space="preserve">. </w:t>
      </w:r>
      <w:r w:rsidRPr="0053447A">
        <w:rPr>
          <w:rFonts w:ascii="Times New Roman" w:eastAsia="Times New Roman" w:hAnsi="Times New Roman"/>
          <w:sz w:val="24"/>
          <w:szCs w:val="24"/>
        </w:rPr>
        <w:t>Teachers and students said, faculty members may show their commitments with task and duties, and should avoid from politics. Students claimed there is lack of financial support and services are not enough. Politics is contagious disease and increasing day by day in university teachers and students. Both teachers and students accepted that univ</w:t>
      </w:r>
      <w:r w:rsidR="0053447A" w:rsidRPr="0053447A">
        <w:rPr>
          <w:rFonts w:ascii="Times New Roman" w:eastAsia="Times New Roman" w:hAnsi="Times New Roman"/>
          <w:sz w:val="24"/>
          <w:szCs w:val="24"/>
        </w:rPr>
        <w:t xml:space="preserve">ersity has natural environment, </w:t>
      </w:r>
      <w:r w:rsidRPr="0053447A">
        <w:rPr>
          <w:rFonts w:ascii="Times New Roman" w:eastAsia="Times New Roman" w:hAnsi="Times New Roman"/>
          <w:sz w:val="24"/>
          <w:szCs w:val="24"/>
        </w:rPr>
        <w:t xml:space="preserve">focuses on excellence, and introduced multimedia technology for teaching and learning. International students are willing to be a part of </w:t>
      </w:r>
      <w:r w:rsidR="0053447A" w:rsidRPr="0053447A">
        <w:rPr>
          <w:rFonts w:ascii="Times New Roman" w:eastAsia="Times New Roman" w:hAnsi="Times New Roman"/>
          <w:sz w:val="24"/>
          <w:szCs w:val="24"/>
        </w:rPr>
        <w:t>GIFT</w:t>
      </w:r>
      <w:r w:rsidRPr="0053447A">
        <w:rPr>
          <w:rFonts w:ascii="Times New Roman" w:eastAsia="Times New Roman" w:hAnsi="Times New Roman"/>
          <w:sz w:val="24"/>
          <w:szCs w:val="24"/>
        </w:rPr>
        <w:t xml:space="preserve"> University. It is concluded that there was significant difference in their perceptions between teachers and students about strengths, and opportunities of university. But there was no significant difference in perceptions of teachers and students about institutional weaknesses and threats.</w:t>
      </w:r>
    </w:p>
    <w:p w:rsidR="006B5F40" w:rsidRDefault="006B5F40" w:rsidP="003F5CE5"/>
    <w:sectPr w:rsidR="006B5F4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1CD" w:rsidRDefault="00FA01CD" w:rsidP="007E1E4E">
      <w:pPr>
        <w:spacing w:after="0" w:line="240" w:lineRule="auto"/>
      </w:pPr>
      <w:r>
        <w:separator/>
      </w:r>
    </w:p>
  </w:endnote>
  <w:endnote w:type="continuationSeparator" w:id="0">
    <w:p w:rsidR="00FA01CD" w:rsidRDefault="00FA01CD" w:rsidP="007E1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1CD" w:rsidRDefault="00FA01CD" w:rsidP="007E1E4E">
      <w:pPr>
        <w:spacing w:after="0" w:line="240" w:lineRule="auto"/>
      </w:pPr>
      <w:r>
        <w:separator/>
      </w:r>
    </w:p>
  </w:footnote>
  <w:footnote w:type="continuationSeparator" w:id="0">
    <w:p w:rsidR="00FA01CD" w:rsidRDefault="00FA01CD" w:rsidP="007E1E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37DD" w:rsidRDefault="00EE37DD">
    <w:pPr>
      <w:pStyle w:val="Header"/>
    </w:pPr>
    <w:r>
      <w:t>CS-368-A Software Re-Engineering - Assignment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0769F"/>
    <w:multiLevelType w:val="hybridMultilevel"/>
    <w:tmpl w:val="F940C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9F094B"/>
    <w:multiLevelType w:val="hybridMultilevel"/>
    <w:tmpl w:val="765C40C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nsid w:val="4451268A"/>
    <w:multiLevelType w:val="hybridMultilevel"/>
    <w:tmpl w:val="58900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C30E85"/>
    <w:multiLevelType w:val="hybridMultilevel"/>
    <w:tmpl w:val="68785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386C5D"/>
    <w:multiLevelType w:val="hybridMultilevel"/>
    <w:tmpl w:val="01347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4EF"/>
    <w:rsid w:val="000564EF"/>
    <w:rsid w:val="001166A0"/>
    <w:rsid w:val="003F5CE5"/>
    <w:rsid w:val="0053447A"/>
    <w:rsid w:val="00552BAE"/>
    <w:rsid w:val="006B5F40"/>
    <w:rsid w:val="007E1E4E"/>
    <w:rsid w:val="007F56B9"/>
    <w:rsid w:val="00842E28"/>
    <w:rsid w:val="00966224"/>
    <w:rsid w:val="00AB3658"/>
    <w:rsid w:val="00B10A6B"/>
    <w:rsid w:val="00C7517F"/>
    <w:rsid w:val="00C82400"/>
    <w:rsid w:val="00C82BB8"/>
    <w:rsid w:val="00CF72C9"/>
    <w:rsid w:val="00D56456"/>
    <w:rsid w:val="00EE37DD"/>
    <w:rsid w:val="00FA01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CD25B8-8C3C-4029-8628-8DF9BB906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517F"/>
  </w:style>
  <w:style w:type="paragraph" w:styleId="Heading1">
    <w:name w:val="heading 1"/>
    <w:basedOn w:val="Normal"/>
    <w:next w:val="Normal"/>
    <w:link w:val="Heading1Char"/>
    <w:uiPriority w:val="9"/>
    <w:qFormat/>
    <w:rsid w:val="00C751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564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82B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6456"/>
    <w:rPr>
      <w:rFonts w:ascii="Times New Roman" w:eastAsia="Times New Roman" w:hAnsi="Times New Roman" w:cs="Times New Roman"/>
      <w:b/>
      <w:bCs/>
      <w:sz w:val="36"/>
      <w:szCs w:val="36"/>
    </w:rPr>
  </w:style>
  <w:style w:type="character" w:customStyle="1" w:styleId="mntl-sc-block-headingtext">
    <w:name w:val="mntl-sc-block-heading__text"/>
    <w:basedOn w:val="DefaultParagraphFont"/>
    <w:rsid w:val="00D56456"/>
  </w:style>
  <w:style w:type="paragraph" w:customStyle="1" w:styleId="comp">
    <w:name w:val="comp"/>
    <w:basedOn w:val="Normal"/>
    <w:rsid w:val="00D564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56456"/>
    <w:rPr>
      <w:color w:val="0000FF"/>
      <w:u w:val="single"/>
    </w:rPr>
  </w:style>
  <w:style w:type="table" w:styleId="TableGrid">
    <w:name w:val="Table Grid"/>
    <w:basedOn w:val="TableNormal"/>
    <w:uiPriority w:val="39"/>
    <w:rsid w:val="00D564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C82BB8"/>
    <w:rPr>
      <w:rFonts w:asciiTheme="majorHAnsi" w:eastAsiaTheme="majorEastAsia" w:hAnsiTheme="majorHAnsi" w:cstheme="majorBidi"/>
      <w:color w:val="1F4D78" w:themeColor="accent1" w:themeShade="7F"/>
      <w:sz w:val="24"/>
      <w:szCs w:val="24"/>
    </w:rPr>
  </w:style>
  <w:style w:type="character" w:customStyle="1" w:styleId="mntl-sc-block-subheadingtext">
    <w:name w:val="mntl-sc-block-subheading__text"/>
    <w:basedOn w:val="DefaultParagraphFont"/>
    <w:rsid w:val="00C82BB8"/>
  </w:style>
  <w:style w:type="character" w:styleId="Strong">
    <w:name w:val="Strong"/>
    <w:basedOn w:val="DefaultParagraphFont"/>
    <w:uiPriority w:val="22"/>
    <w:qFormat/>
    <w:rsid w:val="00C82BB8"/>
    <w:rPr>
      <w:b/>
      <w:bCs/>
    </w:rPr>
  </w:style>
  <w:style w:type="paragraph" w:styleId="ListParagraph">
    <w:name w:val="List Paragraph"/>
    <w:basedOn w:val="Normal"/>
    <w:uiPriority w:val="34"/>
    <w:qFormat/>
    <w:rsid w:val="006B5F40"/>
    <w:pPr>
      <w:ind w:left="720"/>
      <w:contextualSpacing/>
    </w:pPr>
  </w:style>
  <w:style w:type="character" w:customStyle="1" w:styleId="Heading1Char">
    <w:name w:val="Heading 1 Char"/>
    <w:basedOn w:val="DefaultParagraphFont"/>
    <w:link w:val="Heading1"/>
    <w:uiPriority w:val="9"/>
    <w:rsid w:val="00C7517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7E1E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E4E"/>
  </w:style>
  <w:style w:type="paragraph" w:styleId="Footer">
    <w:name w:val="footer"/>
    <w:basedOn w:val="Normal"/>
    <w:link w:val="FooterChar"/>
    <w:uiPriority w:val="99"/>
    <w:unhideWhenUsed/>
    <w:rsid w:val="007E1E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E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046301">
      <w:bodyDiv w:val="1"/>
      <w:marLeft w:val="0"/>
      <w:marRight w:val="0"/>
      <w:marTop w:val="0"/>
      <w:marBottom w:val="0"/>
      <w:divBdr>
        <w:top w:val="none" w:sz="0" w:space="0" w:color="auto"/>
        <w:left w:val="none" w:sz="0" w:space="0" w:color="auto"/>
        <w:bottom w:val="none" w:sz="0" w:space="0" w:color="auto"/>
        <w:right w:val="none" w:sz="0" w:space="0" w:color="auto"/>
      </w:divBdr>
    </w:div>
    <w:div w:id="973874606">
      <w:bodyDiv w:val="1"/>
      <w:marLeft w:val="0"/>
      <w:marRight w:val="0"/>
      <w:marTop w:val="0"/>
      <w:marBottom w:val="0"/>
      <w:divBdr>
        <w:top w:val="none" w:sz="0" w:space="0" w:color="auto"/>
        <w:left w:val="none" w:sz="0" w:space="0" w:color="auto"/>
        <w:bottom w:val="none" w:sz="0" w:space="0" w:color="auto"/>
        <w:right w:val="none" w:sz="0" w:space="0" w:color="auto"/>
      </w:divBdr>
    </w:div>
    <w:div w:id="129113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investopedia.com/terms/c/competitive_advantage.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Health MS</dc:creator>
  <cp:keywords/>
  <dc:description/>
  <cp:lastModifiedBy>Health MS</cp:lastModifiedBy>
  <cp:revision>17</cp:revision>
  <dcterms:created xsi:type="dcterms:W3CDTF">2022-04-07T07:53:00Z</dcterms:created>
  <dcterms:modified xsi:type="dcterms:W3CDTF">2022-04-08T07:09:00Z</dcterms:modified>
</cp:coreProperties>
</file>