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pPr>
      <w:r w:rsidDel="00000000" w:rsidR="00000000" w:rsidRPr="00000000">
        <w:rPr>
          <w:rtl w:val="0"/>
        </w:rPr>
      </w:r>
    </w:p>
    <w:tbl>
      <w:tblPr>
        <w:tblStyle w:val="Table1"/>
        <w:bidiVisual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pBdr/>
              <w:contextualSpacing w:val="0"/>
              <w:rPr>
                <w:b w:val="1"/>
              </w:rPr>
            </w:pPr>
            <w:r w:rsidDel="00000000" w:rsidR="00000000" w:rsidRPr="00000000">
              <w:rPr>
                <w:b w:val="1"/>
                <w:rtl w:val="0"/>
              </w:rPr>
              <w:t xml:space="preserve">Files Too Long:</w:t>
            </w:r>
          </w:p>
        </w:tc>
        <w:tc>
          <w:tcPr>
            <w:tcMar>
              <w:top w:w="100.0" w:type="dxa"/>
              <w:left w:w="100.0" w:type="dxa"/>
              <w:bottom w:w="100.0" w:type="dxa"/>
              <w:right w:w="100.0" w:type="dxa"/>
            </w:tcMar>
          </w:tcPr>
          <w:p w:rsidR="00000000" w:rsidDel="00000000" w:rsidP="00000000" w:rsidRDefault="00000000" w:rsidRPr="00000000">
            <w:pPr>
              <w:pBdr/>
              <w:contextualSpacing w:val="0"/>
              <w:rPr/>
            </w:pPr>
            <w:r w:rsidDel="00000000" w:rsidR="00000000" w:rsidRPr="00000000">
              <w:rPr>
                <w:rtl w:val="0"/>
              </w:rPr>
              <w:t xml:space="preserve">177 </w:t>
            </w:r>
          </w:p>
        </w:tc>
      </w:tr>
      <w:tr>
        <w:tc>
          <w:tcPr>
            <w:tcMar>
              <w:top w:w="100.0" w:type="dxa"/>
              <w:left w:w="100.0" w:type="dxa"/>
              <w:bottom w:w="100.0" w:type="dxa"/>
              <w:right w:w="100.0" w:type="dxa"/>
            </w:tcMar>
          </w:tcPr>
          <w:p w:rsidR="00000000" w:rsidDel="00000000" w:rsidP="00000000" w:rsidRDefault="00000000" w:rsidRPr="00000000">
            <w:pPr>
              <w:pBdr/>
              <w:contextualSpacing w:val="0"/>
              <w:rPr>
                <w:b w:val="1"/>
              </w:rPr>
            </w:pPr>
            <w:r w:rsidDel="00000000" w:rsidR="00000000" w:rsidRPr="00000000">
              <w:rPr>
                <w:b w:val="1"/>
                <w:rtl w:val="0"/>
              </w:rPr>
              <w:t xml:space="preserve">Functions Too Long:</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9</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rPr>
            </w:pPr>
            <w:r w:rsidDel="00000000" w:rsidR="00000000" w:rsidRPr="00000000">
              <w:rPr>
                <w:b w:val="1"/>
                <w:rtl w:val="0"/>
              </w:rPr>
              <w:t xml:space="preserve">Overly Complex Functions:</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27</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b w:val="1"/>
              </w:rPr>
            </w:pPr>
            <w:r w:rsidDel="00000000" w:rsidR="00000000" w:rsidRPr="00000000">
              <w:rPr>
                <w:b w:val="1"/>
                <w:rtl w:val="0"/>
              </w:rPr>
              <w:t xml:space="preserve">Unreachable Code: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t xml:space="preserve">6</w:t>
            </w:r>
          </w:p>
        </w:tc>
      </w:tr>
    </w:tbl>
    <w:p w:rsidR="00000000" w:rsidDel="00000000" w:rsidP="00000000" w:rsidRDefault="00000000" w:rsidRPr="00000000">
      <w:pPr>
        <w:pBdr/>
        <w:contextualSpacing w:val="0"/>
        <w:rPr/>
      </w:pPr>
      <w:r w:rsidDel="00000000" w:rsidR="00000000" w:rsidRPr="00000000">
        <w:rPr>
          <w:rtl w:val="0"/>
        </w:rPr>
      </w:r>
    </w:p>
    <w:tbl>
      <w:tblPr>
        <w:tblStyle w:val="Table2"/>
        <w:bidiVisual w:val="0"/>
        <w:tblW w:w="3915.0" w:type="dxa"/>
        <w:jc w:val="left"/>
        <w:tblLayout w:type="fixed"/>
        <w:tblLook w:val="0600"/>
      </w:tblPr>
      <w:tblGrid>
        <w:gridCol w:w="2805"/>
        <w:gridCol w:w="1110"/>
        <w:tblGridChange w:id="0">
          <w:tblGrid>
            <w:gridCol w:w="2805"/>
            <w:gridCol w:w="1110"/>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b w:val="1"/>
                <w:rtl w:val="0"/>
              </w:rPr>
              <w:t xml:space="preserve">Classes</w:t>
            </w:r>
            <w:r w:rsidDel="00000000" w:rsidR="00000000" w:rsidRPr="00000000">
              <w:rPr>
                <w:rtl w:val="0"/>
              </w:rPr>
              <w:t xml:space="preser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1197</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b w:val="1"/>
                <w:rtl w:val="0"/>
              </w:rPr>
              <w:t xml:space="preserve">Files</w:t>
            </w:r>
            <w:r w:rsidDel="00000000" w:rsidR="00000000" w:rsidRPr="00000000">
              <w:rPr>
                <w:rtl w:val="0"/>
              </w:rPr>
              <w:t xml:space="preser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486</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b w:val="1"/>
                <w:rtl w:val="0"/>
              </w:rPr>
              <w:t xml:space="preserve">Program Units</w:t>
            </w:r>
            <w:r w:rsidDel="00000000" w:rsidR="00000000" w:rsidRPr="00000000">
              <w:rPr>
                <w:rtl w:val="0"/>
              </w:rPr>
              <w:t xml:space="preser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5945</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b w:val="1"/>
                <w:rtl w:val="0"/>
              </w:rPr>
              <w:t xml:space="preserve">Lines</w:t>
            </w:r>
            <w:r w:rsidDel="00000000" w:rsidR="00000000" w:rsidRPr="00000000">
              <w:rPr>
                <w:rtl w:val="0"/>
              </w:rPr>
              <w:t xml:space="preser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113579</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b w:val="1"/>
                <w:rtl w:val="0"/>
              </w:rPr>
              <w:t xml:space="preserve">Lines Blank</w:t>
            </w:r>
            <w:r w:rsidDel="00000000" w:rsidR="00000000" w:rsidRPr="00000000">
              <w:rPr>
                <w:rtl w:val="0"/>
              </w:rPr>
              <w:t xml:space="preser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13911</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b w:val="1"/>
                <w:rtl w:val="0"/>
              </w:rPr>
              <w:t xml:space="preserve">Lines Code</w:t>
            </w:r>
            <w:r w:rsidDel="00000000" w:rsidR="00000000" w:rsidRPr="00000000">
              <w:rPr>
                <w:rtl w:val="0"/>
              </w:rPr>
              <w:t xml:space="preser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71334</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b w:val="1"/>
                <w:rtl w:val="0"/>
              </w:rPr>
              <w:t xml:space="preserve">Lines Comment</w:t>
            </w:r>
            <w:r w:rsidDel="00000000" w:rsidR="00000000" w:rsidRPr="00000000">
              <w:rPr>
                <w:rtl w:val="0"/>
              </w:rPr>
              <w:t xml:space="preser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30457</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b w:val="1"/>
                <w:rtl w:val="0"/>
              </w:rPr>
              <w:t xml:space="preserve">Lines Inactive</w:t>
            </w:r>
            <w:r w:rsidDel="00000000" w:rsidR="00000000" w:rsidRPr="00000000">
              <w:rPr>
                <w:rtl w:val="0"/>
              </w:rPr>
              <w:t xml:space="preser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0</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b w:val="1"/>
                <w:rtl w:val="0"/>
              </w:rPr>
              <w:t xml:space="preserve">Executable Statements</w:t>
            </w:r>
            <w:r w:rsidDel="00000000" w:rsidR="00000000" w:rsidRPr="00000000">
              <w:rPr>
                <w:rtl w:val="0"/>
              </w:rPr>
              <w:t xml:space="preser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28729</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b w:val="1"/>
                <w:rtl w:val="0"/>
              </w:rPr>
              <w:t xml:space="preserve">Declarative Statements:</w:t>
            </w:r>
            <w:r w:rsidDel="00000000" w:rsidR="00000000" w:rsidRPr="00000000">
              <w:rPr>
                <w:rtl w:val="0"/>
              </w:rPr>
              <w:t xml:space="preser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21696</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b w:val="1"/>
                <w:rtl w:val="0"/>
              </w:rPr>
              <w:t xml:space="preserve">Ratio Comment/Code</w:t>
            </w:r>
            <w:r w:rsidDel="00000000" w:rsidR="00000000" w:rsidRPr="00000000">
              <w:rPr>
                <w:rtl w:val="0"/>
              </w:rPr>
              <w:t xml:space="preserv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0.43</w:t>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Autopsy has 486 files and 1197 classes, and 71334 lines of code.  Each class has an average of 59 lines of codes, and each file has an average of 2.5 classes.  30% of the code is declaring variables.  40% of the code is statements that execute in some way.  177 files ran over 200 lines of code and were deemed too long.  9 functions were ran over 200 lines and were deemed too long.  27 functions were rated as too complex and there were 6 instances of unreachable code.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Vulnerabilities in timeline.java were indicated by FindBugs.  In depth analysis shows that timeline has a poor amount of documentation with comments only counting for 20% of the lines.  22 different classes were declared in the file.  The file has a cyclomatic complexity of 137, with a max of 11.  This indicates that the file is overly complex and suffers from the large class code smell, and should be refactored to reduce the issues with it.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Metrics - timeline.java</w:t>
      </w:r>
    </w:p>
    <w:p w:rsidR="00000000" w:rsidDel="00000000" w:rsidP="00000000" w:rsidRDefault="00000000" w:rsidRPr="00000000">
      <w:pPr>
        <w:pBdr/>
        <w:contextualSpacing w:val="0"/>
        <w:rPr/>
      </w:pPr>
      <w:r w:rsidDel="00000000" w:rsidR="00000000" w:rsidRPr="00000000">
        <w:rPr>
          <w:rtl w:val="0"/>
        </w:rPr>
        <w:tab/>
        <w:t xml:space="preserve">AvgCyclomatic 2</w:t>
      </w:r>
    </w:p>
    <w:p w:rsidR="00000000" w:rsidDel="00000000" w:rsidP="00000000" w:rsidRDefault="00000000" w:rsidRPr="00000000">
      <w:pPr>
        <w:pBdr/>
        <w:contextualSpacing w:val="0"/>
        <w:rPr/>
      </w:pPr>
      <w:r w:rsidDel="00000000" w:rsidR="00000000" w:rsidRPr="00000000">
        <w:rPr>
          <w:rtl w:val="0"/>
        </w:rPr>
        <w:tab/>
        <w:t xml:space="preserve">AvgCyclomaticModified 2</w:t>
      </w:r>
    </w:p>
    <w:p w:rsidR="00000000" w:rsidDel="00000000" w:rsidP="00000000" w:rsidRDefault="00000000" w:rsidRPr="00000000">
      <w:pPr>
        <w:pBdr/>
        <w:contextualSpacing w:val="0"/>
        <w:rPr/>
      </w:pPr>
      <w:r w:rsidDel="00000000" w:rsidR="00000000" w:rsidRPr="00000000">
        <w:rPr>
          <w:rtl w:val="0"/>
        </w:rPr>
        <w:tab/>
        <w:t xml:space="preserve">AvgCyclomaticStrict 2</w:t>
      </w:r>
    </w:p>
    <w:p w:rsidR="00000000" w:rsidDel="00000000" w:rsidP="00000000" w:rsidRDefault="00000000" w:rsidRPr="00000000">
      <w:pPr>
        <w:pBdr/>
        <w:contextualSpacing w:val="0"/>
        <w:rPr/>
      </w:pPr>
      <w:r w:rsidDel="00000000" w:rsidR="00000000" w:rsidRPr="00000000">
        <w:rPr>
          <w:rtl w:val="0"/>
        </w:rPr>
        <w:tab/>
        <w:t xml:space="preserve">AvgEssential 1</w:t>
      </w:r>
    </w:p>
    <w:p w:rsidR="00000000" w:rsidDel="00000000" w:rsidP="00000000" w:rsidRDefault="00000000" w:rsidRPr="00000000">
      <w:pPr>
        <w:pBdr/>
        <w:contextualSpacing w:val="0"/>
        <w:rPr/>
      </w:pPr>
      <w:r w:rsidDel="00000000" w:rsidR="00000000" w:rsidRPr="00000000">
        <w:rPr>
          <w:rtl w:val="0"/>
        </w:rPr>
        <w:tab/>
        <w:t xml:space="preserve">AvgLine 18.78</w:t>
      </w:r>
    </w:p>
    <w:p w:rsidR="00000000" w:rsidDel="00000000" w:rsidP="00000000" w:rsidRDefault="00000000" w:rsidRPr="00000000">
      <w:pPr>
        <w:pBdr/>
        <w:contextualSpacing w:val="0"/>
        <w:rPr/>
      </w:pPr>
      <w:r w:rsidDel="00000000" w:rsidR="00000000" w:rsidRPr="00000000">
        <w:rPr>
          <w:rtl w:val="0"/>
        </w:rPr>
        <w:tab/>
        <w:t xml:space="preserve">AvgLineBlank 1.87</w:t>
      </w:r>
    </w:p>
    <w:p w:rsidR="00000000" w:rsidDel="00000000" w:rsidP="00000000" w:rsidRDefault="00000000" w:rsidRPr="00000000">
      <w:pPr>
        <w:pBdr/>
        <w:contextualSpacing w:val="0"/>
        <w:rPr/>
      </w:pPr>
      <w:r w:rsidDel="00000000" w:rsidR="00000000" w:rsidRPr="00000000">
        <w:rPr>
          <w:rtl w:val="0"/>
        </w:rPr>
        <w:tab/>
        <w:t xml:space="preserve">AvgLineCode 14.89</w:t>
      </w:r>
    </w:p>
    <w:p w:rsidR="00000000" w:rsidDel="00000000" w:rsidP="00000000" w:rsidRDefault="00000000" w:rsidRPr="00000000">
      <w:pPr>
        <w:pBdr/>
        <w:contextualSpacing w:val="0"/>
        <w:rPr/>
      </w:pPr>
      <w:r w:rsidDel="00000000" w:rsidR="00000000" w:rsidRPr="00000000">
        <w:rPr>
          <w:rtl w:val="0"/>
        </w:rPr>
        <w:tab/>
        <w:t xml:space="preserve">AvgLineComment 2.56</w:t>
      </w:r>
    </w:p>
    <w:p w:rsidR="00000000" w:rsidDel="00000000" w:rsidP="00000000" w:rsidRDefault="00000000" w:rsidRPr="00000000">
      <w:pPr>
        <w:pBdr/>
        <w:contextualSpacing w:val="0"/>
        <w:rPr/>
      </w:pPr>
      <w:r w:rsidDel="00000000" w:rsidR="00000000" w:rsidRPr="00000000">
        <w:rPr>
          <w:rtl w:val="0"/>
        </w:rPr>
        <w:tab/>
        <w:t xml:space="preserve">CountDeclClass 22</w:t>
      </w:r>
    </w:p>
    <w:p w:rsidR="00000000" w:rsidDel="00000000" w:rsidP="00000000" w:rsidRDefault="00000000" w:rsidRPr="00000000">
      <w:pPr>
        <w:pBdr/>
        <w:contextualSpacing w:val="0"/>
        <w:rPr/>
      </w:pPr>
      <w:r w:rsidDel="00000000" w:rsidR="00000000" w:rsidRPr="00000000">
        <w:rPr>
          <w:rtl w:val="0"/>
        </w:rPr>
        <w:tab/>
        <w:t xml:space="preserve">CountDeclClassMethod 4</w:t>
      </w:r>
    </w:p>
    <w:p w:rsidR="00000000" w:rsidDel="00000000" w:rsidP="00000000" w:rsidRDefault="00000000" w:rsidRPr="00000000">
      <w:pPr>
        <w:pBdr/>
        <w:contextualSpacing w:val="0"/>
        <w:rPr/>
      </w:pPr>
      <w:r w:rsidDel="00000000" w:rsidR="00000000" w:rsidRPr="00000000">
        <w:rPr>
          <w:rtl w:val="0"/>
        </w:rPr>
        <w:tab/>
        <w:t xml:space="preserve">CountDeclClassVariable 3</w:t>
      </w:r>
    </w:p>
    <w:p w:rsidR="00000000" w:rsidDel="00000000" w:rsidP="00000000" w:rsidRDefault="00000000" w:rsidRPr="00000000">
      <w:pPr>
        <w:pBdr/>
        <w:contextualSpacing w:val="0"/>
        <w:rPr/>
      </w:pPr>
      <w:r w:rsidDel="00000000" w:rsidR="00000000" w:rsidRPr="00000000">
        <w:rPr>
          <w:rtl w:val="0"/>
        </w:rPr>
        <w:tab/>
        <w:t xml:space="preserve">CountDeclFunction 63</w:t>
      </w:r>
    </w:p>
    <w:p w:rsidR="00000000" w:rsidDel="00000000" w:rsidP="00000000" w:rsidRDefault="00000000" w:rsidRPr="00000000">
      <w:pPr>
        <w:pBdr/>
        <w:contextualSpacing w:val="0"/>
        <w:rPr/>
      </w:pPr>
      <w:r w:rsidDel="00000000" w:rsidR="00000000" w:rsidRPr="00000000">
        <w:rPr>
          <w:rtl w:val="0"/>
        </w:rPr>
        <w:tab/>
        <w:t xml:space="preserve">CountDeclInstanceMethod 59</w:t>
      </w:r>
    </w:p>
    <w:p w:rsidR="00000000" w:rsidDel="00000000" w:rsidP="00000000" w:rsidRDefault="00000000" w:rsidRPr="00000000">
      <w:pPr>
        <w:pBdr/>
        <w:contextualSpacing w:val="0"/>
        <w:rPr/>
      </w:pPr>
      <w:r w:rsidDel="00000000" w:rsidR="00000000" w:rsidRPr="00000000">
        <w:rPr>
          <w:rtl w:val="0"/>
        </w:rPr>
        <w:tab/>
        <w:t xml:space="preserve">CountDeclInstanceVariable 34</w:t>
      </w:r>
    </w:p>
    <w:p w:rsidR="00000000" w:rsidDel="00000000" w:rsidP="00000000" w:rsidRDefault="00000000" w:rsidRPr="00000000">
      <w:pPr>
        <w:pBdr/>
        <w:contextualSpacing w:val="0"/>
        <w:rPr/>
      </w:pPr>
      <w:r w:rsidDel="00000000" w:rsidR="00000000" w:rsidRPr="00000000">
        <w:rPr>
          <w:rtl w:val="0"/>
        </w:rPr>
        <w:tab/>
        <w:t xml:space="preserve">CountDeclMethod 63</w:t>
      </w:r>
    </w:p>
    <w:p w:rsidR="00000000" w:rsidDel="00000000" w:rsidP="00000000" w:rsidRDefault="00000000" w:rsidRPr="00000000">
      <w:pPr>
        <w:pBdr/>
        <w:contextualSpacing w:val="0"/>
        <w:rPr/>
      </w:pPr>
      <w:r w:rsidDel="00000000" w:rsidR="00000000" w:rsidRPr="00000000">
        <w:rPr>
          <w:rtl w:val="0"/>
        </w:rPr>
        <w:tab/>
        <w:t xml:space="preserve">CountDeclMethodDefault 8</w:t>
      </w:r>
    </w:p>
    <w:p w:rsidR="00000000" w:rsidDel="00000000" w:rsidP="00000000" w:rsidRDefault="00000000" w:rsidRPr="00000000">
      <w:pPr>
        <w:pBdr/>
        <w:contextualSpacing w:val="0"/>
        <w:rPr/>
      </w:pPr>
      <w:r w:rsidDel="00000000" w:rsidR="00000000" w:rsidRPr="00000000">
        <w:rPr>
          <w:rtl w:val="0"/>
        </w:rPr>
        <w:tab/>
        <w:t xml:space="preserve">CountDeclMethodPrivate 14</w:t>
      </w:r>
    </w:p>
    <w:p w:rsidR="00000000" w:rsidDel="00000000" w:rsidP="00000000" w:rsidRDefault="00000000" w:rsidRPr="00000000">
      <w:pPr>
        <w:pBdr/>
        <w:contextualSpacing w:val="0"/>
        <w:rPr/>
      </w:pPr>
      <w:r w:rsidDel="00000000" w:rsidR="00000000" w:rsidRPr="00000000">
        <w:rPr>
          <w:rtl w:val="0"/>
        </w:rPr>
        <w:tab/>
        <w:t xml:space="preserve">CountDeclMethodProtected 4</w:t>
      </w:r>
    </w:p>
    <w:p w:rsidR="00000000" w:rsidDel="00000000" w:rsidP="00000000" w:rsidRDefault="00000000" w:rsidRPr="00000000">
      <w:pPr>
        <w:pBdr/>
        <w:contextualSpacing w:val="0"/>
        <w:rPr/>
      </w:pPr>
      <w:r w:rsidDel="00000000" w:rsidR="00000000" w:rsidRPr="00000000">
        <w:rPr>
          <w:rtl w:val="0"/>
        </w:rPr>
        <w:tab/>
        <w:t xml:space="preserve">CountDeclMethodPublic 37</w:t>
      </w:r>
    </w:p>
    <w:p w:rsidR="00000000" w:rsidDel="00000000" w:rsidP="00000000" w:rsidRDefault="00000000" w:rsidRPr="00000000">
      <w:pPr>
        <w:pBdr/>
        <w:contextualSpacing w:val="0"/>
        <w:rPr/>
      </w:pPr>
      <w:r w:rsidDel="00000000" w:rsidR="00000000" w:rsidRPr="00000000">
        <w:rPr>
          <w:rtl w:val="0"/>
        </w:rPr>
        <w:tab/>
        <w:t xml:space="preserve">CountLine 1,177</w:t>
      </w:r>
    </w:p>
    <w:p w:rsidR="00000000" w:rsidDel="00000000" w:rsidP="00000000" w:rsidRDefault="00000000" w:rsidRPr="00000000">
      <w:pPr>
        <w:pBdr/>
        <w:contextualSpacing w:val="0"/>
        <w:rPr/>
      </w:pPr>
      <w:r w:rsidDel="00000000" w:rsidR="00000000" w:rsidRPr="00000000">
        <w:rPr>
          <w:rtl w:val="0"/>
        </w:rPr>
        <w:tab/>
        <w:t xml:space="preserve">CountLineBlank 154</w:t>
      </w:r>
    </w:p>
    <w:p w:rsidR="00000000" w:rsidDel="00000000" w:rsidP="00000000" w:rsidRDefault="00000000" w:rsidRPr="00000000">
      <w:pPr>
        <w:pBdr/>
        <w:contextualSpacing w:val="0"/>
        <w:rPr/>
      </w:pPr>
      <w:r w:rsidDel="00000000" w:rsidR="00000000" w:rsidRPr="00000000">
        <w:rPr>
          <w:rtl w:val="0"/>
        </w:rPr>
        <w:tab/>
        <w:t xml:space="preserve">CountLineCode 867</w:t>
      </w:r>
    </w:p>
    <w:p w:rsidR="00000000" w:rsidDel="00000000" w:rsidP="00000000" w:rsidRDefault="00000000" w:rsidRPr="00000000">
      <w:pPr>
        <w:pBdr/>
        <w:contextualSpacing w:val="0"/>
        <w:rPr/>
      </w:pPr>
      <w:r w:rsidDel="00000000" w:rsidR="00000000" w:rsidRPr="00000000">
        <w:rPr>
          <w:rtl w:val="0"/>
        </w:rPr>
        <w:tab/>
        <w:t xml:space="preserve">CountLineCodeDecl 287</w:t>
      </w:r>
    </w:p>
    <w:p w:rsidR="00000000" w:rsidDel="00000000" w:rsidP="00000000" w:rsidRDefault="00000000" w:rsidRPr="00000000">
      <w:pPr>
        <w:pBdr/>
        <w:contextualSpacing w:val="0"/>
        <w:rPr/>
      </w:pPr>
      <w:r w:rsidDel="00000000" w:rsidR="00000000" w:rsidRPr="00000000">
        <w:rPr>
          <w:rtl w:val="0"/>
        </w:rPr>
        <w:tab/>
        <w:t xml:space="preserve">CountLineCodeExe 540</w:t>
      </w:r>
    </w:p>
    <w:p w:rsidR="00000000" w:rsidDel="00000000" w:rsidP="00000000" w:rsidRDefault="00000000" w:rsidRPr="00000000">
      <w:pPr>
        <w:pBdr/>
        <w:contextualSpacing w:val="0"/>
        <w:rPr/>
      </w:pPr>
      <w:r w:rsidDel="00000000" w:rsidR="00000000" w:rsidRPr="00000000">
        <w:rPr>
          <w:rtl w:val="0"/>
        </w:rPr>
        <w:tab/>
        <w:t xml:space="preserve">CountLineComment 195</w:t>
      </w:r>
    </w:p>
    <w:p w:rsidR="00000000" w:rsidDel="00000000" w:rsidP="00000000" w:rsidRDefault="00000000" w:rsidRPr="00000000">
      <w:pPr>
        <w:pBdr/>
        <w:contextualSpacing w:val="0"/>
        <w:rPr/>
      </w:pPr>
      <w:r w:rsidDel="00000000" w:rsidR="00000000" w:rsidRPr="00000000">
        <w:rPr>
          <w:rtl w:val="0"/>
        </w:rPr>
        <w:tab/>
        <w:t xml:space="preserve">CountSemicolon 510</w:t>
      </w:r>
    </w:p>
    <w:p w:rsidR="00000000" w:rsidDel="00000000" w:rsidP="00000000" w:rsidRDefault="00000000" w:rsidRPr="00000000">
      <w:pPr>
        <w:pBdr/>
        <w:contextualSpacing w:val="0"/>
        <w:rPr/>
      </w:pPr>
      <w:r w:rsidDel="00000000" w:rsidR="00000000" w:rsidRPr="00000000">
        <w:rPr>
          <w:rtl w:val="0"/>
        </w:rPr>
        <w:tab/>
        <w:t xml:space="preserve">CountStmt 664</w:t>
      </w:r>
    </w:p>
    <w:p w:rsidR="00000000" w:rsidDel="00000000" w:rsidP="00000000" w:rsidRDefault="00000000" w:rsidRPr="00000000">
      <w:pPr>
        <w:pBdr/>
        <w:contextualSpacing w:val="0"/>
        <w:rPr/>
      </w:pPr>
      <w:r w:rsidDel="00000000" w:rsidR="00000000" w:rsidRPr="00000000">
        <w:rPr>
          <w:rtl w:val="0"/>
        </w:rPr>
        <w:tab/>
        <w:t xml:space="preserve">CountStmtDecl 296</w:t>
      </w:r>
    </w:p>
    <w:p w:rsidR="00000000" w:rsidDel="00000000" w:rsidP="00000000" w:rsidRDefault="00000000" w:rsidRPr="00000000">
      <w:pPr>
        <w:pBdr/>
        <w:contextualSpacing w:val="0"/>
        <w:rPr/>
      </w:pPr>
      <w:r w:rsidDel="00000000" w:rsidR="00000000" w:rsidRPr="00000000">
        <w:rPr>
          <w:rtl w:val="0"/>
        </w:rPr>
        <w:tab/>
        <w:t xml:space="preserve">CountStmtExe 368</w:t>
      </w:r>
    </w:p>
    <w:p w:rsidR="00000000" w:rsidDel="00000000" w:rsidP="00000000" w:rsidRDefault="00000000" w:rsidRPr="00000000">
      <w:pPr>
        <w:pBdr/>
        <w:contextualSpacing w:val="0"/>
        <w:rPr/>
      </w:pPr>
      <w:r w:rsidDel="00000000" w:rsidR="00000000" w:rsidRPr="00000000">
        <w:rPr>
          <w:rtl w:val="0"/>
        </w:rPr>
        <w:tab/>
        <w:t xml:space="preserve">MaxCyclomatic 11</w:t>
      </w:r>
    </w:p>
    <w:p w:rsidR="00000000" w:rsidDel="00000000" w:rsidP="00000000" w:rsidRDefault="00000000" w:rsidRPr="00000000">
      <w:pPr>
        <w:pBdr/>
        <w:contextualSpacing w:val="0"/>
        <w:rPr/>
      </w:pPr>
      <w:r w:rsidDel="00000000" w:rsidR="00000000" w:rsidRPr="00000000">
        <w:rPr>
          <w:rtl w:val="0"/>
        </w:rPr>
        <w:tab/>
        <w:t xml:space="preserve">MaxCyclomaticModified 11</w:t>
      </w:r>
    </w:p>
    <w:p w:rsidR="00000000" w:rsidDel="00000000" w:rsidP="00000000" w:rsidRDefault="00000000" w:rsidRPr="00000000">
      <w:pPr>
        <w:pBdr/>
        <w:contextualSpacing w:val="0"/>
        <w:rPr/>
      </w:pPr>
      <w:r w:rsidDel="00000000" w:rsidR="00000000" w:rsidRPr="00000000">
        <w:rPr>
          <w:rtl w:val="0"/>
        </w:rPr>
        <w:tab/>
        <w:t xml:space="preserve">MaxCyclomaticStrict 13</w:t>
      </w:r>
    </w:p>
    <w:p w:rsidR="00000000" w:rsidDel="00000000" w:rsidP="00000000" w:rsidRDefault="00000000" w:rsidRPr="00000000">
      <w:pPr>
        <w:pBdr/>
        <w:contextualSpacing w:val="0"/>
        <w:rPr/>
      </w:pPr>
      <w:r w:rsidDel="00000000" w:rsidR="00000000" w:rsidRPr="00000000">
        <w:rPr>
          <w:rtl w:val="0"/>
        </w:rPr>
        <w:tab/>
        <w:t xml:space="preserve">MaxEssential 8</w:t>
      </w:r>
    </w:p>
    <w:p w:rsidR="00000000" w:rsidDel="00000000" w:rsidP="00000000" w:rsidRDefault="00000000" w:rsidRPr="00000000">
      <w:pPr>
        <w:pBdr/>
        <w:contextualSpacing w:val="0"/>
        <w:rPr/>
      </w:pPr>
      <w:r w:rsidDel="00000000" w:rsidR="00000000" w:rsidRPr="00000000">
        <w:rPr>
          <w:rtl w:val="0"/>
        </w:rPr>
        <w:tab/>
        <w:t xml:space="preserve">MaxNesting 3</w:t>
      </w:r>
    </w:p>
    <w:p w:rsidR="00000000" w:rsidDel="00000000" w:rsidP="00000000" w:rsidRDefault="00000000" w:rsidRPr="00000000">
      <w:pPr>
        <w:pBdr/>
        <w:contextualSpacing w:val="0"/>
        <w:rPr/>
      </w:pPr>
      <w:r w:rsidDel="00000000" w:rsidR="00000000" w:rsidRPr="00000000">
        <w:rPr>
          <w:rtl w:val="0"/>
        </w:rPr>
        <w:tab/>
        <w:t xml:space="preserve">RatioCommentToCode 0.22</w:t>
      </w:r>
    </w:p>
    <w:p w:rsidR="00000000" w:rsidDel="00000000" w:rsidP="00000000" w:rsidRDefault="00000000" w:rsidRPr="00000000">
      <w:pPr>
        <w:pBdr/>
        <w:contextualSpacing w:val="0"/>
        <w:rPr/>
      </w:pPr>
      <w:r w:rsidDel="00000000" w:rsidR="00000000" w:rsidRPr="00000000">
        <w:rPr>
          <w:rtl w:val="0"/>
        </w:rPr>
        <w:tab/>
        <w:t xml:space="preserve">SumCyclomatic 137</w:t>
      </w:r>
    </w:p>
    <w:p w:rsidR="00000000" w:rsidDel="00000000" w:rsidP="00000000" w:rsidRDefault="00000000" w:rsidRPr="00000000">
      <w:pPr>
        <w:pBdr/>
        <w:contextualSpacing w:val="0"/>
        <w:rPr/>
      </w:pPr>
      <w:r w:rsidDel="00000000" w:rsidR="00000000" w:rsidRPr="00000000">
        <w:rPr>
          <w:rtl w:val="0"/>
        </w:rPr>
        <w:tab/>
        <w:t xml:space="preserve">SumCyclomaticModified 137</w:t>
      </w:r>
    </w:p>
    <w:p w:rsidR="00000000" w:rsidDel="00000000" w:rsidP="00000000" w:rsidRDefault="00000000" w:rsidRPr="00000000">
      <w:pPr>
        <w:pBdr/>
        <w:contextualSpacing w:val="0"/>
        <w:rPr/>
      </w:pPr>
      <w:r w:rsidDel="00000000" w:rsidR="00000000" w:rsidRPr="00000000">
        <w:rPr>
          <w:rtl w:val="0"/>
        </w:rPr>
        <w:tab/>
        <w:t xml:space="preserve">SumCyclomaticStrict 143</w:t>
      </w:r>
    </w:p>
    <w:p w:rsidR="00000000" w:rsidDel="00000000" w:rsidP="00000000" w:rsidRDefault="00000000" w:rsidRPr="00000000">
      <w:pPr>
        <w:pBdr/>
        <w:contextualSpacing w:val="0"/>
        <w:rPr/>
      </w:pPr>
      <w:r w:rsidDel="00000000" w:rsidR="00000000" w:rsidRPr="00000000">
        <w:rPr>
          <w:rtl w:val="0"/>
        </w:rPr>
        <w:tab/>
        <w:t xml:space="preserve">SumEssential 91</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177 files too long</w:t>
      </w:r>
    </w:p>
    <w:p w:rsidR="00000000" w:rsidDel="00000000" w:rsidP="00000000" w:rsidRDefault="00000000" w:rsidRPr="00000000">
      <w:pPr>
        <w:pBdr/>
        <w:contextualSpacing w:val="0"/>
        <w:rPr/>
      </w:pPr>
      <w:r w:rsidDel="00000000" w:rsidR="00000000" w:rsidRPr="00000000">
        <w:rPr>
          <w:rtl w:val="0"/>
        </w:rPr>
        <w:t xml:space="preserve">9 functions too long </w:t>
      </w:r>
    </w:p>
    <w:p w:rsidR="00000000" w:rsidDel="00000000" w:rsidP="00000000" w:rsidRDefault="00000000" w:rsidRPr="00000000">
      <w:pPr>
        <w:pBdr/>
        <w:contextualSpacing w:val="0"/>
        <w:rPr/>
      </w:pPr>
      <w:r w:rsidDel="00000000" w:rsidR="00000000" w:rsidRPr="00000000">
        <w:rPr>
          <w:rtl w:val="0"/>
        </w:rPr>
        <w:t xml:space="preserve">27 overly complex functions</w:t>
      </w:r>
    </w:p>
    <w:p w:rsidR="00000000" w:rsidDel="00000000" w:rsidP="00000000" w:rsidRDefault="00000000" w:rsidRPr="00000000">
      <w:pPr>
        <w:pBdr/>
        <w:contextualSpacing w:val="0"/>
        <w:rPr/>
      </w:pPr>
      <w:r w:rsidDel="00000000" w:rsidR="00000000" w:rsidRPr="00000000">
        <w:rPr>
          <w:rtl w:val="0"/>
        </w:rPr>
        <w:t xml:space="preserve">6 unreachable code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