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27D2" w14:textId="0DFA0561" w:rsidR="00D10CD4" w:rsidRDefault="00D10CD4" w:rsidP="00D10CD4">
      <w:pPr>
        <w:jc w:val="center"/>
      </w:pPr>
      <w:r>
        <w:rPr>
          <w:noProof/>
        </w:rPr>
        <mc:AlternateContent>
          <mc:Choice Requires="wps">
            <w:drawing>
              <wp:anchor distT="45720" distB="45720" distL="114300" distR="114300" simplePos="0" relativeHeight="251659264" behindDoc="0" locked="0" layoutInCell="1" allowOverlap="1" wp14:anchorId="47DB95CA" wp14:editId="0C2B34B2">
                <wp:simplePos x="0" y="0"/>
                <wp:positionH relativeFrom="column">
                  <wp:posOffset>5133975</wp:posOffset>
                </wp:positionH>
                <wp:positionV relativeFrom="paragraph">
                  <wp:posOffset>5705475</wp:posOffset>
                </wp:positionV>
                <wp:extent cx="236093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EB4B4A" w14:textId="60DC9BBC" w:rsidR="00D10CD4" w:rsidRPr="00D10CD4" w:rsidRDefault="00D10CD4" w:rsidP="00D10CD4">
                            <w:pPr>
                              <w:rPr>
                                <w:rFonts w:ascii="Arial Nova" w:hAnsi="Arial Nova"/>
                              </w:rPr>
                            </w:pPr>
                            <w:r w:rsidRPr="00D10CD4">
                              <w:rPr>
                                <w:rFonts w:ascii="Arial Nova" w:hAnsi="Arial Nova"/>
                              </w:rPr>
                              <w:t xml:space="preserve">We recommend at least </w:t>
                            </w:r>
                            <w:r w:rsidR="00FD655E">
                              <w:rPr>
                                <w:rFonts w:ascii="Arial Nova" w:hAnsi="Arial Nova"/>
                              </w:rPr>
                              <w:t>1</w:t>
                            </w:r>
                            <w:r w:rsidRPr="00D10CD4">
                              <w:rPr>
                                <w:rFonts w:ascii="Arial Nova" w:hAnsi="Arial Nova"/>
                              </w:rPr>
                              <w:t>5m of coax, and no counterpoise. Put a common mode choke</w:t>
                            </w:r>
                            <w:r>
                              <w:rPr>
                                <w:rFonts w:ascii="Arial Nova" w:hAnsi="Arial Nova"/>
                              </w:rPr>
                              <w:t>, also available from us,</w:t>
                            </w:r>
                            <w:r w:rsidRPr="00D10CD4">
                              <w:rPr>
                                <w:rFonts w:ascii="Arial Nova" w:hAnsi="Arial Nova"/>
                              </w:rPr>
                              <w:t xml:space="preserve"> at the transmitter side of your coax. The antenna uses the shield of the coax as its counterpoise.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DB95CA" id="_x0000_t202" coordsize="21600,21600" o:spt="202" path="m,l,21600r21600,l21600,xe">
                <v:stroke joinstyle="miter"/>
                <v:path gradientshapeok="t" o:connecttype="rect"/>
              </v:shapetype>
              <v:shape id="Text Box 2" o:spid="_x0000_s1026" type="#_x0000_t202" style="position:absolute;left:0;text-align:left;margin-left:404.25pt;margin-top:449.2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" stroked="f">
                <v:textbox style="mso-fit-shape-to-text:t">
                  <w:txbxContent>
                    <w:p w14:paraId="75EB4B4A" w14:textId="60DC9BBC" w:rsidR="00D10CD4" w:rsidRPr="00D10CD4" w:rsidRDefault="00D10CD4" w:rsidP="00D10CD4">
                      <w:pPr>
                        <w:rPr>
                          <w:rFonts w:ascii="Arial Nova" w:hAnsi="Arial Nova"/>
                        </w:rPr>
                      </w:pPr>
                      <w:r w:rsidRPr="00D10CD4">
                        <w:rPr>
                          <w:rFonts w:ascii="Arial Nova" w:hAnsi="Arial Nova"/>
                        </w:rPr>
                        <w:t xml:space="preserve">We recommend at least </w:t>
                      </w:r>
                      <w:r w:rsidR="00FD655E">
                        <w:rPr>
                          <w:rFonts w:ascii="Arial Nova" w:hAnsi="Arial Nova"/>
                        </w:rPr>
                        <w:t>1</w:t>
                      </w:r>
                      <w:r w:rsidRPr="00D10CD4">
                        <w:rPr>
                          <w:rFonts w:ascii="Arial Nova" w:hAnsi="Arial Nova"/>
                        </w:rPr>
                        <w:t>5m of coax, and no counterpoise. Put a common mode choke</w:t>
                      </w:r>
                      <w:r>
                        <w:rPr>
                          <w:rFonts w:ascii="Arial Nova" w:hAnsi="Arial Nova"/>
                        </w:rPr>
                        <w:t>, also available from us,</w:t>
                      </w:r>
                      <w:r w:rsidRPr="00D10CD4">
                        <w:rPr>
                          <w:rFonts w:ascii="Arial Nova" w:hAnsi="Arial Nova"/>
                        </w:rPr>
                        <w:t xml:space="preserve"> at the transmitter side of your coax. The antenna uses the shield of the coax as its counterpoise.</w:t>
                      </w:r>
                    </w:p>
                  </w:txbxContent>
                </v:textbox>
              </v:shape>
            </w:pict>
          </mc:Fallback>
        </mc:AlternateContent>
      </w:r>
      <w:r w:rsidR="004F02DC">
        <w:rPr>
          <w:noProof/>
        </w:rPr>
        <w:drawing>
          <wp:inline distT="0" distB="0" distL="0" distR="0" wp14:anchorId="4BAD204C" wp14:editId="5B0B356C">
            <wp:extent cx="9363456" cy="6507480"/>
            <wp:effectExtent l="0" t="0" r="9525" b="7620"/>
            <wp:docPr id="1370865399"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5399" name="Picture 2" descr="A close-up of a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63456" cy="6507480"/>
                    </a:xfrm>
                    <a:prstGeom prst="rect">
                      <a:avLst/>
                    </a:prstGeom>
                  </pic:spPr>
                </pic:pic>
              </a:graphicData>
            </a:graphic>
          </wp:inline>
        </w:drawing>
      </w:r>
    </w:p>
    <w:p w14:paraId="33981908" w14:textId="3D41DA4A" w:rsidR="00742494" w:rsidRDefault="00D10CD4" w:rsidP="00D10CD4">
      <w:pPr>
        <w:jc w:val="center"/>
      </w:pPr>
      <w:r>
        <w:rPr>
          <w:noProof/>
        </w:rPr>
        <w:lastRenderedPageBreak/>
        <w:drawing>
          <wp:inline distT="0" distB="0" distL="0" distR="0" wp14:anchorId="2F8A8EF9" wp14:editId="7C2F4A49">
            <wp:extent cx="8458076" cy="6633365"/>
            <wp:effectExtent l="0" t="0" r="635" b="0"/>
            <wp:docPr id="205397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89166" cy="6657748"/>
                    </a:xfrm>
                    <a:prstGeom prst="rect">
                      <a:avLst/>
                    </a:prstGeom>
                    <a:noFill/>
                  </pic:spPr>
                </pic:pic>
              </a:graphicData>
            </a:graphic>
          </wp:inline>
        </w:drawing>
      </w:r>
    </w:p>
    <w:p w14:paraId="250C1949" w14:textId="77777777" w:rsidR="005D542E" w:rsidRPr="005D542E" w:rsidRDefault="005D542E" w:rsidP="005D542E">
      <w:pPr>
        <w:jc w:val="center"/>
        <w:rPr>
          <w:rFonts w:asciiTheme="minorHAnsi" w:hAnsiTheme="minorHAnsi"/>
          <w:b/>
          <w:bCs/>
          <w:sz w:val="28"/>
          <w:szCs w:val="28"/>
          <w:lang w:val="en-US"/>
        </w:rPr>
      </w:pPr>
      <w:r w:rsidRPr="005D542E">
        <w:rPr>
          <w:rFonts w:asciiTheme="minorHAnsi" w:hAnsiTheme="minorHAnsi"/>
          <w:b/>
          <w:bCs/>
          <w:sz w:val="28"/>
          <w:szCs w:val="28"/>
          <w:lang w:val="en-US"/>
        </w:rPr>
        <w:lastRenderedPageBreak/>
        <w:t>User manual:</w:t>
      </w:r>
    </w:p>
    <w:p w14:paraId="5C8FBFC1" w14:textId="3480A35E" w:rsidR="005D542E" w:rsidRPr="005D542E" w:rsidRDefault="005D542E" w:rsidP="005D542E">
      <w:pPr>
        <w:jc w:val="center"/>
        <w:rPr>
          <w:rFonts w:asciiTheme="minorHAnsi" w:hAnsiTheme="minorHAnsi"/>
          <w:b/>
          <w:bCs/>
          <w:sz w:val="28"/>
          <w:szCs w:val="28"/>
          <w:lang w:val="en-US"/>
        </w:rPr>
      </w:pPr>
      <w:r w:rsidRPr="005D542E">
        <w:rPr>
          <w:rFonts w:asciiTheme="minorHAnsi" w:hAnsiTheme="minorHAnsi"/>
          <w:b/>
          <w:bCs/>
          <w:sz w:val="28"/>
          <w:szCs w:val="28"/>
          <w:lang w:val="en-US"/>
        </w:rPr>
        <w:t xml:space="preserve">Bombastik </w:t>
      </w:r>
      <w:r w:rsidR="00171444">
        <w:rPr>
          <w:rFonts w:asciiTheme="minorHAnsi" w:hAnsiTheme="minorHAnsi"/>
          <w:b/>
          <w:bCs/>
          <w:sz w:val="28"/>
          <w:szCs w:val="28"/>
          <w:lang w:val="en-US"/>
        </w:rPr>
        <w:t>3</w:t>
      </w:r>
      <w:r w:rsidRPr="005D542E">
        <w:rPr>
          <w:rFonts w:asciiTheme="minorHAnsi" w:hAnsiTheme="minorHAnsi"/>
          <w:b/>
          <w:bCs/>
          <w:sz w:val="28"/>
          <w:szCs w:val="28"/>
          <w:lang w:val="en-US"/>
        </w:rPr>
        <w:t>00W EFHW 10-80 antenna</w:t>
      </w:r>
    </w:p>
    <w:p w14:paraId="50DBC5E2" w14:textId="5EE60FA0" w:rsidR="005D542E" w:rsidRPr="005D542E" w:rsidRDefault="005D542E" w:rsidP="005D542E">
      <w:pPr>
        <w:jc w:val="center"/>
        <w:rPr>
          <w:rFonts w:asciiTheme="minorHAnsi" w:hAnsiTheme="minorHAnsi"/>
          <w:b/>
          <w:bCs/>
          <w:sz w:val="28"/>
          <w:szCs w:val="28"/>
          <w:lang w:val="en-US"/>
        </w:rPr>
      </w:pPr>
      <w:r w:rsidRPr="005D542E">
        <w:rPr>
          <w:rFonts w:asciiTheme="minorHAnsi" w:hAnsiTheme="minorHAnsi"/>
          <w:b/>
          <w:bCs/>
          <w:sz w:val="28"/>
          <w:szCs w:val="28"/>
          <w:lang w:val="en-US"/>
        </w:rPr>
        <w:t xml:space="preserve">Bombastik </w:t>
      </w:r>
      <w:r w:rsidR="00171444">
        <w:rPr>
          <w:rFonts w:asciiTheme="minorHAnsi" w:hAnsiTheme="minorHAnsi"/>
          <w:b/>
          <w:bCs/>
          <w:sz w:val="28"/>
          <w:szCs w:val="28"/>
          <w:lang w:val="en-US"/>
        </w:rPr>
        <w:t>10</w:t>
      </w:r>
      <w:r w:rsidRPr="005D542E">
        <w:rPr>
          <w:rFonts w:asciiTheme="minorHAnsi" w:hAnsiTheme="minorHAnsi"/>
          <w:b/>
          <w:bCs/>
          <w:sz w:val="28"/>
          <w:szCs w:val="28"/>
          <w:lang w:val="en-US"/>
        </w:rPr>
        <w:t>00W EFHW 10-80 antenna.</w:t>
      </w:r>
    </w:p>
    <w:p w14:paraId="1A52C252" w14:textId="3876E7AB" w:rsidR="00FD655E" w:rsidRPr="005D542E" w:rsidRDefault="00FD655E" w:rsidP="00985FB1">
      <w:pPr>
        <w:rPr>
          <w:rFonts w:asciiTheme="minorHAnsi" w:hAnsiTheme="minorHAnsi"/>
          <w:sz w:val="24"/>
          <w:szCs w:val="24"/>
          <w:lang w:val="en-US"/>
        </w:rPr>
      </w:pPr>
      <w:r w:rsidRPr="005D542E">
        <w:rPr>
          <w:rFonts w:asciiTheme="minorHAnsi" w:hAnsiTheme="minorHAnsi"/>
          <w:sz w:val="24"/>
          <w:szCs w:val="24"/>
          <w:lang w:val="en-US"/>
        </w:rPr>
        <w:t xml:space="preserve">You have made an important decision to buy a quality </w:t>
      </w:r>
      <w:r w:rsidR="005D542E">
        <w:rPr>
          <w:rFonts w:asciiTheme="minorHAnsi" w:hAnsiTheme="minorHAnsi"/>
          <w:sz w:val="24"/>
          <w:szCs w:val="24"/>
          <w:lang w:val="en-US"/>
        </w:rPr>
        <w:t xml:space="preserve">hand-crafted </w:t>
      </w:r>
      <w:r w:rsidRPr="005D542E">
        <w:rPr>
          <w:rFonts w:asciiTheme="minorHAnsi" w:hAnsiTheme="minorHAnsi"/>
          <w:sz w:val="24"/>
          <w:szCs w:val="24"/>
          <w:lang w:val="en-US"/>
        </w:rPr>
        <w:t xml:space="preserve">antenna from Bombastik, and we wish you </w:t>
      </w:r>
      <w:r w:rsidR="005D542E">
        <w:rPr>
          <w:rFonts w:asciiTheme="minorHAnsi" w:hAnsiTheme="minorHAnsi"/>
          <w:sz w:val="24"/>
          <w:szCs w:val="24"/>
          <w:lang w:val="en-US"/>
        </w:rPr>
        <w:t xml:space="preserve">many </w:t>
      </w:r>
      <w:r w:rsidRPr="005D542E">
        <w:rPr>
          <w:rFonts w:asciiTheme="minorHAnsi" w:hAnsiTheme="minorHAnsi"/>
          <w:sz w:val="24"/>
          <w:szCs w:val="24"/>
          <w:lang w:val="en-US"/>
        </w:rPr>
        <w:t xml:space="preserve">happy days with your amateur radio pursuits. </w:t>
      </w:r>
    </w:p>
    <w:p w14:paraId="758BC155" w14:textId="47151E41" w:rsidR="00985FB1" w:rsidRDefault="00985FB1" w:rsidP="00985FB1">
      <w:pPr>
        <w:rPr>
          <w:rFonts w:asciiTheme="minorHAnsi" w:hAnsiTheme="minorHAnsi"/>
          <w:sz w:val="24"/>
          <w:szCs w:val="24"/>
          <w:lang w:val="en-US"/>
        </w:rPr>
      </w:pPr>
      <w:r w:rsidRPr="005D542E">
        <w:rPr>
          <w:rFonts w:asciiTheme="minorHAnsi" w:hAnsiTheme="minorHAnsi"/>
          <w:sz w:val="24"/>
          <w:szCs w:val="24"/>
          <w:lang w:val="en-US"/>
        </w:rPr>
        <w:t>S</w:t>
      </w:r>
      <w:r w:rsidRPr="00985FB1">
        <w:rPr>
          <w:rFonts w:asciiTheme="minorHAnsi" w:hAnsiTheme="minorHAnsi"/>
          <w:sz w:val="24"/>
          <w:szCs w:val="24"/>
          <w:lang w:val="en-US"/>
        </w:rPr>
        <w:t xml:space="preserve">etting up an EFHW (End-Fed Half-Wave) antenna can be a rewarding project. </w:t>
      </w:r>
      <w:r w:rsidRPr="005D542E">
        <w:rPr>
          <w:rFonts w:asciiTheme="minorHAnsi" w:hAnsiTheme="minorHAnsi"/>
          <w:sz w:val="24"/>
          <w:szCs w:val="24"/>
          <w:lang w:val="en-US"/>
        </w:rPr>
        <w:t>We</w:t>
      </w:r>
      <w:r w:rsidRPr="00985FB1">
        <w:rPr>
          <w:rFonts w:asciiTheme="minorHAnsi" w:hAnsiTheme="minorHAnsi"/>
          <w:sz w:val="24"/>
          <w:szCs w:val="24"/>
          <w:lang w:val="en-US"/>
        </w:rPr>
        <w:t xml:space="preserve">'ve had the pleasure of using </w:t>
      </w:r>
      <w:r w:rsidR="001808CC" w:rsidRPr="005D542E">
        <w:rPr>
          <w:rFonts w:asciiTheme="minorHAnsi" w:hAnsiTheme="minorHAnsi"/>
          <w:sz w:val="24"/>
          <w:szCs w:val="24"/>
          <w:lang w:val="en-US"/>
        </w:rPr>
        <w:t>our own transformer and antenna kits</w:t>
      </w:r>
      <w:r w:rsidRPr="00985FB1">
        <w:rPr>
          <w:rFonts w:asciiTheme="minorHAnsi" w:hAnsiTheme="minorHAnsi"/>
          <w:sz w:val="24"/>
          <w:szCs w:val="24"/>
          <w:lang w:val="en-US"/>
        </w:rPr>
        <w:t xml:space="preserve"> and the performance can be impressive with the right setup. Let's walk through the steps </w:t>
      </w:r>
      <w:r w:rsidR="00FD655E" w:rsidRPr="005D542E">
        <w:rPr>
          <w:rFonts w:asciiTheme="minorHAnsi" w:hAnsiTheme="minorHAnsi"/>
          <w:sz w:val="24"/>
          <w:szCs w:val="24"/>
          <w:lang w:val="en-US"/>
        </w:rPr>
        <w:t>and give</w:t>
      </w:r>
      <w:r w:rsidRPr="00985FB1">
        <w:rPr>
          <w:rFonts w:asciiTheme="minorHAnsi" w:hAnsiTheme="minorHAnsi"/>
          <w:sz w:val="24"/>
          <w:szCs w:val="24"/>
          <w:lang w:val="en-US"/>
        </w:rPr>
        <w:t xml:space="preserve"> some tips to optimize your antenna setup.</w:t>
      </w:r>
    </w:p>
    <w:p w14:paraId="36BD2EF6" w14:textId="19D30149" w:rsidR="005D542E" w:rsidRPr="00081C3B" w:rsidRDefault="005D542E" w:rsidP="00985FB1">
      <w:pPr>
        <w:rPr>
          <w:rFonts w:asciiTheme="minorHAnsi" w:hAnsiTheme="minorHAnsi"/>
          <w:sz w:val="24"/>
          <w:szCs w:val="24"/>
          <w:u w:val="single"/>
          <w:lang w:val="en-US"/>
        </w:rPr>
      </w:pPr>
      <w:r w:rsidRPr="00081C3B">
        <w:rPr>
          <w:rFonts w:asciiTheme="minorHAnsi" w:hAnsiTheme="minorHAnsi"/>
          <w:sz w:val="24"/>
          <w:szCs w:val="24"/>
          <w:u w:val="single"/>
          <w:lang w:val="en-US"/>
        </w:rPr>
        <w:t xml:space="preserve">Before we </w:t>
      </w:r>
      <w:r w:rsidR="00081C3B" w:rsidRPr="00081C3B">
        <w:rPr>
          <w:rFonts w:asciiTheme="minorHAnsi" w:hAnsiTheme="minorHAnsi"/>
          <w:sz w:val="24"/>
          <w:szCs w:val="24"/>
          <w:u w:val="single"/>
          <w:lang w:val="en-US"/>
        </w:rPr>
        <w:t>start,</w:t>
      </w:r>
      <w:r w:rsidRPr="00081C3B">
        <w:rPr>
          <w:rFonts w:asciiTheme="minorHAnsi" w:hAnsiTheme="minorHAnsi"/>
          <w:sz w:val="24"/>
          <w:szCs w:val="24"/>
          <w:u w:val="single"/>
          <w:lang w:val="en-US"/>
        </w:rPr>
        <w:t xml:space="preserve"> please note:</w:t>
      </w:r>
    </w:p>
    <w:p w14:paraId="126004EA" w14:textId="13B86D54" w:rsidR="005D542E" w:rsidRDefault="005D542E" w:rsidP="005D542E">
      <w:pPr>
        <w:rPr>
          <w:rFonts w:asciiTheme="minorHAnsi" w:hAnsiTheme="minorHAnsi"/>
          <w:sz w:val="24"/>
          <w:szCs w:val="24"/>
          <w:lang w:val="en-US"/>
        </w:rPr>
      </w:pPr>
      <w:r>
        <w:rPr>
          <w:rFonts w:asciiTheme="minorHAnsi" w:hAnsiTheme="minorHAnsi"/>
          <w:b/>
          <w:bCs/>
          <w:sz w:val="24"/>
          <w:szCs w:val="24"/>
          <w:lang w:val="en-US"/>
        </w:rPr>
        <w:t>Our</w:t>
      </w:r>
      <w:r w:rsidRPr="005D542E">
        <w:rPr>
          <w:rFonts w:asciiTheme="minorHAnsi" w:hAnsiTheme="minorHAnsi"/>
          <w:b/>
          <w:bCs/>
          <w:sz w:val="24"/>
          <w:szCs w:val="24"/>
          <w:lang w:val="en-US"/>
        </w:rPr>
        <w:t xml:space="preserve"> 300W </w:t>
      </w:r>
      <w:r>
        <w:rPr>
          <w:rFonts w:asciiTheme="minorHAnsi" w:hAnsiTheme="minorHAnsi"/>
          <w:b/>
          <w:bCs/>
          <w:sz w:val="24"/>
          <w:szCs w:val="24"/>
          <w:lang w:val="en-US"/>
        </w:rPr>
        <w:t xml:space="preserve">EFHW </w:t>
      </w:r>
      <w:r w:rsidRPr="005D542E">
        <w:rPr>
          <w:rFonts w:asciiTheme="minorHAnsi" w:hAnsiTheme="minorHAnsi"/>
          <w:b/>
          <w:bCs/>
          <w:sz w:val="24"/>
          <w:szCs w:val="24"/>
          <w:lang w:val="en-US"/>
        </w:rPr>
        <w:t xml:space="preserve">Bombastik </w:t>
      </w:r>
      <w:r>
        <w:rPr>
          <w:rFonts w:asciiTheme="minorHAnsi" w:hAnsiTheme="minorHAnsi"/>
          <w:b/>
          <w:bCs/>
          <w:sz w:val="24"/>
          <w:szCs w:val="24"/>
          <w:lang w:val="en-US"/>
        </w:rPr>
        <w:t>antenna</w:t>
      </w:r>
      <w:r w:rsidRPr="005D542E">
        <w:rPr>
          <w:rFonts w:asciiTheme="minorHAnsi" w:hAnsiTheme="minorHAnsi"/>
          <w:sz w:val="24"/>
          <w:szCs w:val="24"/>
          <w:lang w:val="en-US"/>
        </w:rPr>
        <w:t xml:space="preserve"> is capable of handling</w:t>
      </w:r>
      <w:r>
        <w:rPr>
          <w:rFonts w:asciiTheme="minorHAnsi" w:hAnsiTheme="minorHAnsi"/>
          <w:sz w:val="24"/>
          <w:szCs w:val="24"/>
          <w:lang w:val="en-US"/>
        </w:rPr>
        <w:t xml:space="preserve"> 300W v</w:t>
      </w:r>
      <w:r w:rsidRPr="005D542E">
        <w:rPr>
          <w:rFonts w:asciiTheme="minorHAnsi" w:hAnsiTheme="minorHAnsi"/>
          <w:sz w:val="24"/>
          <w:szCs w:val="24"/>
          <w:lang w:val="en-US"/>
        </w:rPr>
        <w:t xml:space="preserve">oice </w:t>
      </w:r>
      <w:r>
        <w:rPr>
          <w:rFonts w:asciiTheme="minorHAnsi" w:hAnsiTheme="minorHAnsi"/>
          <w:sz w:val="24"/>
          <w:szCs w:val="24"/>
          <w:lang w:val="en-US"/>
        </w:rPr>
        <w:t xml:space="preserve">SSB and </w:t>
      </w:r>
      <w:r w:rsidR="001D5377">
        <w:rPr>
          <w:rFonts w:asciiTheme="minorHAnsi" w:hAnsiTheme="minorHAnsi"/>
          <w:sz w:val="24"/>
          <w:szCs w:val="24"/>
          <w:lang w:val="en-US"/>
        </w:rPr>
        <w:t xml:space="preserve">CW and 70 - </w:t>
      </w:r>
      <w:r>
        <w:rPr>
          <w:rFonts w:asciiTheme="minorHAnsi" w:hAnsiTheme="minorHAnsi"/>
          <w:sz w:val="24"/>
          <w:szCs w:val="24"/>
          <w:lang w:val="en-US"/>
        </w:rPr>
        <w:t>1</w:t>
      </w:r>
      <w:r w:rsidRPr="005D542E">
        <w:rPr>
          <w:rFonts w:asciiTheme="minorHAnsi" w:hAnsiTheme="minorHAnsi"/>
          <w:sz w:val="24"/>
          <w:szCs w:val="24"/>
          <w:lang w:val="en-US"/>
        </w:rPr>
        <w:t xml:space="preserve">00W digital modes, but we suggest using less than </w:t>
      </w:r>
      <w:r>
        <w:rPr>
          <w:rFonts w:asciiTheme="minorHAnsi" w:hAnsiTheme="minorHAnsi"/>
          <w:sz w:val="24"/>
          <w:szCs w:val="24"/>
          <w:lang w:val="en-US"/>
        </w:rPr>
        <w:t>100W</w:t>
      </w:r>
      <w:r w:rsidRPr="005D542E">
        <w:rPr>
          <w:rFonts w:asciiTheme="minorHAnsi" w:hAnsiTheme="minorHAnsi"/>
          <w:sz w:val="24"/>
          <w:szCs w:val="24"/>
          <w:lang w:val="en-US"/>
        </w:rPr>
        <w:t xml:space="preserve"> as running your radio at full power and high duty cycles is not good for your radio. </w:t>
      </w:r>
    </w:p>
    <w:p w14:paraId="08A93364" w14:textId="11D7A3CD" w:rsidR="005D542E" w:rsidRPr="00985FB1" w:rsidRDefault="005D542E" w:rsidP="005D542E">
      <w:pPr>
        <w:rPr>
          <w:rFonts w:asciiTheme="minorHAnsi" w:hAnsiTheme="minorHAnsi"/>
          <w:sz w:val="24"/>
          <w:szCs w:val="24"/>
          <w:lang w:val="en-US"/>
        </w:rPr>
      </w:pPr>
      <w:r w:rsidRPr="005D542E">
        <w:rPr>
          <w:rFonts w:asciiTheme="minorHAnsi" w:hAnsiTheme="minorHAnsi"/>
          <w:b/>
          <w:bCs/>
          <w:sz w:val="24"/>
          <w:szCs w:val="24"/>
          <w:lang w:val="en-US"/>
        </w:rPr>
        <w:t>Our 10</w:t>
      </w:r>
      <w:r w:rsidR="00171444">
        <w:rPr>
          <w:rFonts w:asciiTheme="minorHAnsi" w:hAnsiTheme="minorHAnsi"/>
          <w:b/>
          <w:bCs/>
          <w:sz w:val="24"/>
          <w:szCs w:val="24"/>
          <w:lang w:val="en-US"/>
        </w:rPr>
        <w:t>0</w:t>
      </w:r>
      <w:r w:rsidRPr="005D542E">
        <w:rPr>
          <w:rFonts w:asciiTheme="minorHAnsi" w:hAnsiTheme="minorHAnsi"/>
          <w:b/>
          <w:bCs/>
          <w:sz w:val="24"/>
          <w:szCs w:val="24"/>
          <w:lang w:val="en-US"/>
        </w:rPr>
        <w:t>0W EFHW Bombastik antenna</w:t>
      </w:r>
      <w:r w:rsidRPr="005D542E">
        <w:rPr>
          <w:rFonts w:asciiTheme="minorHAnsi" w:hAnsiTheme="minorHAnsi"/>
          <w:sz w:val="24"/>
          <w:szCs w:val="24"/>
          <w:lang w:val="en-US"/>
        </w:rPr>
        <w:t xml:space="preserve"> is capable of handling 100</w:t>
      </w:r>
      <w:r w:rsidR="00171444">
        <w:rPr>
          <w:rFonts w:asciiTheme="minorHAnsi" w:hAnsiTheme="minorHAnsi"/>
          <w:sz w:val="24"/>
          <w:szCs w:val="24"/>
          <w:lang w:val="en-US"/>
        </w:rPr>
        <w:t>0</w:t>
      </w:r>
      <w:r w:rsidRPr="005D542E">
        <w:rPr>
          <w:rFonts w:asciiTheme="minorHAnsi" w:hAnsiTheme="minorHAnsi"/>
          <w:sz w:val="24"/>
          <w:szCs w:val="24"/>
          <w:lang w:val="en-US"/>
        </w:rPr>
        <w:t xml:space="preserve">W voice on </w:t>
      </w:r>
      <w:r w:rsidR="001D5377">
        <w:rPr>
          <w:rFonts w:asciiTheme="minorHAnsi" w:hAnsiTheme="minorHAnsi"/>
          <w:sz w:val="24"/>
          <w:szCs w:val="24"/>
          <w:lang w:val="en-US"/>
        </w:rPr>
        <w:t>SSB and CW</w:t>
      </w:r>
      <w:r w:rsidRPr="005D542E">
        <w:rPr>
          <w:rFonts w:asciiTheme="minorHAnsi" w:hAnsiTheme="minorHAnsi"/>
          <w:sz w:val="24"/>
          <w:szCs w:val="24"/>
          <w:lang w:val="en-US"/>
        </w:rPr>
        <w:t xml:space="preserve"> and a </w:t>
      </w:r>
      <w:r w:rsidR="00171444">
        <w:rPr>
          <w:rFonts w:asciiTheme="minorHAnsi" w:hAnsiTheme="minorHAnsi"/>
          <w:sz w:val="24"/>
          <w:szCs w:val="24"/>
          <w:lang w:val="en-US"/>
        </w:rPr>
        <w:t xml:space="preserve">recommended </w:t>
      </w:r>
      <w:r w:rsidRPr="005D542E">
        <w:rPr>
          <w:rFonts w:asciiTheme="minorHAnsi" w:hAnsiTheme="minorHAnsi"/>
          <w:sz w:val="24"/>
          <w:szCs w:val="24"/>
          <w:lang w:val="en-US"/>
        </w:rPr>
        <w:t>maximum of 30</w:t>
      </w:r>
      <w:r w:rsidR="00171444">
        <w:rPr>
          <w:rFonts w:asciiTheme="minorHAnsi" w:hAnsiTheme="minorHAnsi"/>
          <w:sz w:val="24"/>
          <w:szCs w:val="24"/>
          <w:lang w:val="en-US"/>
        </w:rPr>
        <w:t>0</w:t>
      </w:r>
      <w:r w:rsidRPr="005D542E">
        <w:rPr>
          <w:rFonts w:asciiTheme="minorHAnsi" w:hAnsiTheme="minorHAnsi"/>
          <w:sz w:val="24"/>
          <w:szCs w:val="24"/>
          <w:lang w:val="en-US"/>
        </w:rPr>
        <w:t>W</w:t>
      </w:r>
      <w:r w:rsidR="00171444">
        <w:rPr>
          <w:rFonts w:asciiTheme="minorHAnsi" w:hAnsiTheme="minorHAnsi"/>
          <w:sz w:val="24"/>
          <w:szCs w:val="24"/>
          <w:lang w:val="en-US"/>
        </w:rPr>
        <w:t xml:space="preserve"> on</w:t>
      </w:r>
      <w:r w:rsidRPr="005D542E">
        <w:rPr>
          <w:rFonts w:asciiTheme="minorHAnsi" w:hAnsiTheme="minorHAnsi"/>
          <w:sz w:val="24"/>
          <w:szCs w:val="24"/>
          <w:lang w:val="en-US"/>
        </w:rPr>
        <w:t xml:space="preserve"> digital</w:t>
      </w:r>
      <w:r w:rsidR="001D5377">
        <w:rPr>
          <w:rFonts w:asciiTheme="minorHAnsi" w:hAnsiTheme="minorHAnsi"/>
          <w:sz w:val="24"/>
          <w:szCs w:val="24"/>
          <w:lang w:val="en-US"/>
        </w:rPr>
        <w:t xml:space="preserve"> modes</w:t>
      </w:r>
      <w:r w:rsidRPr="005D542E">
        <w:rPr>
          <w:rFonts w:asciiTheme="minorHAnsi" w:hAnsiTheme="minorHAnsi"/>
          <w:sz w:val="24"/>
          <w:szCs w:val="24"/>
          <w:lang w:val="en-US"/>
        </w:rPr>
        <w:t>.</w:t>
      </w:r>
    </w:p>
    <w:p w14:paraId="7C502973" w14:textId="721BE48C" w:rsidR="005D542E" w:rsidRPr="00985FB1" w:rsidRDefault="005D542E" w:rsidP="005D542E">
      <w:pPr>
        <w:jc w:val="center"/>
        <w:rPr>
          <w:rFonts w:asciiTheme="minorHAnsi" w:hAnsiTheme="minorHAnsi"/>
          <w:sz w:val="24"/>
          <w:szCs w:val="24"/>
          <w:lang w:val="en-US"/>
        </w:rPr>
      </w:pPr>
      <w:r>
        <w:rPr>
          <w:rFonts w:asciiTheme="minorHAnsi" w:hAnsiTheme="minorHAnsi"/>
          <w:sz w:val="24"/>
          <w:szCs w:val="24"/>
          <w:lang w:val="en-US"/>
        </w:rPr>
        <w:t>*****</w:t>
      </w:r>
    </w:p>
    <w:p w14:paraId="0D84D058" w14:textId="29ADC02C"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1: Understanding the EFHW Antenna</w:t>
      </w:r>
      <w:r w:rsidRPr="00985FB1">
        <w:rPr>
          <w:rFonts w:asciiTheme="minorHAnsi" w:hAnsiTheme="minorHAnsi"/>
          <w:sz w:val="24"/>
          <w:szCs w:val="24"/>
          <w:lang w:val="en-US"/>
        </w:rPr>
        <w:t xml:space="preserve"> </w:t>
      </w:r>
      <w:r w:rsidR="00FD655E" w:rsidRPr="005D542E">
        <w:rPr>
          <w:rFonts w:asciiTheme="minorHAnsi" w:hAnsiTheme="minorHAnsi"/>
          <w:sz w:val="24"/>
          <w:szCs w:val="24"/>
          <w:lang w:val="en-US"/>
        </w:rPr>
        <w:t xml:space="preserve">- </w:t>
      </w:r>
      <w:r w:rsidRPr="00985FB1">
        <w:rPr>
          <w:rFonts w:asciiTheme="minorHAnsi" w:hAnsiTheme="minorHAnsi"/>
          <w:sz w:val="24"/>
          <w:szCs w:val="24"/>
          <w:lang w:val="en-US"/>
        </w:rPr>
        <w:t>An EFHW antenna is essentially a half-</w:t>
      </w:r>
      <w:r w:rsidR="00FD655E" w:rsidRPr="005D542E">
        <w:rPr>
          <w:rFonts w:asciiTheme="minorHAnsi" w:hAnsiTheme="minorHAnsi"/>
          <w:sz w:val="24"/>
          <w:szCs w:val="24"/>
          <w:lang w:val="en-US"/>
        </w:rPr>
        <w:t>wavelength</w:t>
      </w:r>
      <w:r w:rsidRPr="00985FB1">
        <w:rPr>
          <w:rFonts w:asciiTheme="minorHAnsi" w:hAnsiTheme="minorHAnsi"/>
          <w:sz w:val="24"/>
          <w:szCs w:val="24"/>
          <w:lang w:val="en-US"/>
        </w:rPr>
        <w:t xml:space="preserve"> of wire that's fed at one end. The beauty of this design is that it doesn't necessarily require a tuner and can be mounted in various configurations to suit your location.</w:t>
      </w:r>
    </w:p>
    <w:p w14:paraId="3B397A30" w14:textId="1DF7D0D6"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2: Selecting the Location</w:t>
      </w:r>
      <w:r w:rsidRPr="00985FB1">
        <w:rPr>
          <w:rFonts w:asciiTheme="minorHAnsi" w:hAnsiTheme="minorHAnsi"/>
          <w:sz w:val="24"/>
          <w:szCs w:val="24"/>
          <w:lang w:val="en-US"/>
        </w:rPr>
        <w:t xml:space="preserve"> </w:t>
      </w:r>
      <w:r w:rsidR="00FD655E" w:rsidRPr="005D542E">
        <w:rPr>
          <w:rFonts w:asciiTheme="minorHAnsi" w:hAnsiTheme="minorHAnsi"/>
          <w:sz w:val="24"/>
          <w:szCs w:val="24"/>
          <w:lang w:val="en-US"/>
        </w:rPr>
        <w:t xml:space="preserve">- </w:t>
      </w:r>
      <w:r w:rsidRPr="00985FB1">
        <w:rPr>
          <w:rFonts w:asciiTheme="minorHAnsi" w:hAnsiTheme="minorHAnsi"/>
          <w:sz w:val="24"/>
          <w:szCs w:val="24"/>
          <w:lang w:val="en-US"/>
        </w:rPr>
        <w:t>Your operating frequency and available space will determine the length of your antenna. You'll want a clear area, free from obstructions, and as high as possible to ensure a good radiation pattern. Common configurations include straight horizontal, sloper, inverted-V, and vertical.</w:t>
      </w:r>
    </w:p>
    <w:p w14:paraId="06A02DAC" w14:textId="00D0184A" w:rsidR="00FD655E" w:rsidRPr="005D542E"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3: Measuring and Cutting the Wire</w:t>
      </w:r>
      <w:r w:rsidRPr="00985FB1">
        <w:rPr>
          <w:rFonts w:asciiTheme="minorHAnsi" w:hAnsiTheme="minorHAnsi"/>
          <w:sz w:val="24"/>
          <w:szCs w:val="24"/>
          <w:lang w:val="en-US"/>
        </w:rPr>
        <w:t xml:space="preserve"> </w:t>
      </w:r>
      <w:r w:rsidR="00FD655E" w:rsidRPr="005D542E">
        <w:rPr>
          <w:rFonts w:asciiTheme="minorHAnsi" w:hAnsiTheme="minorHAnsi"/>
          <w:sz w:val="24"/>
          <w:szCs w:val="24"/>
          <w:lang w:val="en-US"/>
        </w:rPr>
        <w:t xml:space="preserve">- </w:t>
      </w:r>
      <w:r w:rsidRPr="00985FB1">
        <w:rPr>
          <w:rFonts w:asciiTheme="minorHAnsi" w:hAnsiTheme="minorHAnsi"/>
          <w:sz w:val="24"/>
          <w:szCs w:val="24"/>
          <w:lang w:val="en-US"/>
        </w:rPr>
        <w:t>For a half-wave antenna, the formula is</w:t>
      </w:r>
      <w:r w:rsidR="00FD655E" w:rsidRPr="005D542E">
        <w:rPr>
          <w:rFonts w:asciiTheme="minorHAnsi" w:hAnsiTheme="minorHAnsi"/>
          <w:sz w:val="24"/>
          <w:szCs w:val="24"/>
          <w:lang w:val="en-US"/>
        </w:rPr>
        <w:t>:</w:t>
      </w:r>
    </w:p>
    <w:p w14:paraId="2F9797BD" w14:textId="4A04DA14" w:rsidR="00985FB1" w:rsidRPr="005D542E" w:rsidRDefault="00985FB1" w:rsidP="00985FB1">
      <w:pPr>
        <w:rPr>
          <w:rFonts w:asciiTheme="minorHAnsi" w:hAnsiTheme="minorHAnsi"/>
          <w:sz w:val="24"/>
          <w:szCs w:val="24"/>
          <w:lang w:val="en-US"/>
        </w:rPr>
      </w:pPr>
      <w:r w:rsidRPr="00985FB1">
        <w:rPr>
          <w:rFonts w:asciiTheme="minorHAnsi" w:hAnsiTheme="minorHAnsi"/>
          <w:sz w:val="24"/>
          <w:szCs w:val="24"/>
          <w:lang w:val="en-US"/>
        </w:rPr>
        <w:t xml:space="preserve">468 / frequency (in MHz) = length (in feet). Convert this to meters by multiplying by 0.3048. </w:t>
      </w:r>
    </w:p>
    <w:p w14:paraId="4A5F9413" w14:textId="15F035E5" w:rsidR="00985FB1" w:rsidRPr="005D542E" w:rsidRDefault="00985FB1" w:rsidP="00985FB1">
      <w:pPr>
        <w:rPr>
          <w:rFonts w:asciiTheme="minorHAnsi" w:hAnsiTheme="minorHAnsi"/>
          <w:sz w:val="24"/>
          <w:szCs w:val="24"/>
          <w:lang w:val="en-US"/>
        </w:rPr>
      </w:pPr>
      <w:r w:rsidRPr="005D542E">
        <w:rPr>
          <w:rFonts w:asciiTheme="minorHAnsi" w:hAnsiTheme="minorHAnsi"/>
          <w:sz w:val="24"/>
          <w:szCs w:val="24"/>
          <w:lang w:val="en-US"/>
        </w:rPr>
        <w:t xml:space="preserve">To determine the length of an EFHW (End-Fed Half-Wave) antenna wire </w:t>
      </w:r>
      <w:r w:rsidR="00FD655E" w:rsidRPr="005D542E">
        <w:rPr>
          <w:rFonts w:asciiTheme="minorHAnsi" w:hAnsiTheme="minorHAnsi"/>
          <w:sz w:val="24"/>
          <w:szCs w:val="24"/>
          <w:lang w:val="en-US"/>
        </w:rPr>
        <w:t xml:space="preserve">directly </w:t>
      </w:r>
      <w:r w:rsidRPr="005D542E">
        <w:rPr>
          <w:rFonts w:asciiTheme="minorHAnsi" w:hAnsiTheme="minorHAnsi"/>
          <w:sz w:val="24"/>
          <w:szCs w:val="24"/>
          <w:lang w:val="en-US"/>
        </w:rPr>
        <w:t>in metric terms, you will need to know the frequency in megahertz (MHz) that you plan to operate on. The formula is:</w:t>
      </w:r>
    </w:p>
    <w:p w14:paraId="3A5A2AF8" w14:textId="5E956F96" w:rsidR="00985FB1" w:rsidRPr="005D542E" w:rsidRDefault="00985FB1" w:rsidP="00985FB1">
      <w:pPr>
        <w:rPr>
          <w:rFonts w:asciiTheme="minorHAnsi" w:hAnsiTheme="minorHAnsi"/>
          <w:sz w:val="24"/>
          <w:szCs w:val="24"/>
          <w:lang w:val="en-US"/>
        </w:rPr>
      </w:pPr>
      <w:r w:rsidRPr="005D542E">
        <w:rPr>
          <w:rFonts w:asciiTheme="minorHAnsi" w:hAnsiTheme="minorHAnsi"/>
          <w:sz w:val="24"/>
          <w:szCs w:val="24"/>
          <w:lang w:val="en-US"/>
        </w:rPr>
        <w:t xml:space="preserve">Length in meters = </w:t>
      </w:r>
      <w:r w:rsidR="00FD655E" w:rsidRPr="005D542E">
        <w:rPr>
          <w:rFonts w:asciiTheme="minorHAnsi" w:hAnsiTheme="minorHAnsi"/>
          <w:sz w:val="24"/>
          <w:szCs w:val="24"/>
          <w:lang w:val="en-US"/>
        </w:rPr>
        <w:t>1535.43 divided</w:t>
      </w:r>
      <w:r w:rsidRPr="005D542E">
        <w:rPr>
          <w:rFonts w:asciiTheme="minorHAnsi" w:hAnsiTheme="minorHAnsi"/>
          <w:sz w:val="24"/>
          <w:szCs w:val="24"/>
          <w:lang w:val="en-US"/>
        </w:rPr>
        <w:t xml:space="preserve"> by Frequency in MHz (for example 1535.43 / 7100Mhz = 21,6m</w:t>
      </w:r>
      <w:r w:rsidR="00FD655E" w:rsidRPr="005D542E">
        <w:rPr>
          <w:rFonts w:asciiTheme="minorHAnsi" w:hAnsiTheme="minorHAnsi"/>
          <w:sz w:val="24"/>
          <w:szCs w:val="24"/>
          <w:lang w:val="en-US"/>
        </w:rPr>
        <w:t>)</w:t>
      </w:r>
    </w:p>
    <w:p w14:paraId="27116273" w14:textId="78423E0C" w:rsidR="00985FB1" w:rsidRPr="00985FB1" w:rsidRDefault="00985FB1" w:rsidP="00985FB1">
      <w:pPr>
        <w:rPr>
          <w:rFonts w:asciiTheme="minorHAnsi" w:hAnsiTheme="minorHAnsi"/>
          <w:sz w:val="24"/>
          <w:szCs w:val="24"/>
          <w:lang w:val="en-US"/>
        </w:rPr>
      </w:pPr>
      <w:r w:rsidRPr="005D542E">
        <w:rPr>
          <w:sz w:val="24"/>
          <w:szCs w:val="24"/>
          <w:lang w:val="en-US"/>
        </w:rPr>
        <w:lastRenderedPageBreak/>
        <w:t>​</w:t>
      </w:r>
      <w:r w:rsidRPr="00985FB1">
        <w:rPr>
          <w:rFonts w:asciiTheme="minorHAnsi" w:hAnsiTheme="minorHAnsi"/>
          <w:sz w:val="24"/>
          <w:szCs w:val="24"/>
          <w:lang w:val="en-US"/>
        </w:rPr>
        <w:t>Precision is key, so measure carefully.</w:t>
      </w:r>
      <w:r w:rsidR="00081C3B">
        <w:rPr>
          <w:rFonts w:asciiTheme="minorHAnsi" w:hAnsiTheme="minorHAnsi"/>
          <w:sz w:val="24"/>
          <w:szCs w:val="24"/>
          <w:lang w:val="en-US"/>
        </w:rPr>
        <w:t xml:space="preserve"> Before cutting the final length, make the wire slightly longer and fold over the end until your SWR is to your satisfaction. Also note that the SWR can change somewhat when using different setup configurations.</w:t>
      </w:r>
    </w:p>
    <w:p w14:paraId="4AAD66B2" w14:textId="77777777" w:rsidR="005D542E"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 xml:space="preserve">Step 4: Choosing the Matching </w:t>
      </w:r>
      <w:r w:rsidR="00FD655E" w:rsidRPr="005D542E">
        <w:rPr>
          <w:rFonts w:asciiTheme="minorHAnsi" w:hAnsiTheme="minorHAnsi"/>
          <w:b/>
          <w:bCs/>
          <w:sz w:val="24"/>
          <w:szCs w:val="24"/>
          <w:lang w:val="en-US"/>
        </w:rPr>
        <w:t>Transformer,</w:t>
      </w:r>
      <w:r w:rsidRPr="00985FB1">
        <w:rPr>
          <w:rFonts w:asciiTheme="minorHAnsi" w:hAnsiTheme="minorHAnsi"/>
          <w:sz w:val="24"/>
          <w:szCs w:val="24"/>
          <w:lang w:val="en-US"/>
        </w:rPr>
        <w:t xml:space="preserve"> A 49:1 unun is typically used to match the high impedance of the end-fed wire to the 50-ohm coax feedline. This transformer is critical for a well-functioning EFHW antenna.</w:t>
      </w:r>
      <w:r w:rsidR="001808CC" w:rsidRPr="005D542E">
        <w:rPr>
          <w:rFonts w:asciiTheme="minorHAnsi" w:hAnsiTheme="minorHAnsi"/>
          <w:sz w:val="24"/>
          <w:szCs w:val="24"/>
          <w:lang w:val="en-US"/>
        </w:rPr>
        <w:t xml:space="preserve"> </w:t>
      </w:r>
    </w:p>
    <w:p w14:paraId="14912488" w14:textId="13494D77" w:rsidR="005D542E" w:rsidRDefault="005D542E" w:rsidP="00985FB1">
      <w:pPr>
        <w:rPr>
          <w:rFonts w:asciiTheme="minorHAnsi" w:hAnsiTheme="minorHAnsi"/>
          <w:sz w:val="24"/>
          <w:szCs w:val="24"/>
          <w:lang w:val="en-US"/>
        </w:rPr>
      </w:pPr>
      <w:bookmarkStart w:id="0" w:name="_Hlk151880924"/>
      <w:r>
        <w:rPr>
          <w:rFonts w:asciiTheme="minorHAnsi" w:hAnsiTheme="minorHAnsi"/>
          <w:b/>
          <w:bCs/>
          <w:sz w:val="24"/>
          <w:szCs w:val="24"/>
          <w:lang w:val="en-US"/>
        </w:rPr>
        <w:t>Our</w:t>
      </w:r>
      <w:r w:rsidR="001808CC" w:rsidRPr="005D542E">
        <w:rPr>
          <w:rFonts w:asciiTheme="minorHAnsi" w:hAnsiTheme="minorHAnsi"/>
          <w:b/>
          <w:bCs/>
          <w:sz w:val="24"/>
          <w:szCs w:val="24"/>
          <w:lang w:val="en-US"/>
        </w:rPr>
        <w:t xml:space="preserve"> 300W </w:t>
      </w:r>
      <w:bookmarkStart w:id="1" w:name="_Hlk151880897"/>
      <w:r>
        <w:rPr>
          <w:rFonts w:asciiTheme="minorHAnsi" w:hAnsiTheme="minorHAnsi"/>
          <w:b/>
          <w:bCs/>
          <w:sz w:val="24"/>
          <w:szCs w:val="24"/>
          <w:lang w:val="en-US"/>
        </w:rPr>
        <w:t xml:space="preserve">EFHW </w:t>
      </w:r>
      <w:r w:rsidR="001808CC" w:rsidRPr="005D542E">
        <w:rPr>
          <w:rFonts w:asciiTheme="minorHAnsi" w:hAnsiTheme="minorHAnsi"/>
          <w:b/>
          <w:bCs/>
          <w:sz w:val="24"/>
          <w:szCs w:val="24"/>
          <w:lang w:val="en-US"/>
        </w:rPr>
        <w:t xml:space="preserve">Bombastik </w:t>
      </w:r>
      <w:r>
        <w:rPr>
          <w:rFonts w:asciiTheme="minorHAnsi" w:hAnsiTheme="minorHAnsi"/>
          <w:b/>
          <w:bCs/>
          <w:sz w:val="24"/>
          <w:szCs w:val="24"/>
          <w:lang w:val="en-US"/>
        </w:rPr>
        <w:t>antenna</w:t>
      </w:r>
      <w:r w:rsidR="001808CC" w:rsidRPr="005D542E">
        <w:rPr>
          <w:rFonts w:asciiTheme="minorHAnsi" w:hAnsiTheme="minorHAnsi"/>
          <w:sz w:val="24"/>
          <w:szCs w:val="24"/>
          <w:lang w:val="en-US"/>
        </w:rPr>
        <w:t xml:space="preserve"> </w:t>
      </w:r>
      <w:bookmarkEnd w:id="1"/>
      <w:r w:rsidR="001808CC" w:rsidRPr="005D542E">
        <w:rPr>
          <w:rFonts w:asciiTheme="minorHAnsi" w:hAnsiTheme="minorHAnsi"/>
          <w:sz w:val="24"/>
          <w:szCs w:val="24"/>
          <w:lang w:val="en-US"/>
        </w:rPr>
        <w:t>is capable of handling</w:t>
      </w:r>
      <w:r>
        <w:rPr>
          <w:rFonts w:asciiTheme="minorHAnsi" w:hAnsiTheme="minorHAnsi"/>
          <w:sz w:val="24"/>
          <w:szCs w:val="24"/>
          <w:lang w:val="en-US"/>
        </w:rPr>
        <w:t xml:space="preserve"> 300W v</w:t>
      </w:r>
      <w:r w:rsidRPr="005D542E">
        <w:rPr>
          <w:rFonts w:asciiTheme="minorHAnsi" w:hAnsiTheme="minorHAnsi"/>
          <w:sz w:val="24"/>
          <w:szCs w:val="24"/>
          <w:lang w:val="en-US"/>
        </w:rPr>
        <w:t xml:space="preserve">oice </w:t>
      </w:r>
      <w:r>
        <w:rPr>
          <w:rFonts w:asciiTheme="minorHAnsi" w:hAnsiTheme="minorHAnsi"/>
          <w:sz w:val="24"/>
          <w:szCs w:val="24"/>
          <w:lang w:val="en-US"/>
        </w:rPr>
        <w:t>SSB and 1</w:t>
      </w:r>
      <w:r w:rsidR="001808CC" w:rsidRPr="005D542E">
        <w:rPr>
          <w:rFonts w:asciiTheme="minorHAnsi" w:hAnsiTheme="minorHAnsi"/>
          <w:sz w:val="24"/>
          <w:szCs w:val="24"/>
          <w:lang w:val="en-US"/>
        </w:rPr>
        <w:t xml:space="preserve">00W digital and CW </w:t>
      </w:r>
      <w:r w:rsidRPr="005D542E">
        <w:rPr>
          <w:rFonts w:asciiTheme="minorHAnsi" w:hAnsiTheme="minorHAnsi"/>
          <w:sz w:val="24"/>
          <w:szCs w:val="24"/>
          <w:lang w:val="en-US"/>
        </w:rPr>
        <w:t>modes,</w:t>
      </w:r>
      <w:r w:rsidR="001808CC" w:rsidRPr="005D542E">
        <w:rPr>
          <w:rFonts w:asciiTheme="minorHAnsi" w:hAnsiTheme="minorHAnsi"/>
          <w:sz w:val="24"/>
          <w:szCs w:val="24"/>
          <w:lang w:val="en-US"/>
        </w:rPr>
        <w:t xml:space="preserve"> but we suggest using less than </w:t>
      </w:r>
      <w:r>
        <w:rPr>
          <w:rFonts w:asciiTheme="minorHAnsi" w:hAnsiTheme="minorHAnsi"/>
          <w:sz w:val="24"/>
          <w:szCs w:val="24"/>
          <w:lang w:val="en-US"/>
        </w:rPr>
        <w:t>100W</w:t>
      </w:r>
      <w:r w:rsidR="001808CC" w:rsidRPr="005D542E">
        <w:rPr>
          <w:rFonts w:asciiTheme="minorHAnsi" w:hAnsiTheme="minorHAnsi"/>
          <w:sz w:val="24"/>
          <w:szCs w:val="24"/>
          <w:lang w:val="en-US"/>
        </w:rPr>
        <w:t xml:space="preserve"> as running your radio at full power and high duty cycles is not good for your radio.</w:t>
      </w:r>
      <w:r w:rsidRPr="005D542E">
        <w:rPr>
          <w:rFonts w:asciiTheme="minorHAnsi" w:hAnsiTheme="minorHAnsi"/>
          <w:sz w:val="24"/>
          <w:szCs w:val="24"/>
          <w:lang w:val="en-US"/>
        </w:rPr>
        <w:t xml:space="preserve"> </w:t>
      </w:r>
    </w:p>
    <w:p w14:paraId="60FA958A" w14:textId="404D25D8" w:rsidR="00985FB1" w:rsidRPr="00985FB1" w:rsidRDefault="005D542E" w:rsidP="00985FB1">
      <w:pPr>
        <w:rPr>
          <w:rFonts w:asciiTheme="minorHAnsi" w:hAnsiTheme="minorHAnsi"/>
          <w:sz w:val="24"/>
          <w:szCs w:val="24"/>
          <w:lang w:val="en-US"/>
        </w:rPr>
      </w:pPr>
      <w:r w:rsidRPr="005D542E">
        <w:rPr>
          <w:rFonts w:asciiTheme="minorHAnsi" w:hAnsiTheme="minorHAnsi"/>
          <w:b/>
          <w:bCs/>
          <w:sz w:val="24"/>
          <w:szCs w:val="24"/>
          <w:lang w:val="en-US"/>
        </w:rPr>
        <w:t>Our 1</w:t>
      </w:r>
      <w:r w:rsidR="00171444">
        <w:rPr>
          <w:rFonts w:asciiTheme="minorHAnsi" w:hAnsiTheme="minorHAnsi"/>
          <w:b/>
          <w:bCs/>
          <w:sz w:val="24"/>
          <w:szCs w:val="24"/>
          <w:lang w:val="en-US"/>
        </w:rPr>
        <w:t>K</w:t>
      </w:r>
      <w:r w:rsidRPr="005D542E">
        <w:rPr>
          <w:rFonts w:asciiTheme="minorHAnsi" w:hAnsiTheme="minorHAnsi"/>
          <w:b/>
          <w:bCs/>
          <w:sz w:val="24"/>
          <w:szCs w:val="24"/>
          <w:lang w:val="en-US"/>
        </w:rPr>
        <w:t>W EFHW Bombastik antenna</w:t>
      </w:r>
      <w:r w:rsidRPr="005D542E">
        <w:rPr>
          <w:rFonts w:asciiTheme="minorHAnsi" w:hAnsiTheme="minorHAnsi"/>
          <w:sz w:val="24"/>
          <w:szCs w:val="24"/>
          <w:lang w:val="en-US"/>
        </w:rPr>
        <w:t xml:space="preserve"> is capable of handling 100</w:t>
      </w:r>
      <w:r w:rsidR="00171444">
        <w:rPr>
          <w:rFonts w:asciiTheme="minorHAnsi" w:hAnsiTheme="minorHAnsi"/>
          <w:sz w:val="24"/>
          <w:szCs w:val="24"/>
          <w:lang w:val="en-US"/>
        </w:rPr>
        <w:t>0</w:t>
      </w:r>
      <w:r w:rsidRPr="005D542E">
        <w:rPr>
          <w:rFonts w:asciiTheme="minorHAnsi" w:hAnsiTheme="minorHAnsi"/>
          <w:sz w:val="24"/>
          <w:szCs w:val="24"/>
          <w:lang w:val="en-US"/>
        </w:rPr>
        <w:t xml:space="preserve">W voice on SSB and a </w:t>
      </w:r>
      <w:r w:rsidR="00171444">
        <w:rPr>
          <w:rFonts w:asciiTheme="minorHAnsi" w:hAnsiTheme="minorHAnsi"/>
          <w:sz w:val="24"/>
          <w:szCs w:val="24"/>
          <w:lang w:val="en-US"/>
        </w:rPr>
        <w:t>recommended</w:t>
      </w:r>
      <w:r w:rsidR="002B4542">
        <w:rPr>
          <w:rFonts w:asciiTheme="minorHAnsi" w:hAnsiTheme="minorHAnsi"/>
          <w:sz w:val="24"/>
          <w:szCs w:val="24"/>
          <w:lang w:val="en-US"/>
        </w:rPr>
        <w:t xml:space="preserve"> </w:t>
      </w:r>
      <w:r w:rsidRPr="005D542E">
        <w:rPr>
          <w:rFonts w:asciiTheme="minorHAnsi" w:hAnsiTheme="minorHAnsi"/>
          <w:sz w:val="24"/>
          <w:szCs w:val="24"/>
          <w:lang w:val="en-US"/>
        </w:rPr>
        <w:t>maximum of 30</w:t>
      </w:r>
      <w:r w:rsidR="002B4542">
        <w:rPr>
          <w:rFonts w:asciiTheme="minorHAnsi" w:hAnsiTheme="minorHAnsi"/>
          <w:sz w:val="24"/>
          <w:szCs w:val="24"/>
          <w:lang w:val="en-US"/>
        </w:rPr>
        <w:t>0</w:t>
      </w:r>
      <w:r w:rsidRPr="005D542E">
        <w:rPr>
          <w:rFonts w:asciiTheme="minorHAnsi" w:hAnsiTheme="minorHAnsi"/>
          <w:sz w:val="24"/>
          <w:szCs w:val="24"/>
          <w:lang w:val="en-US"/>
        </w:rPr>
        <w:t>W digital or CW.</w:t>
      </w:r>
    </w:p>
    <w:bookmarkEnd w:id="0"/>
    <w:p w14:paraId="0847BF14" w14:textId="11D27728"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5: Coax Length</w:t>
      </w:r>
      <w:r w:rsidRPr="00985FB1">
        <w:rPr>
          <w:rFonts w:asciiTheme="minorHAnsi" w:hAnsiTheme="minorHAnsi"/>
          <w:sz w:val="24"/>
          <w:szCs w:val="24"/>
          <w:lang w:val="en-US"/>
        </w:rPr>
        <w:t xml:space="preserve"> </w:t>
      </w:r>
      <w:r w:rsidR="00FD655E" w:rsidRPr="005D542E">
        <w:rPr>
          <w:rFonts w:asciiTheme="minorHAnsi" w:hAnsiTheme="minorHAnsi"/>
          <w:sz w:val="24"/>
          <w:szCs w:val="24"/>
          <w:lang w:val="en-US"/>
        </w:rPr>
        <w:t xml:space="preserve">- </w:t>
      </w:r>
      <w:r w:rsidRPr="00985FB1">
        <w:rPr>
          <w:rFonts w:asciiTheme="minorHAnsi" w:hAnsiTheme="minorHAnsi"/>
          <w:sz w:val="24"/>
          <w:szCs w:val="24"/>
          <w:lang w:val="en-US"/>
        </w:rPr>
        <w:t xml:space="preserve">Ideal coax lengths are subject to debate, but as a rule of thumb, try to avoid multiples of a half-wavelength at your operating frequency to prevent feedline resonance. Use a quality 50-ohm coax cable like RG-8 or RG-213 for lower loss, especially for longer </w:t>
      </w:r>
      <w:r w:rsidR="00FD655E" w:rsidRPr="005D542E">
        <w:rPr>
          <w:rFonts w:asciiTheme="minorHAnsi" w:hAnsiTheme="minorHAnsi"/>
          <w:sz w:val="24"/>
          <w:szCs w:val="24"/>
          <w:lang w:val="en-US"/>
        </w:rPr>
        <w:t>runs. For a short run of between 10 and 15m you can even use RG58.</w:t>
      </w:r>
      <w:r w:rsidR="002B4542">
        <w:rPr>
          <w:rFonts w:asciiTheme="minorHAnsi" w:hAnsiTheme="minorHAnsi"/>
          <w:sz w:val="24"/>
          <w:szCs w:val="24"/>
          <w:lang w:val="en-US"/>
        </w:rPr>
        <w:t xml:space="preserve"> </w:t>
      </w:r>
      <w:bookmarkStart w:id="2" w:name="_Hlk152434302"/>
      <w:r w:rsidR="002B4542">
        <w:rPr>
          <w:rFonts w:asciiTheme="minorHAnsi" w:hAnsiTheme="minorHAnsi"/>
          <w:sz w:val="24"/>
          <w:szCs w:val="24"/>
          <w:lang w:val="en-US"/>
        </w:rPr>
        <w:t>On the 1KW version only use RG213 or LMR400</w:t>
      </w:r>
      <w:r w:rsidR="00C15CA9">
        <w:rPr>
          <w:rFonts w:asciiTheme="minorHAnsi" w:hAnsiTheme="minorHAnsi"/>
          <w:sz w:val="24"/>
          <w:szCs w:val="24"/>
          <w:lang w:val="en-US"/>
        </w:rPr>
        <w:t>.</w:t>
      </w:r>
      <w:bookmarkEnd w:id="2"/>
    </w:p>
    <w:p w14:paraId="437A23FA" w14:textId="74FB5B51"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 xml:space="preserve">Step 6: Installing a </w:t>
      </w:r>
      <w:r w:rsidR="00FD655E" w:rsidRPr="005D542E">
        <w:rPr>
          <w:rFonts w:asciiTheme="minorHAnsi" w:hAnsiTheme="minorHAnsi"/>
          <w:b/>
          <w:bCs/>
          <w:sz w:val="24"/>
          <w:szCs w:val="24"/>
          <w:lang w:val="en-US"/>
        </w:rPr>
        <w:t>Choke,</w:t>
      </w:r>
      <w:r w:rsidRPr="00985FB1">
        <w:rPr>
          <w:rFonts w:asciiTheme="minorHAnsi" w:hAnsiTheme="minorHAnsi"/>
          <w:sz w:val="24"/>
          <w:szCs w:val="24"/>
          <w:lang w:val="en-US"/>
        </w:rPr>
        <w:t xml:space="preserve"> A choke near the transmitter or at the feed point of the antenna is essential to prevent common mode currents. You can use a commercially made choke or create one using several turns of your coax in a coil, secured by electrical tape or cable ties.</w:t>
      </w:r>
    </w:p>
    <w:p w14:paraId="3FC31320" w14:textId="77777777"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7: Mounting and Safety</w:t>
      </w:r>
      <w:r w:rsidRPr="00985FB1">
        <w:rPr>
          <w:rFonts w:asciiTheme="minorHAnsi" w:hAnsiTheme="minorHAnsi"/>
          <w:sz w:val="24"/>
          <w:szCs w:val="24"/>
          <w:lang w:val="en-US"/>
        </w:rPr>
        <w:t xml:space="preserve"> Ensure your antenna is securely mounted and out of reach to avoid any accidents. Safety first – avoid power lines and ensure proper grounding.</w:t>
      </w:r>
    </w:p>
    <w:p w14:paraId="39C17C48" w14:textId="3ACB7545"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8: Testing and Tuning</w:t>
      </w:r>
      <w:r w:rsidRPr="00985FB1">
        <w:rPr>
          <w:rFonts w:asciiTheme="minorHAnsi" w:hAnsiTheme="minorHAnsi"/>
          <w:sz w:val="24"/>
          <w:szCs w:val="24"/>
          <w:lang w:val="en-US"/>
        </w:rPr>
        <w:t xml:space="preserve"> Once everything </w:t>
      </w:r>
      <w:r w:rsidR="00FD655E" w:rsidRPr="005D542E">
        <w:rPr>
          <w:rFonts w:asciiTheme="minorHAnsi" w:hAnsiTheme="minorHAnsi"/>
          <w:sz w:val="24"/>
          <w:szCs w:val="24"/>
          <w:lang w:val="en-US"/>
        </w:rPr>
        <w:t>are</w:t>
      </w:r>
      <w:r w:rsidRPr="00985FB1">
        <w:rPr>
          <w:rFonts w:asciiTheme="minorHAnsi" w:hAnsiTheme="minorHAnsi"/>
          <w:sz w:val="24"/>
          <w:szCs w:val="24"/>
          <w:lang w:val="en-US"/>
        </w:rPr>
        <w:t xml:space="preserve"> connected, test your antenna with an SWR meter to ensure it's resonant at your desired frequencies. Adjustments may be needed by trimming the wire or adjusting the position.</w:t>
      </w:r>
    </w:p>
    <w:p w14:paraId="4EC99ED6" w14:textId="30AEDA8E" w:rsidR="00985FB1" w:rsidRPr="00985FB1" w:rsidRDefault="00985FB1" w:rsidP="00985FB1">
      <w:pPr>
        <w:rPr>
          <w:rFonts w:asciiTheme="minorHAnsi" w:hAnsiTheme="minorHAnsi"/>
          <w:sz w:val="24"/>
          <w:szCs w:val="24"/>
          <w:lang w:val="en-US"/>
        </w:rPr>
      </w:pPr>
      <w:r w:rsidRPr="00985FB1">
        <w:rPr>
          <w:rFonts w:asciiTheme="minorHAnsi" w:hAnsiTheme="minorHAnsi"/>
          <w:b/>
          <w:bCs/>
          <w:sz w:val="24"/>
          <w:szCs w:val="24"/>
          <w:lang w:val="en-US"/>
        </w:rPr>
        <w:t>Step 9: Enjoy the Airwaves</w:t>
      </w:r>
      <w:r w:rsidRPr="00985FB1">
        <w:rPr>
          <w:rFonts w:asciiTheme="minorHAnsi" w:hAnsiTheme="minorHAnsi"/>
          <w:sz w:val="24"/>
          <w:szCs w:val="24"/>
          <w:lang w:val="en-US"/>
        </w:rPr>
        <w:t xml:space="preserve"> With everything set up, it's time to power up your transceiver and start making contacts. Enjoy the </w:t>
      </w:r>
      <w:r w:rsidR="001808CC" w:rsidRPr="005D542E">
        <w:rPr>
          <w:rFonts w:asciiTheme="minorHAnsi" w:hAnsiTheme="minorHAnsi"/>
          <w:sz w:val="24"/>
          <w:szCs w:val="24"/>
          <w:lang w:val="en-US"/>
        </w:rPr>
        <w:t>ease of use</w:t>
      </w:r>
      <w:r w:rsidRPr="00985FB1">
        <w:rPr>
          <w:rFonts w:asciiTheme="minorHAnsi" w:hAnsiTheme="minorHAnsi"/>
          <w:sz w:val="24"/>
          <w:szCs w:val="24"/>
          <w:lang w:val="en-US"/>
        </w:rPr>
        <w:t xml:space="preserve"> and reach that your new EFHW antenna affords.</w:t>
      </w:r>
    </w:p>
    <w:p w14:paraId="27DF58ED" w14:textId="58E83F98" w:rsidR="00985FB1" w:rsidRDefault="00985FB1" w:rsidP="00985FB1">
      <w:pPr>
        <w:rPr>
          <w:rFonts w:asciiTheme="minorHAnsi" w:hAnsiTheme="minorHAnsi"/>
          <w:sz w:val="24"/>
          <w:szCs w:val="24"/>
          <w:lang w:val="en-US"/>
        </w:rPr>
      </w:pPr>
      <w:r w:rsidRPr="00985FB1">
        <w:rPr>
          <w:rFonts w:asciiTheme="minorHAnsi" w:hAnsiTheme="minorHAnsi"/>
          <w:sz w:val="24"/>
          <w:szCs w:val="24"/>
          <w:lang w:val="en-US"/>
        </w:rPr>
        <w:t xml:space="preserve">For a more immersive tutorial, </w:t>
      </w:r>
      <w:r w:rsidR="00FD655E" w:rsidRPr="005D542E">
        <w:rPr>
          <w:rFonts w:asciiTheme="minorHAnsi" w:hAnsiTheme="minorHAnsi"/>
          <w:sz w:val="24"/>
          <w:szCs w:val="24"/>
          <w:lang w:val="en-US"/>
        </w:rPr>
        <w:t>we</w:t>
      </w:r>
      <w:r w:rsidRPr="00985FB1">
        <w:rPr>
          <w:rFonts w:asciiTheme="minorHAnsi" w:hAnsiTheme="minorHAnsi"/>
          <w:sz w:val="24"/>
          <w:szCs w:val="24"/>
          <w:lang w:val="en-US"/>
        </w:rPr>
        <w:t xml:space="preserve"> recommend reaching out to local ham radio clubs or experienced operators who can provide hands-on advice and perhaps even assist with your first setup. Each installation is unique, and there’s nothing like practical experience to understand the nuances involved.</w:t>
      </w:r>
    </w:p>
    <w:p w14:paraId="37A54302" w14:textId="77777777" w:rsidR="00081C3B" w:rsidRPr="00985FB1" w:rsidRDefault="00081C3B" w:rsidP="00081C3B">
      <w:pPr>
        <w:rPr>
          <w:rFonts w:asciiTheme="minorHAnsi" w:hAnsiTheme="minorHAnsi"/>
          <w:sz w:val="24"/>
          <w:szCs w:val="24"/>
          <w:lang w:val="en-US"/>
        </w:rPr>
      </w:pPr>
    </w:p>
    <w:sectPr w:rsidR="00081C3B" w:rsidRPr="00985FB1" w:rsidSect="00D10CD4">
      <w:foot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B58CD" w14:textId="77777777" w:rsidR="0078449C" w:rsidRDefault="0078449C" w:rsidP="00081C3B">
      <w:pPr>
        <w:spacing w:after="0" w:line="240" w:lineRule="auto"/>
      </w:pPr>
      <w:r>
        <w:separator/>
      </w:r>
    </w:p>
  </w:endnote>
  <w:endnote w:type="continuationSeparator" w:id="0">
    <w:p w14:paraId="6388F50F" w14:textId="77777777" w:rsidR="0078449C" w:rsidRDefault="0078449C" w:rsidP="0008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005241"/>
      <w:docPartObj>
        <w:docPartGallery w:val="Page Numbers (Bottom of Page)"/>
        <w:docPartUnique/>
      </w:docPartObj>
    </w:sdtPr>
    <w:sdtEndPr>
      <w:rPr>
        <w:noProof/>
      </w:rPr>
    </w:sdtEndPr>
    <w:sdtContent>
      <w:p w14:paraId="7ADF010E" w14:textId="087DCDE0" w:rsidR="00081C3B" w:rsidRDefault="00081C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219C75" w14:textId="77777777" w:rsidR="00081C3B" w:rsidRDefault="00081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0DA13" w14:textId="77777777" w:rsidR="0078449C" w:rsidRDefault="0078449C" w:rsidP="00081C3B">
      <w:pPr>
        <w:spacing w:after="0" w:line="240" w:lineRule="auto"/>
      </w:pPr>
      <w:r>
        <w:separator/>
      </w:r>
    </w:p>
  </w:footnote>
  <w:footnote w:type="continuationSeparator" w:id="0">
    <w:p w14:paraId="26C6D0FD" w14:textId="77777777" w:rsidR="0078449C" w:rsidRDefault="0078449C" w:rsidP="00081C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D4"/>
    <w:rsid w:val="00081C3B"/>
    <w:rsid w:val="00171444"/>
    <w:rsid w:val="001808CC"/>
    <w:rsid w:val="001D5377"/>
    <w:rsid w:val="002B4542"/>
    <w:rsid w:val="004F02DC"/>
    <w:rsid w:val="005D542E"/>
    <w:rsid w:val="00721C49"/>
    <w:rsid w:val="00742494"/>
    <w:rsid w:val="0078449C"/>
    <w:rsid w:val="007E1536"/>
    <w:rsid w:val="00874D51"/>
    <w:rsid w:val="00985FB1"/>
    <w:rsid w:val="00BC691B"/>
    <w:rsid w:val="00C15CA9"/>
    <w:rsid w:val="00D10CD4"/>
    <w:rsid w:val="00FD65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F68B"/>
  <w15:chartTrackingRefBased/>
  <w15:docId w15:val="{79BBAB82-D389-409E-ACB7-195FA2E7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2E"/>
  </w:style>
  <w:style w:type="paragraph" w:styleId="Heading1">
    <w:name w:val="heading 1"/>
    <w:basedOn w:val="Normal"/>
    <w:next w:val="Normal"/>
    <w:link w:val="Heading1Char"/>
    <w:uiPriority w:val="9"/>
    <w:qFormat/>
    <w:rsid w:val="00D10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C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C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10C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10C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0C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0C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0C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C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C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10C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10C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10C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0C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10C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0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C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C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10CD4"/>
    <w:pPr>
      <w:spacing w:before="160"/>
      <w:jc w:val="center"/>
    </w:pPr>
    <w:rPr>
      <w:i/>
      <w:iCs/>
      <w:color w:val="404040" w:themeColor="text1" w:themeTint="BF"/>
    </w:rPr>
  </w:style>
  <w:style w:type="character" w:customStyle="1" w:styleId="QuoteChar">
    <w:name w:val="Quote Char"/>
    <w:basedOn w:val="DefaultParagraphFont"/>
    <w:link w:val="Quote"/>
    <w:uiPriority w:val="29"/>
    <w:rsid w:val="00D10CD4"/>
    <w:rPr>
      <w:i/>
      <w:iCs/>
      <w:color w:val="404040" w:themeColor="text1" w:themeTint="BF"/>
    </w:rPr>
  </w:style>
  <w:style w:type="paragraph" w:styleId="ListParagraph">
    <w:name w:val="List Paragraph"/>
    <w:basedOn w:val="Normal"/>
    <w:uiPriority w:val="34"/>
    <w:qFormat/>
    <w:rsid w:val="00D10CD4"/>
    <w:pPr>
      <w:ind w:left="720"/>
      <w:contextualSpacing/>
    </w:pPr>
  </w:style>
  <w:style w:type="character" w:styleId="IntenseEmphasis">
    <w:name w:val="Intense Emphasis"/>
    <w:basedOn w:val="DefaultParagraphFont"/>
    <w:uiPriority w:val="21"/>
    <w:qFormat/>
    <w:rsid w:val="00D10CD4"/>
    <w:rPr>
      <w:i/>
      <w:iCs/>
      <w:color w:val="0F4761" w:themeColor="accent1" w:themeShade="BF"/>
    </w:rPr>
  </w:style>
  <w:style w:type="paragraph" w:styleId="IntenseQuote">
    <w:name w:val="Intense Quote"/>
    <w:basedOn w:val="Normal"/>
    <w:next w:val="Normal"/>
    <w:link w:val="IntenseQuoteChar"/>
    <w:uiPriority w:val="30"/>
    <w:qFormat/>
    <w:rsid w:val="00D10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CD4"/>
    <w:rPr>
      <w:i/>
      <w:iCs/>
      <w:color w:val="0F4761" w:themeColor="accent1" w:themeShade="BF"/>
    </w:rPr>
  </w:style>
  <w:style w:type="character" w:styleId="IntenseReference">
    <w:name w:val="Intense Reference"/>
    <w:basedOn w:val="DefaultParagraphFont"/>
    <w:uiPriority w:val="32"/>
    <w:qFormat/>
    <w:rsid w:val="00D10CD4"/>
    <w:rPr>
      <w:b/>
      <w:bCs/>
      <w:smallCaps/>
      <w:color w:val="0F4761" w:themeColor="accent1" w:themeShade="BF"/>
      <w:spacing w:val="5"/>
    </w:rPr>
  </w:style>
  <w:style w:type="paragraph" w:styleId="Header">
    <w:name w:val="header"/>
    <w:basedOn w:val="Normal"/>
    <w:link w:val="HeaderChar"/>
    <w:uiPriority w:val="99"/>
    <w:unhideWhenUsed/>
    <w:rsid w:val="00081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C3B"/>
  </w:style>
  <w:style w:type="paragraph" w:styleId="Footer">
    <w:name w:val="footer"/>
    <w:basedOn w:val="Normal"/>
    <w:link w:val="FooterChar"/>
    <w:uiPriority w:val="99"/>
    <w:unhideWhenUsed/>
    <w:rsid w:val="00081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79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Lubbe</dc:creator>
  <cp:keywords/>
  <dc:description/>
  <cp:lastModifiedBy>Marius Lubbe</cp:lastModifiedBy>
  <cp:revision>2</cp:revision>
  <dcterms:created xsi:type="dcterms:W3CDTF">2023-12-02T16:32:00Z</dcterms:created>
  <dcterms:modified xsi:type="dcterms:W3CDTF">2023-12-02T16:32:00Z</dcterms:modified>
</cp:coreProperties>
</file>