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09D" w:rsidRPr="003816EA" w:rsidRDefault="00A1109D" w:rsidP="00A1109D">
      <w:pPr>
        <w:rPr>
          <w:rFonts w:asciiTheme="majorHAnsi" w:hAnsiTheme="majorHAnsi"/>
          <w:sz w:val="24"/>
        </w:rPr>
      </w:pPr>
      <w:proofErr w:type="spellStart"/>
      <w:r w:rsidRPr="003816EA">
        <w:rPr>
          <w:rFonts w:asciiTheme="majorHAnsi" w:hAnsiTheme="majorHAnsi"/>
          <w:sz w:val="24"/>
        </w:rPr>
        <w:t>Zuha</w:t>
      </w:r>
      <w:proofErr w:type="spellEnd"/>
      <w:r w:rsidRPr="003816EA">
        <w:rPr>
          <w:rFonts w:asciiTheme="majorHAnsi" w:hAnsiTheme="majorHAnsi"/>
          <w:sz w:val="24"/>
        </w:rPr>
        <w:t xml:space="preserve"> Ahmad</w:t>
      </w:r>
    </w:p>
    <w:p w:rsidR="00A1109D" w:rsidRPr="003816EA" w:rsidRDefault="00A1109D" w:rsidP="00A1109D">
      <w:pPr>
        <w:rPr>
          <w:rFonts w:asciiTheme="majorHAnsi" w:hAnsiTheme="majorHAnsi"/>
          <w:sz w:val="24"/>
        </w:rPr>
      </w:pPr>
      <w:r w:rsidRPr="003816EA">
        <w:rPr>
          <w:rFonts w:asciiTheme="majorHAnsi" w:hAnsiTheme="majorHAnsi"/>
          <w:sz w:val="24"/>
        </w:rPr>
        <w:t>DS-670: Capstone: Big Data &amp; Business Analytics</w:t>
      </w:r>
    </w:p>
    <w:p w:rsidR="00A1109D" w:rsidRPr="003816EA" w:rsidRDefault="00A1109D" w:rsidP="00A1109D">
      <w:pPr>
        <w:rPr>
          <w:rFonts w:asciiTheme="majorHAnsi" w:hAnsiTheme="majorHAnsi"/>
          <w:sz w:val="24"/>
        </w:rPr>
      </w:pPr>
      <w:r w:rsidRPr="003816EA">
        <w:rPr>
          <w:rFonts w:asciiTheme="majorHAnsi" w:hAnsiTheme="majorHAnsi"/>
          <w:sz w:val="24"/>
        </w:rPr>
        <w:t xml:space="preserve">Dr. </w:t>
      </w:r>
      <w:proofErr w:type="spellStart"/>
      <w:r w:rsidRPr="003816EA">
        <w:rPr>
          <w:rFonts w:asciiTheme="majorHAnsi" w:hAnsiTheme="majorHAnsi"/>
          <w:sz w:val="24"/>
        </w:rPr>
        <w:t>Jaume</w:t>
      </w:r>
      <w:proofErr w:type="spellEnd"/>
    </w:p>
    <w:p w:rsidR="00A1109D" w:rsidRPr="003816EA" w:rsidRDefault="009A7619" w:rsidP="00A1109D">
      <w:pPr>
        <w:rPr>
          <w:rFonts w:asciiTheme="majorHAnsi" w:hAnsiTheme="majorHAnsi"/>
          <w:sz w:val="24"/>
        </w:rPr>
      </w:pPr>
      <w:r>
        <w:rPr>
          <w:rFonts w:asciiTheme="majorHAnsi" w:hAnsiTheme="majorHAnsi"/>
          <w:sz w:val="24"/>
        </w:rPr>
        <w:t>17</w:t>
      </w:r>
      <w:r w:rsidR="00A1109D" w:rsidRPr="003816EA">
        <w:rPr>
          <w:rFonts w:asciiTheme="majorHAnsi" w:hAnsiTheme="majorHAnsi"/>
          <w:sz w:val="24"/>
        </w:rPr>
        <w:t xml:space="preserve"> February 2017</w:t>
      </w:r>
    </w:p>
    <w:p w:rsidR="00A1109D" w:rsidRPr="00F730AB" w:rsidRDefault="00A1109D" w:rsidP="003816EA">
      <w:pPr>
        <w:pStyle w:val="NoSpacing"/>
        <w:jc w:val="center"/>
        <w:rPr>
          <w:rFonts w:asciiTheme="majorHAnsi" w:hAnsiTheme="majorHAnsi"/>
          <w:b/>
          <w:sz w:val="28"/>
          <w:szCs w:val="24"/>
          <w:u w:val="single"/>
        </w:rPr>
      </w:pPr>
      <w:r w:rsidRPr="00F730AB">
        <w:rPr>
          <w:rFonts w:asciiTheme="majorHAnsi" w:hAnsiTheme="majorHAnsi"/>
          <w:b/>
          <w:sz w:val="28"/>
          <w:szCs w:val="24"/>
          <w:u w:val="single"/>
        </w:rPr>
        <w:t>A</w:t>
      </w:r>
      <w:r w:rsidR="00F730AB">
        <w:rPr>
          <w:rFonts w:asciiTheme="majorHAnsi" w:hAnsiTheme="majorHAnsi"/>
          <w:b/>
          <w:sz w:val="28"/>
          <w:szCs w:val="24"/>
          <w:u w:val="single"/>
        </w:rPr>
        <w:t>SSIGNMENT</w:t>
      </w:r>
      <w:r w:rsidR="009A7619">
        <w:rPr>
          <w:rFonts w:asciiTheme="majorHAnsi" w:hAnsiTheme="majorHAnsi"/>
          <w:b/>
          <w:sz w:val="28"/>
          <w:szCs w:val="24"/>
          <w:u w:val="single"/>
        </w:rPr>
        <w:t xml:space="preserve"> 8</w:t>
      </w:r>
    </w:p>
    <w:p w:rsidR="00A1109D" w:rsidRPr="00F730AB" w:rsidRDefault="005169B0" w:rsidP="003816EA">
      <w:pPr>
        <w:pStyle w:val="NoSpacing"/>
        <w:jc w:val="center"/>
        <w:rPr>
          <w:rFonts w:asciiTheme="majorHAnsi" w:hAnsiTheme="majorHAnsi"/>
          <w:b/>
          <w:sz w:val="28"/>
          <w:szCs w:val="24"/>
        </w:rPr>
      </w:pPr>
      <w:r>
        <w:rPr>
          <w:rFonts w:asciiTheme="majorHAnsi" w:hAnsiTheme="majorHAnsi"/>
          <w:b/>
          <w:sz w:val="28"/>
          <w:szCs w:val="24"/>
        </w:rPr>
        <w:t xml:space="preserve">Midterm </w:t>
      </w:r>
      <w:r w:rsidR="009A7619">
        <w:rPr>
          <w:rFonts w:asciiTheme="majorHAnsi" w:hAnsiTheme="majorHAnsi"/>
          <w:b/>
          <w:sz w:val="28"/>
          <w:szCs w:val="24"/>
        </w:rPr>
        <w:t xml:space="preserve">Proposal </w:t>
      </w:r>
    </w:p>
    <w:p w:rsidR="00A1109D" w:rsidRPr="003816EA" w:rsidRDefault="00A1109D" w:rsidP="003816EA">
      <w:pPr>
        <w:pStyle w:val="NoSpacing"/>
        <w:jc w:val="center"/>
        <w:rPr>
          <w:rFonts w:asciiTheme="majorHAnsi" w:hAnsiTheme="majorHAnsi"/>
          <w:b/>
          <w:sz w:val="24"/>
          <w:szCs w:val="24"/>
        </w:rPr>
      </w:pPr>
    </w:p>
    <w:p w:rsidR="00F16CC3" w:rsidRDefault="00F16CC3" w:rsidP="003816EA">
      <w:pPr>
        <w:pStyle w:val="NoSpacing"/>
        <w:rPr>
          <w:rFonts w:asciiTheme="majorHAnsi" w:hAnsiTheme="majorHAnsi"/>
          <w:b/>
          <w:sz w:val="24"/>
          <w:szCs w:val="24"/>
          <w:u w:val="single"/>
        </w:rPr>
      </w:pPr>
    </w:p>
    <w:p w:rsidR="00982752" w:rsidRPr="00F730AB" w:rsidRDefault="00982752" w:rsidP="003816EA">
      <w:pPr>
        <w:pStyle w:val="NoSpacing"/>
        <w:rPr>
          <w:rFonts w:asciiTheme="majorHAnsi" w:hAnsiTheme="majorHAnsi"/>
          <w:b/>
          <w:sz w:val="26"/>
          <w:szCs w:val="26"/>
          <w:u w:val="single"/>
        </w:rPr>
      </w:pPr>
      <w:r w:rsidRPr="00F730AB">
        <w:rPr>
          <w:rFonts w:asciiTheme="majorHAnsi" w:hAnsiTheme="majorHAnsi"/>
          <w:b/>
          <w:sz w:val="26"/>
          <w:szCs w:val="26"/>
          <w:u w:val="single"/>
        </w:rPr>
        <w:t>OBJECTIVE</w:t>
      </w:r>
    </w:p>
    <w:p w:rsidR="00982752" w:rsidRDefault="00982752" w:rsidP="003816EA">
      <w:pPr>
        <w:pStyle w:val="NoSpacing"/>
        <w:rPr>
          <w:rFonts w:asciiTheme="majorHAnsi" w:hAnsiTheme="majorHAnsi"/>
          <w:sz w:val="24"/>
          <w:szCs w:val="24"/>
        </w:rPr>
      </w:pPr>
    </w:p>
    <w:p w:rsidR="00982752" w:rsidRDefault="00982752" w:rsidP="007E7EE7">
      <w:pPr>
        <w:pStyle w:val="NoSpacing"/>
        <w:spacing w:line="480" w:lineRule="auto"/>
        <w:ind w:firstLine="720"/>
        <w:jc w:val="both"/>
        <w:rPr>
          <w:rFonts w:asciiTheme="majorHAnsi" w:hAnsiTheme="majorHAnsi"/>
          <w:sz w:val="24"/>
          <w:szCs w:val="24"/>
        </w:rPr>
      </w:pPr>
      <w:r>
        <w:rPr>
          <w:rFonts w:asciiTheme="majorHAnsi" w:hAnsiTheme="majorHAnsi"/>
          <w:sz w:val="24"/>
          <w:szCs w:val="24"/>
        </w:rPr>
        <w:t xml:space="preserve">The objective </w:t>
      </w:r>
      <w:r w:rsidR="00F16CC3">
        <w:rPr>
          <w:rFonts w:asciiTheme="majorHAnsi" w:hAnsiTheme="majorHAnsi"/>
          <w:sz w:val="24"/>
          <w:szCs w:val="24"/>
        </w:rPr>
        <w:t xml:space="preserve">of the project is to execute a statistical modeling by performing a regression analysis and a </w:t>
      </w:r>
      <w:r w:rsidR="00F16CC3" w:rsidRPr="00F16CC3">
        <w:rPr>
          <w:rFonts w:asciiTheme="majorHAnsi" w:hAnsiTheme="majorHAnsi"/>
          <w:sz w:val="24"/>
          <w:szCs w:val="24"/>
        </w:rPr>
        <w:t xml:space="preserve">time series forecasting </w:t>
      </w:r>
      <w:r w:rsidR="009A7619">
        <w:rPr>
          <w:rFonts w:asciiTheme="majorHAnsi" w:hAnsiTheme="majorHAnsi"/>
          <w:sz w:val="24"/>
          <w:szCs w:val="24"/>
        </w:rPr>
        <w:t>based on crime and performance metrics</w:t>
      </w:r>
      <w:r w:rsidR="00F16CC3">
        <w:rPr>
          <w:rFonts w:asciiTheme="majorHAnsi" w:hAnsiTheme="majorHAnsi"/>
          <w:sz w:val="24"/>
          <w:szCs w:val="24"/>
        </w:rPr>
        <w:t xml:space="preserve">. We will use </w:t>
      </w:r>
      <w:r w:rsidR="001E36F3">
        <w:rPr>
          <w:rFonts w:asciiTheme="majorHAnsi" w:hAnsiTheme="majorHAnsi"/>
          <w:sz w:val="24"/>
          <w:szCs w:val="24"/>
        </w:rPr>
        <w:t>programming</w:t>
      </w:r>
      <w:r w:rsidRPr="00982752">
        <w:rPr>
          <w:rFonts w:asciiTheme="majorHAnsi" w:hAnsiTheme="majorHAnsi"/>
          <w:sz w:val="24"/>
          <w:szCs w:val="24"/>
        </w:rPr>
        <w:t xml:space="preserve"> tool</w:t>
      </w:r>
      <w:r w:rsidR="00F16CC3">
        <w:rPr>
          <w:rFonts w:asciiTheme="majorHAnsi" w:hAnsiTheme="majorHAnsi"/>
          <w:sz w:val="24"/>
          <w:szCs w:val="24"/>
        </w:rPr>
        <w:t>s</w:t>
      </w:r>
      <w:r w:rsidRPr="00982752">
        <w:rPr>
          <w:rFonts w:asciiTheme="majorHAnsi" w:hAnsiTheme="majorHAnsi"/>
          <w:sz w:val="24"/>
          <w:szCs w:val="24"/>
        </w:rPr>
        <w:t xml:space="preserve"> </w:t>
      </w:r>
      <w:r w:rsidR="00F16CC3">
        <w:rPr>
          <w:rFonts w:asciiTheme="majorHAnsi" w:hAnsiTheme="majorHAnsi"/>
          <w:sz w:val="24"/>
          <w:szCs w:val="24"/>
        </w:rPr>
        <w:t xml:space="preserve">and techniques, specifically the </w:t>
      </w:r>
      <w:proofErr w:type="spellStart"/>
      <w:r w:rsidR="00F16CC3">
        <w:rPr>
          <w:rFonts w:asciiTheme="majorHAnsi" w:hAnsiTheme="majorHAnsi"/>
          <w:sz w:val="24"/>
          <w:szCs w:val="24"/>
        </w:rPr>
        <w:t>Zepellin</w:t>
      </w:r>
      <w:proofErr w:type="spellEnd"/>
      <w:r w:rsidR="00F16CC3">
        <w:rPr>
          <w:rFonts w:asciiTheme="majorHAnsi" w:hAnsiTheme="majorHAnsi"/>
          <w:sz w:val="24"/>
          <w:szCs w:val="24"/>
        </w:rPr>
        <w:t xml:space="preserve"> notebook</w:t>
      </w:r>
      <w:r w:rsidR="001E36F3">
        <w:rPr>
          <w:rFonts w:asciiTheme="majorHAnsi" w:hAnsiTheme="majorHAnsi"/>
          <w:sz w:val="24"/>
          <w:szCs w:val="24"/>
        </w:rPr>
        <w:t>,</w:t>
      </w:r>
      <w:r w:rsidR="00F16CC3">
        <w:rPr>
          <w:rFonts w:asciiTheme="majorHAnsi" w:hAnsiTheme="majorHAnsi"/>
          <w:sz w:val="24"/>
          <w:szCs w:val="24"/>
        </w:rPr>
        <w:t xml:space="preserve"> </w:t>
      </w:r>
      <w:r w:rsidR="001E36F3">
        <w:rPr>
          <w:rFonts w:asciiTheme="majorHAnsi" w:hAnsiTheme="majorHAnsi"/>
          <w:sz w:val="24"/>
          <w:szCs w:val="24"/>
        </w:rPr>
        <w:t>to import the</w:t>
      </w:r>
      <w:r w:rsidRPr="00982752">
        <w:rPr>
          <w:rFonts w:asciiTheme="majorHAnsi" w:hAnsiTheme="majorHAnsi"/>
          <w:sz w:val="24"/>
          <w:szCs w:val="24"/>
        </w:rPr>
        <w:t xml:space="preserve"> geo-</w:t>
      </w:r>
      <w:r>
        <w:rPr>
          <w:rFonts w:asciiTheme="majorHAnsi" w:hAnsiTheme="majorHAnsi"/>
          <w:sz w:val="24"/>
          <w:szCs w:val="24"/>
        </w:rPr>
        <w:t xml:space="preserve">spatial </w:t>
      </w:r>
      <w:r w:rsidRPr="00982752">
        <w:rPr>
          <w:rFonts w:asciiTheme="majorHAnsi" w:hAnsiTheme="majorHAnsi"/>
          <w:sz w:val="24"/>
          <w:szCs w:val="24"/>
        </w:rPr>
        <w:t xml:space="preserve">and </w:t>
      </w:r>
      <w:r w:rsidR="009A7619">
        <w:rPr>
          <w:rFonts w:asciiTheme="majorHAnsi" w:hAnsiTheme="majorHAnsi"/>
          <w:sz w:val="24"/>
          <w:szCs w:val="24"/>
        </w:rPr>
        <w:t>regional</w:t>
      </w:r>
      <w:r w:rsidR="00F16CC3">
        <w:rPr>
          <w:rFonts w:asciiTheme="majorHAnsi" w:hAnsiTheme="majorHAnsi"/>
          <w:sz w:val="24"/>
          <w:szCs w:val="24"/>
        </w:rPr>
        <w:t xml:space="preserve"> data</w:t>
      </w:r>
      <w:r w:rsidR="001E36F3">
        <w:rPr>
          <w:rFonts w:asciiTheme="majorHAnsi" w:hAnsiTheme="majorHAnsi"/>
          <w:sz w:val="24"/>
          <w:szCs w:val="24"/>
        </w:rPr>
        <w:t>, inputting a superlative algorithm,</w:t>
      </w:r>
      <w:r w:rsidR="00F16CC3">
        <w:rPr>
          <w:rFonts w:asciiTheme="majorHAnsi" w:hAnsiTheme="majorHAnsi"/>
          <w:sz w:val="24"/>
          <w:szCs w:val="24"/>
        </w:rPr>
        <w:t xml:space="preserve"> </w:t>
      </w:r>
      <w:r w:rsidR="001E36F3">
        <w:rPr>
          <w:rFonts w:asciiTheme="majorHAnsi" w:hAnsiTheme="majorHAnsi"/>
          <w:sz w:val="24"/>
          <w:szCs w:val="24"/>
        </w:rPr>
        <w:t>and processing the data with</w:t>
      </w:r>
      <w:r w:rsidR="00F16CC3">
        <w:rPr>
          <w:rFonts w:asciiTheme="majorHAnsi" w:hAnsiTheme="majorHAnsi"/>
          <w:sz w:val="24"/>
          <w:szCs w:val="24"/>
        </w:rPr>
        <w:t xml:space="preserve"> </w:t>
      </w:r>
      <w:r w:rsidR="00F16CC3" w:rsidRPr="00982752">
        <w:rPr>
          <w:rFonts w:asciiTheme="majorHAnsi" w:hAnsiTheme="majorHAnsi"/>
          <w:sz w:val="24"/>
          <w:szCs w:val="24"/>
        </w:rPr>
        <w:t>visualization</w:t>
      </w:r>
      <w:r w:rsidR="00F16CC3">
        <w:rPr>
          <w:rFonts w:asciiTheme="majorHAnsi" w:hAnsiTheme="majorHAnsi"/>
          <w:sz w:val="24"/>
          <w:szCs w:val="24"/>
        </w:rPr>
        <w:t>.</w:t>
      </w:r>
      <w:r w:rsidR="00F16CC3" w:rsidRPr="00F16CC3">
        <w:rPr>
          <w:rFonts w:asciiTheme="majorHAnsi" w:hAnsiTheme="majorHAnsi"/>
          <w:sz w:val="24"/>
          <w:szCs w:val="24"/>
        </w:rPr>
        <w:t xml:space="preserve"> The contributing variables in this dataset are </w:t>
      </w:r>
      <w:r w:rsidR="005169B0">
        <w:rPr>
          <w:rFonts w:asciiTheme="majorHAnsi" w:hAnsiTheme="majorHAnsi"/>
          <w:sz w:val="24"/>
          <w:szCs w:val="24"/>
        </w:rPr>
        <w:t>street signs, potholes, wires, accidents</w:t>
      </w:r>
      <w:r w:rsidR="00F16CC3" w:rsidRPr="00F16CC3">
        <w:rPr>
          <w:rFonts w:asciiTheme="majorHAnsi" w:hAnsiTheme="majorHAnsi"/>
          <w:sz w:val="24"/>
          <w:szCs w:val="24"/>
        </w:rPr>
        <w:t>.</w:t>
      </w:r>
      <w:r w:rsidR="005169B0">
        <w:rPr>
          <w:rFonts w:asciiTheme="majorHAnsi" w:hAnsiTheme="majorHAnsi"/>
          <w:sz w:val="24"/>
          <w:szCs w:val="24"/>
        </w:rPr>
        <w:t xml:space="preserve"> In addition, crimes such as battery, criminal damage, theft, etc. will be taken into consideration. The idea is to find correlation between crime and performance metrics and determine if there is a pattern of sorts with the provided dataset. </w:t>
      </w:r>
      <w:r w:rsidR="001E36F3">
        <w:rPr>
          <w:rFonts w:asciiTheme="majorHAnsi" w:hAnsiTheme="majorHAnsi"/>
          <w:sz w:val="24"/>
          <w:szCs w:val="24"/>
        </w:rPr>
        <w:t xml:space="preserve"> </w:t>
      </w:r>
      <w:r w:rsidR="00F16CC3" w:rsidRPr="00F16CC3">
        <w:rPr>
          <w:rFonts w:asciiTheme="majorHAnsi" w:hAnsiTheme="majorHAnsi"/>
          <w:sz w:val="24"/>
          <w:szCs w:val="24"/>
        </w:rPr>
        <w:t xml:space="preserve">   </w:t>
      </w:r>
    </w:p>
    <w:p w:rsidR="00F730AB" w:rsidRPr="00F730AB" w:rsidRDefault="00F730AB" w:rsidP="00F730AB">
      <w:pPr>
        <w:pStyle w:val="NoSpacing"/>
        <w:spacing w:line="480" w:lineRule="auto"/>
        <w:jc w:val="both"/>
        <w:rPr>
          <w:rFonts w:asciiTheme="majorHAnsi" w:hAnsiTheme="majorHAnsi"/>
          <w:b/>
          <w:sz w:val="10"/>
          <w:szCs w:val="26"/>
          <w:u w:val="single"/>
        </w:rPr>
      </w:pPr>
    </w:p>
    <w:p w:rsidR="00F730AB" w:rsidRPr="00F730AB" w:rsidRDefault="00F730AB" w:rsidP="00F730AB">
      <w:pPr>
        <w:pStyle w:val="NoSpacing"/>
        <w:spacing w:line="480" w:lineRule="auto"/>
        <w:jc w:val="both"/>
        <w:rPr>
          <w:rFonts w:asciiTheme="majorHAnsi" w:hAnsiTheme="majorHAnsi"/>
          <w:b/>
          <w:sz w:val="26"/>
          <w:szCs w:val="26"/>
          <w:u w:val="single"/>
        </w:rPr>
      </w:pPr>
      <w:r w:rsidRPr="00F730AB">
        <w:rPr>
          <w:rFonts w:asciiTheme="majorHAnsi" w:hAnsiTheme="majorHAnsi"/>
          <w:b/>
          <w:sz w:val="26"/>
          <w:szCs w:val="26"/>
          <w:u w:val="single"/>
        </w:rPr>
        <w:t>DATA COLLECTION</w:t>
      </w:r>
    </w:p>
    <w:p w:rsidR="009A7619" w:rsidRDefault="00F730AB" w:rsidP="00F730AB">
      <w:pPr>
        <w:pStyle w:val="NoSpacing"/>
        <w:spacing w:line="480" w:lineRule="auto"/>
        <w:ind w:firstLine="720"/>
        <w:jc w:val="both"/>
        <w:rPr>
          <w:rFonts w:asciiTheme="majorHAnsi" w:hAnsiTheme="majorHAnsi"/>
          <w:sz w:val="24"/>
          <w:szCs w:val="24"/>
        </w:rPr>
      </w:pPr>
      <w:r w:rsidRPr="00F730AB">
        <w:rPr>
          <w:rFonts w:asciiTheme="majorHAnsi" w:hAnsiTheme="majorHAnsi"/>
          <w:sz w:val="24"/>
          <w:szCs w:val="24"/>
        </w:rPr>
        <w:t>The</w:t>
      </w:r>
      <w:r w:rsidR="009A7619">
        <w:rPr>
          <w:rFonts w:asciiTheme="majorHAnsi" w:hAnsiTheme="majorHAnsi"/>
          <w:sz w:val="24"/>
          <w:szCs w:val="24"/>
        </w:rPr>
        <w:t xml:space="preserve">re are two datasets that will be derived from the United States in the city of Chicago. </w:t>
      </w:r>
      <w:r w:rsidRPr="00F730AB">
        <w:rPr>
          <w:rFonts w:asciiTheme="majorHAnsi" w:hAnsiTheme="majorHAnsi"/>
          <w:sz w:val="24"/>
          <w:szCs w:val="24"/>
        </w:rPr>
        <w:t xml:space="preserve">The first is from </w:t>
      </w:r>
      <w:r w:rsidR="009A7619">
        <w:rPr>
          <w:rFonts w:asciiTheme="majorHAnsi" w:hAnsiTheme="majorHAnsi"/>
          <w:sz w:val="24"/>
          <w:szCs w:val="24"/>
        </w:rPr>
        <w:t>the C</w:t>
      </w:r>
      <w:r w:rsidR="009A7619" w:rsidRPr="009A7619">
        <w:rPr>
          <w:rFonts w:asciiTheme="majorHAnsi" w:hAnsiTheme="majorHAnsi"/>
          <w:sz w:val="24"/>
          <w:szCs w:val="24"/>
        </w:rPr>
        <w:t>hicago Police Department's CLEAR (Citizen Law Enfo</w:t>
      </w:r>
      <w:r w:rsidR="009A7619">
        <w:rPr>
          <w:rFonts w:asciiTheme="majorHAnsi" w:hAnsiTheme="majorHAnsi"/>
          <w:sz w:val="24"/>
          <w:szCs w:val="24"/>
        </w:rPr>
        <w:t>rcement Analysis and Reporting) where it</w:t>
      </w:r>
      <w:r w:rsidR="009A7619" w:rsidRPr="009A7619">
        <w:rPr>
          <w:rFonts w:asciiTheme="majorHAnsi" w:hAnsiTheme="majorHAnsi"/>
          <w:sz w:val="24"/>
          <w:szCs w:val="24"/>
        </w:rPr>
        <w:t xml:space="preserve"> reflects reported incidents of crime (with the exception of murders where data exists for each victim) that occurred in the City of Chicago from 2001 to present, minus the most recent seven days. </w:t>
      </w:r>
      <w:r w:rsidR="009A7619">
        <w:rPr>
          <w:rFonts w:asciiTheme="majorHAnsi" w:hAnsiTheme="majorHAnsi"/>
          <w:sz w:val="24"/>
          <w:szCs w:val="24"/>
        </w:rPr>
        <w:t xml:space="preserve">The second dataset is from </w:t>
      </w:r>
      <w:r w:rsidR="009A7619" w:rsidRPr="009A7619">
        <w:rPr>
          <w:rFonts w:asciiTheme="majorHAnsi" w:hAnsiTheme="majorHAnsi"/>
          <w:sz w:val="24"/>
          <w:szCs w:val="24"/>
        </w:rPr>
        <w:t xml:space="preserve">the Chicago Department of Transportation (CDOT). </w:t>
      </w:r>
      <w:r w:rsidR="009A7619">
        <w:rPr>
          <w:rFonts w:asciiTheme="majorHAnsi" w:hAnsiTheme="majorHAnsi"/>
          <w:sz w:val="24"/>
          <w:szCs w:val="24"/>
        </w:rPr>
        <w:t>There are t</w:t>
      </w:r>
      <w:r w:rsidR="009A7619" w:rsidRPr="009A7619">
        <w:rPr>
          <w:rFonts w:asciiTheme="majorHAnsi" w:hAnsiTheme="majorHAnsi"/>
          <w:sz w:val="24"/>
          <w:szCs w:val="24"/>
        </w:rPr>
        <w:t xml:space="preserve">hirty-five different </w:t>
      </w:r>
      <w:r w:rsidR="009A7619" w:rsidRPr="009A7619">
        <w:rPr>
          <w:rFonts w:asciiTheme="majorHAnsi" w:hAnsiTheme="majorHAnsi"/>
          <w:sz w:val="24"/>
          <w:szCs w:val="24"/>
        </w:rPr>
        <w:lastRenderedPageBreak/>
        <w:t xml:space="preserve">performance metrics tracked in this dataset, which reports the performance target, actual performance, and number of requests completed for a given metric. </w:t>
      </w:r>
    </w:p>
    <w:p w:rsidR="00F730AB" w:rsidRDefault="00F730AB" w:rsidP="009A7619">
      <w:pPr>
        <w:pStyle w:val="NoSpacing"/>
        <w:spacing w:line="480" w:lineRule="auto"/>
        <w:jc w:val="both"/>
        <w:rPr>
          <w:rFonts w:asciiTheme="majorHAnsi" w:hAnsiTheme="majorHAnsi"/>
          <w:sz w:val="24"/>
          <w:szCs w:val="24"/>
        </w:rPr>
      </w:pPr>
      <w:r w:rsidRPr="00F730AB">
        <w:rPr>
          <w:rFonts w:asciiTheme="majorHAnsi" w:hAnsiTheme="majorHAnsi"/>
          <w:sz w:val="24"/>
          <w:szCs w:val="24"/>
        </w:rPr>
        <w:t xml:space="preserve">The </w:t>
      </w:r>
      <w:r w:rsidR="009A7619">
        <w:rPr>
          <w:rFonts w:asciiTheme="majorHAnsi" w:hAnsiTheme="majorHAnsi"/>
          <w:sz w:val="24"/>
          <w:szCs w:val="24"/>
        </w:rPr>
        <w:t>examples of performance metrics (</w:t>
      </w:r>
      <w:r w:rsidRPr="00F730AB">
        <w:rPr>
          <w:rFonts w:asciiTheme="majorHAnsi" w:hAnsiTheme="majorHAnsi"/>
          <w:sz w:val="24"/>
          <w:szCs w:val="24"/>
        </w:rPr>
        <w:t>variables</w:t>
      </w:r>
      <w:r w:rsidR="009A7619">
        <w:rPr>
          <w:rFonts w:asciiTheme="majorHAnsi" w:hAnsiTheme="majorHAnsi"/>
          <w:sz w:val="24"/>
          <w:szCs w:val="24"/>
        </w:rPr>
        <w:t>) that will be looked upon are:</w:t>
      </w:r>
      <w:r w:rsidRPr="00F730AB">
        <w:rPr>
          <w:rFonts w:asciiTheme="majorHAnsi" w:hAnsiTheme="majorHAnsi"/>
          <w:sz w:val="24"/>
          <w:szCs w:val="24"/>
        </w:rPr>
        <w:t xml:space="preserve"> </w:t>
      </w:r>
    </w:p>
    <w:p w:rsidR="00F730AB"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Pothole in Street</w:t>
      </w:r>
    </w:p>
    <w:p w:rsidR="009A7619" w:rsidRDefault="009A7619" w:rsidP="009A7619">
      <w:pPr>
        <w:pStyle w:val="NoSpacing"/>
        <w:ind w:left="720"/>
        <w:rPr>
          <w:rFonts w:asciiTheme="majorHAnsi" w:hAnsiTheme="majorHAnsi"/>
          <w:sz w:val="24"/>
          <w:szCs w:val="24"/>
        </w:rPr>
      </w:pPr>
    </w:p>
    <w:p w:rsidR="009A7619" w:rsidRPr="009A7619"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Traffic Signal Out</w:t>
      </w:r>
    </w:p>
    <w:p w:rsidR="009A7619" w:rsidRDefault="009A7619" w:rsidP="009A7619">
      <w:pPr>
        <w:pStyle w:val="NoSpacing"/>
        <w:ind w:left="720"/>
        <w:rPr>
          <w:rFonts w:asciiTheme="majorHAnsi" w:hAnsiTheme="majorHAnsi"/>
          <w:sz w:val="24"/>
          <w:szCs w:val="24"/>
        </w:rPr>
      </w:pPr>
    </w:p>
    <w:p w:rsidR="009A7619"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Traffic Signal Timing</w:t>
      </w:r>
    </w:p>
    <w:p w:rsidR="009A7619" w:rsidRDefault="009A7619" w:rsidP="009A7619">
      <w:pPr>
        <w:pStyle w:val="NoSpacing"/>
        <w:ind w:left="720"/>
        <w:rPr>
          <w:rFonts w:asciiTheme="majorHAnsi" w:hAnsiTheme="majorHAnsi"/>
          <w:sz w:val="24"/>
          <w:szCs w:val="24"/>
        </w:rPr>
      </w:pPr>
    </w:p>
    <w:p w:rsidR="009A7619"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CDOT Construction Complaints</w:t>
      </w:r>
    </w:p>
    <w:p w:rsidR="009A7619" w:rsidRDefault="009A7619" w:rsidP="009A7619">
      <w:pPr>
        <w:pStyle w:val="NoSpacing"/>
        <w:ind w:left="720"/>
        <w:rPr>
          <w:rFonts w:asciiTheme="majorHAnsi" w:hAnsiTheme="majorHAnsi"/>
          <w:sz w:val="24"/>
          <w:szCs w:val="24"/>
        </w:rPr>
      </w:pPr>
    </w:p>
    <w:p w:rsidR="009A7619"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Landscape Median Maintenance</w:t>
      </w:r>
    </w:p>
    <w:p w:rsidR="009A7619" w:rsidRPr="009A7619" w:rsidRDefault="009A7619" w:rsidP="009A7619">
      <w:pPr>
        <w:pStyle w:val="NoSpacing"/>
        <w:rPr>
          <w:rFonts w:asciiTheme="majorHAnsi" w:hAnsiTheme="majorHAnsi"/>
          <w:sz w:val="24"/>
          <w:szCs w:val="24"/>
        </w:rPr>
      </w:pPr>
    </w:p>
    <w:p w:rsidR="009A7619"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Sign Repair - All Other Signs</w:t>
      </w:r>
    </w:p>
    <w:p w:rsidR="00F730AB" w:rsidRDefault="00F730AB" w:rsidP="00F730AB">
      <w:pPr>
        <w:pStyle w:val="NoSpacing"/>
        <w:rPr>
          <w:rFonts w:asciiTheme="majorHAnsi" w:hAnsiTheme="majorHAnsi"/>
          <w:sz w:val="24"/>
          <w:szCs w:val="24"/>
        </w:rPr>
      </w:pPr>
    </w:p>
    <w:p w:rsidR="00F730AB" w:rsidRDefault="009A7619" w:rsidP="00F730AB">
      <w:pPr>
        <w:pStyle w:val="NoSpacing"/>
        <w:rPr>
          <w:rFonts w:asciiTheme="majorHAnsi" w:hAnsiTheme="majorHAnsi"/>
          <w:sz w:val="24"/>
          <w:szCs w:val="24"/>
        </w:rPr>
      </w:pPr>
      <w:r w:rsidRPr="009A7619">
        <w:rPr>
          <w:rFonts w:asciiTheme="majorHAnsi" w:hAnsiTheme="majorHAnsi"/>
          <w:sz w:val="24"/>
          <w:szCs w:val="24"/>
        </w:rPr>
        <w:t>These metrics are based on data calculated from the city's 311 system.</w:t>
      </w:r>
    </w:p>
    <w:p w:rsidR="00F730AB" w:rsidRDefault="00F730AB" w:rsidP="00F730AB">
      <w:pPr>
        <w:pStyle w:val="NoSpacing"/>
        <w:rPr>
          <w:rFonts w:asciiTheme="majorHAnsi" w:hAnsiTheme="majorHAnsi"/>
          <w:sz w:val="24"/>
          <w:szCs w:val="24"/>
        </w:rPr>
      </w:pPr>
    </w:p>
    <w:p w:rsidR="00F730AB" w:rsidRDefault="00F730AB" w:rsidP="00F730AB">
      <w:pPr>
        <w:pStyle w:val="NoSpacing"/>
        <w:rPr>
          <w:rFonts w:asciiTheme="majorHAnsi" w:hAnsiTheme="majorHAnsi"/>
          <w:sz w:val="24"/>
          <w:szCs w:val="24"/>
        </w:rPr>
      </w:pPr>
    </w:p>
    <w:p w:rsidR="00147DCE" w:rsidRDefault="00147DCE" w:rsidP="003816EA">
      <w:pPr>
        <w:pStyle w:val="NoSpacing"/>
        <w:rPr>
          <w:rFonts w:asciiTheme="majorHAnsi" w:hAnsiTheme="majorHAnsi"/>
          <w:b/>
          <w:sz w:val="26"/>
          <w:szCs w:val="26"/>
          <w:u w:val="single"/>
        </w:rPr>
      </w:pPr>
      <w:r>
        <w:rPr>
          <w:rFonts w:asciiTheme="majorHAnsi" w:hAnsiTheme="majorHAnsi"/>
          <w:b/>
          <w:sz w:val="26"/>
          <w:szCs w:val="26"/>
          <w:u w:val="single"/>
        </w:rPr>
        <w:t>BACKGROUND</w:t>
      </w:r>
    </w:p>
    <w:p w:rsidR="00147DCE" w:rsidRDefault="00147DCE" w:rsidP="003816EA">
      <w:pPr>
        <w:pStyle w:val="NoSpacing"/>
        <w:rPr>
          <w:rFonts w:asciiTheme="majorHAnsi" w:hAnsiTheme="majorHAnsi"/>
          <w:b/>
          <w:sz w:val="26"/>
          <w:szCs w:val="26"/>
          <w:u w:val="single"/>
        </w:rPr>
      </w:pPr>
    </w:p>
    <w:p w:rsidR="00D534B8" w:rsidRPr="00D534B8" w:rsidRDefault="00D534B8" w:rsidP="00D534B8">
      <w:pPr>
        <w:pStyle w:val="NoSpacing"/>
        <w:spacing w:line="480" w:lineRule="auto"/>
        <w:ind w:firstLine="720"/>
        <w:jc w:val="both"/>
        <w:rPr>
          <w:rFonts w:asciiTheme="majorHAnsi" w:hAnsiTheme="majorHAnsi"/>
          <w:sz w:val="24"/>
          <w:szCs w:val="26"/>
        </w:rPr>
      </w:pPr>
      <w:r w:rsidRPr="00D534B8">
        <w:rPr>
          <w:rFonts w:asciiTheme="majorHAnsi" w:hAnsiTheme="majorHAnsi"/>
          <w:noProof/>
          <w:sz w:val="24"/>
          <w:szCs w:val="26"/>
        </w:rPr>
        <mc:AlternateContent>
          <mc:Choice Requires="wps">
            <w:drawing>
              <wp:anchor distT="0" distB="0" distL="114300" distR="114300" simplePos="0" relativeHeight="251660288" behindDoc="0" locked="0" layoutInCell="1" allowOverlap="1" wp14:anchorId="1C133341" wp14:editId="27A21337">
                <wp:simplePos x="0" y="0"/>
                <wp:positionH relativeFrom="column">
                  <wp:posOffset>3780790</wp:posOffset>
                </wp:positionH>
                <wp:positionV relativeFrom="paragraph">
                  <wp:posOffset>3379470</wp:posOffset>
                </wp:positionV>
                <wp:extent cx="2371725" cy="2762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76225"/>
                        </a:xfrm>
                        <a:prstGeom prst="rect">
                          <a:avLst/>
                        </a:prstGeom>
                        <a:solidFill>
                          <a:srgbClr val="FFFFFF"/>
                        </a:solidFill>
                        <a:ln w="9525">
                          <a:noFill/>
                          <a:miter lim="800000"/>
                          <a:headEnd/>
                          <a:tailEnd/>
                        </a:ln>
                      </wps:spPr>
                      <wps:txbx>
                        <w:txbxContent>
                          <w:p w:rsidR="00D534B8" w:rsidRPr="00D534B8" w:rsidRDefault="00D534B8" w:rsidP="00D534B8">
                            <w:pPr>
                              <w:jc w:val="center"/>
                              <w:rPr>
                                <w:rFonts w:asciiTheme="majorHAnsi" w:hAnsiTheme="majorHAnsi"/>
                              </w:rPr>
                            </w:pPr>
                            <w:r w:rsidRPr="00D534B8">
                              <w:rPr>
                                <w:rFonts w:asciiTheme="majorHAnsi" w:hAnsiTheme="majorHAnsi"/>
                              </w:rPr>
                              <w:t>Figure 1: Chicago Police Department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7.7pt;margin-top:266.1pt;width:186.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" stroked="f">
                <v:textbox>
                  <w:txbxContent>
                    <w:p w:rsidR="00D534B8" w:rsidRPr="00D534B8" w:rsidRDefault="00D534B8" w:rsidP="00D534B8">
                      <w:pPr>
                        <w:jc w:val="center"/>
                        <w:rPr>
                          <w:rFonts w:asciiTheme="majorHAnsi" w:hAnsiTheme="majorHAnsi"/>
                        </w:rPr>
                      </w:pPr>
                      <w:r w:rsidRPr="00D534B8">
                        <w:rPr>
                          <w:rFonts w:asciiTheme="majorHAnsi" w:hAnsiTheme="majorHAnsi"/>
                        </w:rPr>
                        <w:t>Figure 1: Chicago Police Department</w:t>
                      </w:r>
                    </w:p>
                  </w:txbxContent>
                </v:textbox>
              </v:shape>
            </w:pict>
          </mc:Fallback>
        </mc:AlternateContent>
      </w:r>
      <w:r>
        <w:rPr>
          <w:noProof/>
        </w:rPr>
        <w:drawing>
          <wp:anchor distT="0" distB="0" distL="114300" distR="114300" simplePos="0" relativeHeight="251658240" behindDoc="1" locked="0" layoutInCell="1" allowOverlap="1" wp14:anchorId="3BC9D328" wp14:editId="48B67E2C">
            <wp:simplePos x="0" y="0"/>
            <wp:positionH relativeFrom="column">
              <wp:posOffset>3489325</wp:posOffset>
            </wp:positionH>
            <wp:positionV relativeFrom="paragraph">
              <wp:posOffset>85090</wp:posOffset>
            </wp:positionV>
            <wp:extent cx="2804795" cy="3228975"/>
            <wp:effectExtent l="0" t="0" r="0" b="9525"/>
            <wp:wrapTight wrapText="bothSides">
              <wp:wrapPolygon edited="0">
                <wp:start x="0" y="0"/>
                <wp:lineTo x="0" y="21536"/>
                <wp:lineTo x="21419" y="21536"/>
                <wp:lineTo x="21419" y="0"/>
                <wp:lineTo x="0" y="0"/>
              </wp:wrapPolygon>
            </wp:wrapTight>
            <wp:docPr id="8" name="Picture 8" descr="https://upload.wikimedia.org/wikipedia/commons/7/7c/2013_Chicago_Homicid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7/7c/2013_Chicago_Homicide_M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795" cy="3228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4B8">
        <w:rPr>
          <w:rFonts w:asciiTheme="majorHAnsi" w:hAnsiTheme="majorHAnsi"/>
          <w:sz w:val="24"/>
          <w:szCs w:val="26"/>
        </w:rPr>
        <w:t xml:space="preserve">Chicago has a long history of open debasement that frequently draws the consideration of government law requirement and elected prosecutors. Chicago's political scene has been immovably under the control of the Democratic Party for more than 50 years and has been generally depicted as a political machine. In the 1980s, the FBI's Operation </w:t>
      </w:r>
      <w:proofErr w:type="spellStart"/>
      <w:r w:rsidRPr="00D534B8">
        <w:rPr>
          <w:rFonts w:asciiTheme="majorHAnsi" w:hAnsiTheme="majorHAnsi"/>
          <w:sz w:val="24"/>
          <w:szCs w:val="26"/>
        </w:rPr>
        <w:t>Greylord</w:t>
      </w:r>
      <w:proofErr w:type="spellEnd"/>
      <w:r w:rsidRPr="00D534B8">
        <w:rPr>
          <w:rFonts w:asciiTheme="majorHAnsi" w:hAnsiTheme="majorHAnsi"/>
          <w:sz w:val="24"/>
          <w:szCs w:val="26"/>
        </w:rPr>
        <w:t xml:space="preserve"> revealed monstrous and systemic debasement in Chicago's legal framework. </w:t>
      </w:r>
      <w:proofErr w:type="spellStart"/>
      <w:r w:rsidRPr="00D534B8">
        <w:rPr>
          <w:rFonts w:asciiTheme="majorHAnsi" w:hAnsiTheme="majorHAnsi"/>
          <w:sz w:val="24"/>
          <w:szCs w:val="26"/>
        </w:rPr>
        <w:t>Greylord</w:t>
      </w:r>
      <w:proofErr w:type="spellEnd"/>
      <w:r w:rsidRPr="00D534B8">
        <w:rPr>
          <w:rFonts w:asciiTheme="majorHAnsi" w:hAnsiTheme="majorHAnsi"/>
          <w:sz w:val="24"/>
          <w:szCs w:val="26"/>
        </w:rPr>
        <w:t xml:space="preserve"> was the longest and best covert operation ever, and brought about 92 government arraignments, including 17 </w:t>
      </w:r>
      <w:r w:rsidRPr="00D534B8">
        <w:rPr>
          <w:rFonts w:asciiTheme="majorHAnsi" w:hAnsiTheme="majorHAnsi"/>
          <w:sz w:val="24"/>
          <w:szCs w:val="26"/>
        </w:rPr>
        <w:lastRenderedPageBreak/>
        <w:t xml:space="preserve">judges, 48 legal counselors, eight policemen, 10 representative sheriffs, eight court authorities, and one state official. Almost all were indicted on an assortment of charges including </w:t>
      </w:r>
      <w:proofErr w:type="spellStart"/>
      <w:r w:rsidRPr="00D534B8">
        <w:rPr>
          <w:rFonts w:asciiTheme="majorHAnsi" w:hAnsiTheme="majorHAnsi"/>
          <w:sz w:val="24"/>
          <w:szCs w:val="26"/>
        </w:rPr>
        <w:t>renumeration</w:t>
      </w:r>
      <w:proofErr w:type="spellEnd"/>
      <w:r w:rsidRPr="00D534B8">
        <w:rPr>
          <w:rFonts w:asciiTheme="majorHAnsi" w:hAnsiTheme="majorHAnsi"/>
          <w:sz w:val="24"/>
          <w:szCs w:val="26"/>
        </w:rPr>
        <w:t xml:space="preserve">, kickbacks, extortion, vote purchasing, racketeering, and medication trafficking. </w:t>
      </w:r>
    </w:p>
    <w:p w:rsidR="00D534B8" w:rsidRPr="00D534B8" w:rsidRDefault="00D534B8" w:rsidP="00D534B8">
      <w:pPr>
        <w:pStyle w:val="NoSpacing"/>
        <w:spacing w:line="480" w:lineRule="auto"/>
        <w:ind w:firstLine="720"/>
        <w:jc w:val="both"/>
        <w:rPr>
          <w:rFonts w:asciiTheme="majorHAnsi" w:hAnsiTheme="majorHAnsi"/>
          <w:sz w:val="24"/>
          <w:szCs w:val="26"/>
        </w:rPr>
      </w:pPr>
      <w:r w:rsidRPr="00D534B8">
        <w:rPr>
          <w:rFonts w:asciiTheme="majorHAnsi" w:hAnsiTheme="majorHAnsi"/>
          <w:sz w:val="24"/>
          <w:szCs w:val="26"/>
        </w:rPr>
        <w:t xml:space="preserve">The late 1990s saw advance endeavors by the FBI to indict Chicago's open wrongdoing syndicates. Operation Incubator acquired around twelve feelings or liable supplications, including those from five individuals from the City Council and an associate to previous Mayor Harold Washington. Later Operation </w:t>
      </w:r>
      <w:proofErr w:type="spellStart"/>
      <w:r w:rsidRPr="00D534B8">
        <w:rPr>
          <w:rFonts w:asciiTheme="majorHAnsi" w:hAnsiTheme="majorHAnsi"/>
          <w:sz w:val="24"/>
          <w:szCs w:val="26"/>
        </w:rPr>
        <w:t>Gambat</w:t>
      </w:r>
      <w:proofErr w:type="spellEnd"/>
      <w:r w:rsidRPr="00D534B8">
        <w:rPr>
          <w:rFonts w:asciiTheme="majorHAnsi" w:hAnsiTheme="majorHAnsi"/>
          <w:sz w:val="24"/>
          <w:szCs w:val="26"/>
        </w:rPr>
        <w:t xml:space="preserve"> brought an extensive variety of charges against a Chicago judge, a state congressperson, a representative, and two others identifying with defilement in the Cook County Circuit Court, the Illinois Senate, and the Chicago City Council. 4 were sentenced and a fifth kicked the bucket amid trial. The </w:t>
      </w:r>
      <w:proofErr w:type="gramStart"/>
      <w:r w:rsidRPr="00D534B8">
        <w:rPr>
          <w:rFonts w:asciiTheme="majorHAnsi" w:hAnsiTheme="majorHAnsi"/>
          <w:sz w:val="24"/>
          <w:szCs w:val="26"/>
        </w:rPr>
        <w:t>most broad</w:t>
      </w:r>
      <w:proofErr w:type="gramEnd"/>
      <w:r w:rsidRPr="00D534B8">
        <w:rPr>
          <w:rFonts w:asciiTheme="majorHAnsi" w:hAnsiTheme="majorHAnsi"/>
          <w:sz w:val="24"/>
          <w:szCs w:val="26"/>
        </w:rPr>
        <w:t xml:space="preserve"> operation by the FBI of the 1990s, Operation Silver Shovel, tried to reveal debasement inside Chicago worker's parties, sorted out wrongdoing, and other city government authorities. Operation Silver Shovel brought about the conviction of 6 Chicago Alderman and twelve other nearby authorities on an extensive variety of debasement related charges. </w:t>
      </w:r>
    </w:p>
    <w:p w:rsidR="00D534B8" w:rsidRPr="00D534B8" w:rsidRDefault="00D534B8" w:rsidP="00D534B8">
      <w:pPr>
        <w:pStyle w:val="NoSpacing"/>
        <w:spacing w:line="480" w:lineRule="auto"/>
        <w:ind w:firstLine="720"/>
        <w:jc w:val="both"/>
        <w:rPr>
          <w:rFonts w:asciiTheme="majorHAnsi" w:hAnsiTheme="majorHAnsi"/>
          <w:sz w:val="24"/>
          <w:szCs w:val="26"/>
        </w:rPr>
      </w:pPr>
      <w:r w:rsidRPr="00D534B8">
        <w:rPr>
          <w:rFonts w:asciiTheme="majorHAnsi" w:hAnsiTheme="majorHAnsi"/>
          <w:sz w:val="24"/>
          <w:szCs w:val="26"/>
        </w:rPr>
        <w:t xml:space="preserve">From 1972 to 2012, 33 Chicago Alderman </w:t>
      </w:r>
      <w:proofErr w:type="gramStart"/>
      <w:r w:rsidRPr="00D534B8">
        <w:rPr>
          <w:rFonts w:asciiTheme="majorHAnsi" w:hAnsiTheme="majorHAnsi"/>
          <w:sz w:val="24"/>
          <w:szCs w:val="26"/>
        </w:rPr>
        <w:t>were</w:t>
      </w:r>
      <w:proofErr w:type="gramEnd"/>
      <w:r w:rsidRPr="00D534B8">
        <w:rPr>
          <w:rFonts w:asciiTheme="majorHAnsi" w:hAnsiTheme="majorHAnsi"/>
          <w:sz w:val="24"/>
          <w:szCs w:val="26"/>
        </w:rPr>
        <w:t xml:space="preserve"> sentenced on defilement accusations, a conviction rate of generally ⅓ of those chose in the day and age. A report from the Office of the Legislative Inspector General noticed that over portion of Chicago's chosen council member took unlawful battle commitments in 2013. In 2015, chairman delegated Barbara Byrd-Bennett, the CEO of Chicago Public Schools, was indicted in a 23 million dollar kickback plot and was sentenced to 7 and a half years in jail. Notwithstanding </w:t>
      </w:r>
      <w:r w:rsidRPr="00D534B8">
        <w:rPr>
          <w:rFonts w:asciiTheme="majorHAnsi" w:hAnsiTheme="majorHAnsi"/>
          <w:sz w:val="24"/>
          <w:szCs w:val="26"/>
        </w:rPr>
        <w:lastRenderedPageBreak/>
        <w:t xml:space="preserve">the Bennett conviction, a joint investigative report issued by the Office of the Inspector General and government specialists recorded across the board debasement inside Chicago Public Schools in 2015. The review noticed the criminal squeeze of a CPS seller, a records adulteration conspire by a key, various cases of workers manhandling CPS's duty absolved status to buy individual things at enormous box retailers, wrongfully utilizing citizen financed assets to battle for political causes and taking from citizen subsidized records proposed for buying understudy materials. </w:t>
      </w:r>
    </w:p>
    <w:p w:rsidR="00D534B8" w:rsidRPr="00D534B8" w:rsidRDefault="00D534B8" w:rsidP="00D534B8">
      <w:pPr>
        <w:pStyle w:val="NoSpacing"/>
        <w:spacing w:line="480" w:lineRule="auto"/>
        <w:ind w:firstLine="720"/>
        <w:jc w:val="both"/>
        <w:rPr>
          <w:rFonts w:asciiTheme="majorHAnsi" w:hAnsiTheme="majorHAnsi"/>
          <w:sz w:val="24"/>
          <w:szCs w:val="26"/>
        </w:rPr>
      </w:pPr>
      <w:r w:rsidRPr="00D534B8">
        <w:rPr>
          <w:rFonts w:asciiTheme="majorHAnsi" w:hAnsiTheme="majorHAnsi"/>
          <w:sz w:val="24"/>
          <w:szCs w:val="26"/>
        </w:rPr>
        <w:t xml:space="preserve">Executive of the Cook County Democratic Party and province assessor, Joseph </w:t>
      </w:r>
      <w:proofErr w:type="spellStart"/>
      <w:r w:rsidRPr="00D534B8">
        <w:rPr>
          <w:rFonts w:asciiTheme="majorHAnsi" w:hAnsiTheme="majorHAnsi"/>
          <w:sz w:val="24"/>
          <w:szCs w:val="26"/>
        </w:rPr>
        <w:t>Berrios</w:t>
      </w:r>
      <w:proofErr w:type="spellEnd"/>
      <w:r w:rsidRPr="00D534B8">
        <w:rPr>
          <w:rFonts w:asciiTheme="majorHAnsi" w:hAnsiTheme="majorHAnsi"/>
          <w:sz w:val="24"/>
          <w:szCs w:val="26"/>
        </w:rPr>
        <w:t xml:space="preserve">, has been consistently blamed for nepotism, cronyism and damaging political support. Days into his residency, </w:t>
      </w:r>
      <w:proofErr w:type="spellStart"/>
      <w:r w:rsidRPr="00D534B8">
        <w:rPr>
          <w:rFonts w:asciiTheme="majorHAnsi" w:hAnsiTheme="majorHAnsi"/>
          <w:sz w:val="24"/>
          <w:szCs w:val="26"/>
        </w:rPr>
        <w:t>Berrios</w:t>
      </w:r>
      <w:proofErr w:type="spellEnd"/>
      <w:r w:rsidRPr="00D534B8">
        <w:rPr>
          <w:rFonts w:asciiTheme="majorHAnsi" w:hAnsiTheme="majorHAnsi"/>
          <w:sz w:val="24"/>
          <w:szCs w:val="26"/>
        </w:rPr>
        <w:t xml:space="preserve"> contracted his child and sister to his staff, holding them even after 58 others were laid off because of spending cuts. </w:t>
      </w:r>
      <w:proofErr w:type="spellStart"/>
      <w:r w:rsidRPr="00D534B8">
        <w:rPr>
          <w:rFonts w:asciiTheme="majorHAnsi" w:hAnsiTheme="majorHAnsi"/>
          <w:sz w:val="24"/>
          <w:szCs w:val="26"/>
        </w:rPr>
        <w:t>Berrios</w:t>
      </w:r>
      <w:proofErr w:type="spellEnd"/>
      <w:r w:rsidRPr="00D534B8">
        <w:rPr>
          <w:rFonts w:asciiTheme="majorHAnsi" w:hAnsiTheme="majorHAnsi"/>
          <w:sz w:val="24"/>
          <w:szCs w:val="26"/>
        </w:rPr>
        <w:t xml:space="preserve"> likewise contracted his hit or miss sweetheart, Vicki </w:t>
      </w:r>
      <w:proofErr w:type="spellStart"/>
      <w:r w:rsidRPr="00D534B8">
        <w:rPr>
          <w:rFonts w:asciiTheme="majorHAnsi" w:hAnsiTheme="majorHAnsi"/>
          <w:sz w:val="24"/>
          <w:szCs w:val="26"/>
        </w:rPr>
        <w:t>LaCalamita</w:t>
      </w:r>
      <w:proofErr w:type="spellEnd"/>
      <w:r w:rsidRPr="00D534B8">
        <w:rPr>
          <w:rFonts w:asciiTheme="majorHAnsi" w:hAnsiTheme="majorHAnsi"/>
          <w:sz w:val="24"/>
          <w:szCs w:val="26"/>
        </w:rPr>
        <w:t xml:space="preserve">, to be his new executive of Human Resources, with a compensation of $107,841 and later enlisted </w:t>
      </w:r>
      <w:proofErr w:type="spellStart"/>
      <w:r w:rsidRPr="00D534B8">
        <w:rPr>
          <w:rFonts w:asciiTheme="majorHAnsi" w:hAnsiTheme="majorHAnsi"/>
          <w:sz w:val="24"/>
          <w:szCs w:val="26"/>
        </w:rPr>
        <w:t>LaCalamita's</w:t>
      </w:r>
      <w:proofErr w:type="spellEnd"/>
      <w:r w:rsidRPr="00D534B8">
        <w:rPr>
          <w:rFonts w:asciiTheme="majorHAnsi" w:hAnsiTheme="majorHAnsi"/>
          <w:sz w:val="24"/>
          <w:szCs w:val="26"/>
        </w:rPr>
        <w:t xml:space="preserve"> child and cousin. </w:t>
      </w:r>
    </w:p>
    <w:p w:rsidR="00D534B8" w:rsidRPr="00D534B8" w:rsidRDefault="00D534B8" w:rsidP="00D534B8">
      <w:pPr>
        <w:pStyle w:val="NoSpacing"/>
        <w:spacing w:line="480" w:lineRule="auto"/>
        <w:jc w:val="both"/>
        <w:rPr>
          <w:rFonts w:asciiTheme="majorHAnsi" w:hAnsiTheme="majorHAnsi"/>
          <w:sz w:val="24"/>
          <w:szCs w:val="26"/>
        </w:rPr>
      </w:pPr>
    </w:p>
    <w:p w:rsidR="00D534B8" w:rsidRPr="00D534B8" w:rsidRDefault="00D534B8" w:rsidP="00D534B8">
      <w:pPr>
        <w:pStyle w:val="NoSpacing"/>
        <w:spacing w:line="480" w:lineRule="auto"/>
        <w:ind w:firstLine="720"/>
        <w:jc w:val="both"/>
        <w:rPr>
          <w:rFonts w:asciiTheme="majorHAnsi" w:hAnsiTheme="majorHAnsi"/>
          <w:sz w:val="24"/>
          <w:szCs w:val="26"/>
        </w:rPr>
      </w:pPr>
      <w:r w:rsidRPr="00D534B8">
        <w:rPr>
          <w:rFonts w:asciiTheme="majorHAnsi" w:hAnsiTheme="majorHAnsi"/>
          <w:sz w:val="24"/>
          <w:szCs w:val="26"/>
        </w:rPr>
        <w:t xml:space="preserve">A 2015 report discharged by the University of Illinois at Chicago's political science office pronounced Chicago the "defilement capital of America", </w:t>
      </w:r>
      <w:proofErr w:type="spellStart"/>
      <w:r w:rsidRPr="00D534B8">
        <w:rPr>
          <w:rFonts w:asciiTheme="majorHAnsi" w:hAnsiTheme="majorHAnsi"/>
          <w:sz w:val="24"/>
          <w:szCs w:val="26"/>
        </w:rPr>
        <w:t>refering</w:t>
      </w:r>
      <w:proofErr w:type="spellEnd"/>
      <w:r w:rsidRPr="00D534B8">
        <w:rPr>
          <w:rFonts w:asciiTheme="majorHAnsi" w:hAnsiTheme="majorHAnsi"/>
          <w:sz w:val="24"/>
          <w:szCs w:val="26"/>
        </w:rPr>
        <w:t xml:space="preserve"> to that the Chicago-based Federal Judicial District for Northern Illinois detailed 45 open debasement feelings for 2013 and an aggregate of 1,642 feelings for the a long time since 1976 when the U.S. Division of Justice started assembling the measurements. UIC Professor and previous Chicago Alderman Dick Simpson noted in the report that "To end debasement, society needs to accomplish more than convict the folks that get got. An extensive hostile to </w:t>
      </w:r>
      <w:r w:rsidRPr="00D534B8">
        <w:rPr>
          <w:rFonts w:asciiTheme="majorHAnsi" w:hAnsiTheme="majorHAnsi"/>
          <w:sz w:val="24"/>
          <w:szCs w:val="26"/>
        </w:rPr>
        <w:lastRenderedPageBreak/>
        <w:t xml:space="preserve">defilement procedure must be fashioned and completed over no less than 10 years. Another political culture in which open defilement is no longer endured must be made". </w:t>
      </w:r>
    </w:p>
    <w:p w:rsidR="00D534B8" w:rsidRPr="00D534B8" w:rsidRDefault="00D534B8" w:rsidP="00D534B8">
      <w:pPr>
        <w:pStyle w:val="NoSpacing"/>
        <w:spacing w:line="480" w:lineRule="auto"/>
        <w:ind w:firstLine="720"/>
        <w:jc w:val="both"/>
        <w:rPr>
          <w:rFonts w:asciiTheme="majorHAnsi" w:hAnsiTheme="majorHAnsi"/>
          <w:sz w:val="24"/>
          <w:szCs w:val="26"/>
        </w:rPr>
      </w:pPr>
      <w:r w:rsidRPr="00D534B8">
        <w:rPr>
          <w:rFonts w:asciiTheme="majorHAnsi" w:hAnsiTheme="majorHAnsi"/>
          <w:sz w:val="24"/>
          <w:szCs w:val="26"/>
        </w:rPr>
        <w:t xml:space="preserve">Cases of other prominent Chicago political figures indicted on debasement related charges incorporate Rod Blagojevich, Carol Moseley Braun, Jesse Jackson, Jr., Isaac Carothers, </w:t>
      </w:r>
      <w:proofErr w:type="spellStart"/>
      <w:r w:rsidRPr="00D534B8">
        <w:rPr>
          <w:rFonts w:asciiTheme="majorHAnsi" w:hAnsiTheme="majorHAnsi"/>
          <w:sz w:val="24"/>
          <w:szCs w:val="26"/>
        </w:rPr>
        <w:t>Arenda</w:t>
      </w:r>
      <w:proofErr w:type="spellEnd"/>
      <w:r w:rsidRPr="00D534B8">
        <w:rPr>
          <w:rFonts w:asciiTheme="majorHAnsi" w:hAnsiTheme="majorHAnsi"/>
          <w:sz w:val="24"/>
          <w:szCs w:val="26"/>
        </w:rPr>
        <w:t xml:space="preserve"> Troutman, Edward </w:t>
      </w:r>
      <w:proofErr w:type="spellStart"/>
      <w:r w:rsidRPr="00D534B8">
        <w:rPr>
          <w:rFonts w:asciiTheme="majorHAnsi" w:hAnsiTheme="majorHAnsi"/>
          <w:sz w:val="24"/>
          <w:szCs w:val="26"/>
        </w:rPr>
        <w:t>Vrdolyak</w:t>
      </w:r>
      <w:proofErr w:type="spellEnd"/>
      <w:r w:rsidRPr="00D534B8">
        <w:rPr>
          <w:rFonts w:asciiTheme="majorHAnsi" w:hAnsiTheme="majorHAnsi"/>
          <w:sz w:val="24"/>
          <w:szCs w:val="26"/>
        </w:rPr>
        <w:t xml:space="preserve">, Otto </w:t>
      </w:r>
      <w:proofErr w:type="spellStart"/>
      <w:r w:rsidRPr="00D534B8">
        <w:rPr>
          <w:rFonts w:asciiTheme="majorHAnsi" w:hAnsiTheme="majorHAnsi"/>
          <w:sz w:val="24"/>
          <w:szCs w:val="26"/>
        </w:rPr>
        <w:t>Kerner</w:t>
      </w:r>
      <w:proofErr w:type="spellEnd"/>
      <w:r w:rsidRPr="00D534B8">
        <w:rPr>
          <w:rFonts w:asciiTheme="majorHAnsi" w:hAnsiTheme="majorHAnsi"/>
          <w:sz w:val="24"/>
          <w:szCs w:val="26"/>
        </w:rPr>
        <w:t xml:space="preserve">, Jr., Constance Howard, Fred Roti and Dan Rostenkowski. </w:t>
      </w:r>
    </w:p>
    <w:p w:rsidR="00D534B8" w:rsidRPr="00D534B8" w:rsidRDefault="00D534B8" w:rsidP="00D534B8">
      <w:pPr>
        <w:pStyle w:val="NoSpacing"/>
        <w:spacing w:line="480" w:lineRule="auto"/>
        <w:ind w:firstLine="720"/>
        <w:jc w:val="both"/>
        <w:rPr>
          <w:rFonts w:asciiTheme="majorHAnsi" w:hAnsiTheme="majorHAnsi"/>
          <w:sz w:val="24"/>
          <w:szCs w:val="26"/>
        </w:rPr>
      </w:pPr>
      <w:r w:rsidRPr="00D534B8">
        <w:rPr>
          <w:rFonts w:asciiTheme="majorHAnsi" w:hAnsiTheme="majorHAnsi"/>
          <w:sz w:val="24"/>
          <w:szCs w:val="26"/>
        </w:rPr>
        <w:t xml:space="preserve">In October 2015, the FBI declared that Michael Anderson would assume control for a resigning Robert Holley as Special Agent in Charge of the Chicago Bureau. Anderson, a debasement veteran who composed the FBI Public Corruption Field Guide, called Chicago "target rich" for cases in a meeting with the Chicago Tribune. Anderson orders a group of 850 specialists in Chicago alongside investigators and care staff. </w:t>
      </w:r>
    </w:p>
    <w:p w:rsidR="00147DCE" w:rsidRPr="00D534B8" w:rsidRDefault="00D534B8" w:rsidP="00D534B8">
      <w:pPr>
        <w:pStyle w:val="NoSpacing"/>
        <w:spacing w:line="480" w:lineRule="auto"/>
        <w:ind w:firstLine="720"/>
        <w:jc w:val="both"/>
        <w:rPr>
          <w:rFonts w:asciiTheme="majorHAnsi" w:hAnsiTheme="majorHAnsi"/>
          <w:sz w:val="24"/>
          <w:szCs w:val="26"/>
        </w:rPr>
      </w:pPr>
      <w:r w:rsidRPr="00D534B8">
        <w:rPr>
          <w:rFonts w:asciiTheme="majorHAnsi" w:hAnsiTheme="majorHAnsi"/>
          <w:sz w:val="24"/>
          <w:szCs w:val="26"/>
        </w:rPr>
        <w:t xml:space="preserve">Most defilement cases in Chicago are arraigned by the US Attorney's office, as legitimate purview makes most offenses culpable as a government wrongdoing. The present US Attorney for the Northern area of Illinois is Zachary T. </w:t>
      </w:r>
      <w:proofErr w:type="spellStart"/>
      <w:r w:rsidRPr="00D534B8">
        <w:rPr>
          <w:rFonts w:asciiTheme="majorHAnsi" w:hAnsiTheme="majorHAnsi"/>
          <w:sz w:val="24"/>
          <w:szCs w:val="26"/>
        </w:rPr>
        <w:t>Fardon</w:t>
      </w:r>
      <w:proofErr w:type="spellEnd"/>
      <w:r w:rsidRPr="00D534B8">
        <w:rPr>
          <w:rFonts w:asciiTheme="majorHAnsi" w:hAnsiTheme="majorHAnsi"/>
          <w:sz w:val="24"/>
          <w:szCs w:val="26"/>
        </w:rPr>
        <w:t xml:space="preserve">. In a question and answer session in January 2016, in the wake of the conviction of previous Chicago City Hall official, John Bills, for taking 2 million dollars in rewards, </w:t>
      </w:r>
      <w:proofErr w:type="spellStart"/>
      <w:r w:rsidRPr="00D534B8">
        <w:rPr>
          <w:rFonts w:asciiTheme="majorHAnsi" w:hAnsiTheme="majorHAnsi"/>
          <w:sz w:val="24"/>
          <w:szCs w:val="26"/>
        </w:rPr>
        <w:t>Fardon</w:t>
      </w:r>
      <w:proofErr w:type="spellEnd"/>
      <w:r w:rsidRPr="00D534B8">
        <w:rPr>
          <w:rFonts w:asciiTheme="majorHAnsi" w:hAnsiTheme="majorHAnsi"/>
          <w:sz w:val="24"/>
          <w:szCs w:val="26"/>
        </w:rPr>
        <w:t xml:space="preserve"> remarked "Open defilement [in Chicago] is an ailment and where open authorities disregard the general population believe, we need to consider them responsible. Furthermore, I do trust that thusly, it sends an impediment message."</w:t>
      </w:r>
    </w:p>
    <w:p w:rsidR="00147DCE" w:rsidRDefault="00147DCE" w:rsidP="003816EA">
      <w:pPr>
        <w:pStyle w:val="NoSpacing"/>
        <w:rPr>
          <w:rFonts w:asciiTheme="majorHAnsi" w:hAnsiTheme="majorHAnsi"/>
          <w:b/>
          <w:sz w:val="26"/>
          <w:szCs w:val="26"/>
          <w:u w:val="single"/>
        </w:rPr>
      </w:pPr>
    </w:p>
    <w:p w:rsidR="00147DCE" w:rsidRDefault="00147DCE" w:rsidP="003816EA">
      <w:pPr>
        <w:pStyle w:val="NoSpacing"/>
        <w:rPr>
          <w:rFonts w:asciiTheme="majorHAnsi" w:hAnsiTheme="majorHAnsi"/>
          <w:b/>
          <w:sz w:val="26"/>
          <w:szCs w:val="26"/>
          <w:u w:val="single"/>
        </w:rPr>
      </w:pPr>
    </w:p>
    <w:p w:rsidR="00147DCE" w:rsidRDefault="00147DCE" w:rsidP="003816EA">
      <w:pPr>
        <w:pStyle w:val="NoSpacing"/>
        <w:rPr>
          <w:rFonts w:asciiTheme="majorHAnsi" w:hAnsiTheme="majorHAnsi"/>
          <w:b/>
          <w:sz w:val="26"/>
          <w:szCs w:val="26"/>
          <w:u w:val="single"/>
        </w:rPr>
      </w:pPr>
    </w:p>
    <w:p w:rsidR="00147DCE" w:rsidRDefault="00147DCE" w:rsidP="003816EA">
      <w:pPr>
        <w:pStyle w:val="NoSpacing"/>
        <w:rPr>
          <w:rFonts w:asciiTheme="majorHAnsi" w:hAnsiTheme="majorHAnsi"/>
          <w:b/>
          <w:sz w:val="26"/>
          <w:szCs w:val="26"/>
          <w:u w:val="single"/>
        </w:rPr>
      </w:pPr>
    </w:p>
    <w:p w:rsidR="00147DCE" w:rsidRDefault="00147DCE" w:rsidP="003816EA">
      <w:pPr>
        <w:pStyle w:val="NoSpacing"/>
        <w:rPr>
          <w:rFonts w:asciiTheme="majorHAnsi" w:hAnsiTheme="majorHAnsi"/>
          <w:b/>
          <w:sz w:val="26"/>
          <w:szCs w:val="26"/>
          <w:u w:val="single"/>
        </w:rPr>
      </w:pPr>
    </w:p>
    <w:p w:rsidR="00147DCE" w:rsidRDefault="00147DCE" w:rsidP="003816EA">
      <w:pPr>
        <w:pStyle w:val="NoSpacing"/>
        <w:rPr>
          <w:rFonts w:asciiTheme="majorHAnsi" w:hAnsiTheme="majorHAnsi"/>
          <w:b/>
          <w:sz w:val="26"/>
          <w:szCs w:val="26"/>
          <w:u w:val="single"/>
        </w:rPr>
      </w:pPr>
    </w:p>
    <w:p w:rsidR="00147DCE" w:rsidRDefault="00147DCE" w:rsidP="003816EA">
      <w:pPr>
        <w:pStyle w:val="NoSpacing"/>
        <w:rPr>
          <w:rFonts w:asciiTheme="majorHAnsi" w:hAnsiTheme="majorHAnsi"/>
          <w:b/>
          <w:sz w:val="26"/>
          <w:szCs w:val="26"/>
          <w:u w:val="single"/>
        </w:rPr>
      </w:pPr>
    </w:p>
    <w:p w:rsidR="001E36F3" w:rsidRPr="00F730AB" w:rsidRDefault="00F730AB" w:rsidP="003816EA">
      <w:pPr>
        <w:pStyle w:val="NoSpacing"/>
        <w:rPr>
          <w:rFonts w:asciiTheme="majorHAnsi" w:hAnsiTheme="majorHAnsi"/>
          <w:b/>
          <w:sz w:val="26"/>
          <w:szCs w:val="26"/>
          <w:u w:val="single"/>
        </w:rPr>
      </w:pPr>
      <w:r>
        <w:rPr>
          <w:rFonts w:asciiTheme="majorHAnsi" w:hAnsiTheme="majorHAnsi"/>
          <w:b/>
          <w:sz w:val="26"/>
          <w:szCs w:val="26"/>
          <w:u w:val="single"/>
        </w:rPr>
        <w:t>R</w:t>
      </w:r>
      <w:r w:rsidR="001E36F3" w:rsidRPr="00F730AB">
        <w:rPr>
          <w:rFonts w:asciiTheme="majorHAnsi" w:hAnsiTheme="majorHAnsi"/>
          <w:b/>
          <w:sz w:val="26"/>
          <w:szCs w:val="26"/>
          <w:u w:val="single"/>
        </w:rPr>
        <w:t>EGRESSION ANALYSIS</w:t>
      </w:r>
    </w:p>
    <w:p w:rsidR="001E36F3" w:rsidRDefault="001E36F3" w:rsidP="003816EA">
      <w:pPr>
        <w:pStyle w:val="NoSpacing"/>
        <w:rPr>
          <w:rFonts w:asciiTheme="majorHAnsi" w:hAnsiTheme="majorHAnsi"/>
          <w:sz w:val="24"/>
          <w:szCs w:val="24"/>
        </w:rPr>
      </w:pPr>
    </w:p>
    <w:p w:rsidR="00B85073" w:rsidRPr="00B85073" w:rsidRDefault="00B85073" w:rsidP="007E7EE7">
      <w:pPr>
        <w:pStyle w:val="NoSpacing"/>
        <w:spacing w:line="480" w:lineRule="auto"/>
        <w:ind w:firstLine="720"/>
        <w:jc w:val="both"/>
        <w:rPr>
          <w:rFonts w:asciiTheme="majorHAnsi" w:hAnsiTheme="majorHAnsi"/>
          <w:sz w:val="24"/>
          <w:szCs w:val="24"/>
        </w:rPr>
      </w:pPr>
      <w:r w:rsidRPr="00B85073">
        <w:rPr>
          <w:rFonts w:asciiTheme="majorHAnsi" w:hAnsiTheme="majorHAnsi"/>
          <w:sz w:val="24"/>
          <w:szCs w:val="24"/>
        </w:rPr>
        <w:t xml:space="preserve">In this measurable displaying, </w:t>
      </w:r>
      <w:r>
        <w:rPr>
          <w:rFonts w:asciiTheme="majorHAnsi" w:hAnsiTheme="majorHAnsi"/>
          <w:sz w:val="24"/>
          <w:szCs w:val="24"/>
        </w:rPr>
        <w:t>regression analysis</w:t>
      </w:r>
      <w:r w:rsidRPr="00B85073">
        <w:rPr>
          <w:rFonts w:asciiTheme="majorHAnsi" w:hAnsiTheme="majorHAnsi"/>
          <w:sz w:val="24"/>
          <w:szCs w:val="24"/>
        </w:rPr>
        <w:t xml:space="preserve"> is a factual procedure for assessing the connections among factors. It incorporates numerous systems for demonstrating and investigating a few factors, when the attention is on the relationship between a needy variable and at least one autonomous </w:t>
      </w:r>
      <w:proofErr w:type="gramStart"/>
      <w:r w:rsidRPr="00B85073">
        <w:rPr>
          <w:rFonts w:asciiTheme="majorHAnsi" w:hAnsiTheme="majorHAnsi"/>
          <w:sz w:val="24"/>
          <w:szCs w:val="24"/>
        </w:rPr>
        <w:t>factors</w:t>
      </w:r>
      <w:proofErr w:type="gramEnd"/>
      <w:r w:rsidRPr="00B85073">
        <w:rPr>
          <w:rFonts w:asciiTheme="majorHAnsi" w:hAnsiTheme="majorHAnsi"/>
          <w:sz w:val="24"/>
          <w:szCs w:val="24"/>
        </w:rPr>
        <w:t xml:space="preserve">.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w:t>
      </w:r>
      <w:proofErr w:type="gramStart"/>
      <w:r w:rsidRPr="00B85073">
        <w:rPr>
          <w:rFonts w:asciiTheme="majorHAnsi" w:hAnsiTheme="majorHAnsi"/>
          <w:sz w:val="24"/>
          <w:szCs w:val="24"/>
        </w:rPr>
        <w:t>reliant</w:t>
      </w:r>
      <w:proofErr w:type="gramEnd"/>
      <w:r w:rsidRPr="00B85073">
        <w:rPr>
          <w:rFonts w:asciiTheme="majorHAnsi" w:hAnsiTheme="majorHAnsi"/>
          <w:sz w:val="24"/>
          <w:szCs w:val="24"/>
        </w:rPr>
        <w:t xml:space="preserve">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w:t>
      </w:r>
      <w:proofErr w:type="gramStart"/>
      <w:r w:rsidRPr="00B85073">
        <w:rPr>
          <w:rFonts w:asciiTheme="majorHAnsi" w:hAnsiTheme="majorHAnsi"/>
          <w:sz w:val="24"/>
          <w:szCs w:val="24"/>
        </w:rPr>
        <w:t>reliant</w:t>
      </w:r>
      <w:proofErr w:type="gramEnd"/>
      <w:r w:rsidRPr="00B85073">
        <w:rPr>
          <w:rFonts w:asciiTheme="majorHAnsi" w:hAnsiTheme="majorHAnsi"/>
          <w:sz w:val="24"/>
          <w:szCs w:val="24"/>
        </w:rPr>
        <w:t xml:space="preserve">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w:t>
      </w:r>
      <w:r w:rsidRPr="00B85073">
        <w:rPr>
          <w:rFonts w:asciiTheme="majorHAnsi" w:hAnsiTheme="majorHAnsi"/>
          <w:sz w:val="24"/>
          <w:szCs w:val="24"/>
        </w:rPr>
        <w:lastRenderedPageBreak/>
        <w:t xml:space="preserve">degree on making presumptions about this procedure. These suppositions are now and again testable if an adequate amount of information is accessible. </w:t>
      </w:r>
    </w:p>
    <w:p w:rsidR="00B85073" w:rsidRPr="00B85073" w:rsidRDefault="00B85073" w:rsidP="007E7EE7">
      <w:pPr>
        <w:pStyle w:val="NoSpacing"/>
        <w:spacing w:line="480" w:lineRule="auto"/>
        <w:ind w:firstLine="720"/>
        <w:jc w:val="both"/>
        <w:rPr>
          <w:rFonts w:asciiTheme="majorHAnsi" w:hAnsiTheme="majorHAnsi"/>
          <w:sz w:val="24"/>
          <w:szCs w:val="24"/>
        </w:rPr>
      </w:pPr>
      <w:r>
        <w:rPr>
          <w:rFonts w:asciiTheme="majorHAnsi" w:hAnsiTheme="majorHAnsi"/>
          <w:sz w:val="24"/>
          <w:szCs w:val="24"/>
        </w:rPr>
        <w:t>R</w:t>
      </w:r>
      <w:r w:rsidRPr="00B85073">
        <w:rPr>
          <w:rFonts w:asciiTheme="majorHAnsi" w:hAnsiTheme="majorHAnsi"/>
          <w:sz w:val="24"/>
          <w:szCs w:val="24"/>
        </w:rPr>
        <w:t xml:space="preserve">egression analysis is broadly utilized for expectation and determining, where its utilization has generous cover with the field of machine learning. Relapse investigation is additionally used to comprehend which among the autonomous factors are identified with the </w:t>
      </w:r>
      <w:proofErr w:type="gramStart"/>
      <w:r w:rsidRPr="00B85073">
        <w:rPr>
          <w:rFonts w:asciiTheme="majorHAnsi" w:hAnsiTheme="majorHAnsi"/>
          <w:sz w:val="24"/>
          <w:szCs w:val="24"/>
        </w:rPr>
        <w:t>reliant</w:t>
      </w:r>
      <w:proofErr w:type="gramEnd"/>
      <w:r w:rsidRPr="00B85073">
        <w:rPr>
          <w:rFonts w:asciiTheme="majorHAnsi" w:hAnsiTheme="majorHAnsi"/>
          <w:sz w:val="24"/>
          <w:szCs w:val="24"/>
        </w:rPr>
        <w:t xml:space="preserve"> variable, and to investigate the types of these connections. In limited conditions, relapse examination can be utilized to surmise causal connections between the free and ward factors. </w:t>
      </w:r>
    </w:p>
    <w:p w:rsidR="00F16CC3" w:rsidRDefault="00B85073" w:rsidP="007E7EE7">
      <w:pPr>
        <w:pStyle w:val="NoSpacing"/>
        <w:spacing w:line="480" w:lineRule="auto"/>
        <w:ind w:firstLine="720"/>
        <w:jc w:val="both"/>
        <w:rPr>
          <w:rFonts w:asciiTheme="majorHAnsi" w:hAnsiTheme="majorHAnsi"/>
          <w:sz w:val="24"/>
          <w:szCs w:val="24"/>
        </w:rPr>
      </w:pPr>
      <w:r w:rsidRPr="00B85073">
        <w:rPr>
          <w:rFonts w:asciiTheme="majorHAnsi" w:hAnsiTheme="majorHAnsi"/>
          <w:sz w:val="24"/>
          <w:szCs w:val="24"/>
        </w:rPr>
        <w:t>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w:t>
      </w:r>
    </w:p>
    <w:p w:rsidR="00B30ECE" w:rsidRDefault="00B30ECE" w:rsidP="007E7EE7">
      <w:pPr>
        <w:pStyle w:val="NoSpacing"/>
        <w:spacing w:line="480" w:lineRule="auto"/>
        <w:ind w:firstLine="720"/>
        <w:jc w:val="both"/>
        <w:rPr>
          <w:rFonts w:asciiTheme="majorHAnsi" w:hAnsiTheme="majorHAnsi"/>
          <w:sz w:val="24"/>
          <w:szCs w:val="24"/>
        </w:rPr>
      </w:pPr>
      <w:r w:rsidRPr="00B30ECE">
        <w:rPr>
          <w:rFonts w:asciiTheme="majorHAnsi" w:hAnsiTheme="majorHAnsi"/>
          <w:sz w:val="24"/>
          <w:szCs w:val="24"/>
        </w:rPr>
        <w:t xml:space="preserve">Standard straight relapse models with standard estimation strategies make various suspicions about the indicator factors, the reaction factors and their relationship. Various expansions have been created that permit each of these suspicions to be casual (i.e. diminished to a weaker frame), and at times disposed of completely. A few strategies are sufficiently general that they can unwind various presumptions on the double, and in different cases this can be accomplished by consolidating diverse expansions. By and large </w:t>
      </w:r>
      <w:r w:rsidRPr="00B30ECE">
        <w:rPr>
          <w:rFonts w:asciiTheme="majorHAnsi" w:hAnsiTheme="majorHAnsi"/>
          <w:sz w:val="24"/>
          <w:szCs w:val="24"/>
        </w:rPr>
        <w:lastRenderedPageBreak/>
        <w:t>these augmentations make the estimation method more intricate and tedious, and may likewise require more information so as to create a similarly exact model.</w:t>
      </w:r>
    </w:p>
    <w:p w:rsidR="00B85073" w:rsidRPr="007E7EE7" w:rsidRDefault="00B85073" w:rsidP="00B85073">
      <w:pPr>
        <w:pStyle w:val="NoSpacing"/>
        <w:rPr>
          <w:rFonts w:asciiTheme="majorHAnsi" w:hAnsiTheme="majorHAnsi"/>
          <w:b/>
          <w:sz w:val="24"/>
          <w:szCs w:val="24"/>
          <w:u w:val="single"/>
        </w:rPr>
      </w:pPr>
    </w:p>
    <w:p w:rsidR="00B85073" w:rsidRPr="00F730AB" w:rsidRDefault="00584D46" w:rsidP="00B85073">
      <w:pPr>
        <w:pStyle w:val="NoSpacing"/>
        <w:rPr>
          <w:rFonts w:asciiTheme="majorHAnsi" w:hAnsiTheme="majorHAnsi"/>
          <w:b/>
          <w:sz w:val="26"/>
          <w:szCs w:val="26"/>
          <w:u w:val="single"/>
        </w:rPr>
      </w:pPr>
      <w:r w:rsidRPr="00F730AB">
        <w:rPr>
          <w:rFonts w:asciiTheme="majorHAnsi" w:hAnsiTheme="majorHAnsi"/>
          <w:b/>
          <w:sz w:val="26"/>
          <w:szCs w:val="26"/>
          <w:u w:val="single"/>
        </w:rPr>
        <w:t xml:space="preserve">TIME SERIES </w:t>
      </w:r>
    </w:p>
    <w:p w:rsidR="00584D46" w:rsidRDefault="00584D46" w:rsidP="00B85073">
      <w:pPr>
        <w:pStyle w:val="NoSpacing"/>
        <w:rPr>
          <w:rFonts w:asciiTheme="majorHAnsi" w:hAnsiTheme="majorHAnsi"/>
          <w:sz w:val="24"/>
          <w:szCs w:val="24"/>
        </w:rPr>
      </w:pPr>
    </w:p>
    <w:p w:rsidR="007E7EE7" w:rsidRPr="007E7EE7" w:rsidRDefault="007E7EE7" w:rsidP="007E7EE7">
      <w:pPr>
        <w:pStyle w:val="NoSpacing"/>
        <w:spacing w:line="480" w:lineRule="auto"/>
        <w:ind w:firstLine="720"/>
        <w:jc w:val="both"/>
        <w:rPr>
          <w:rFonts w:asciiTheme="majorHAnsi" w:hAnsiTheme="majorHAnsi"/>
          <w:sz w:val="24"/>
          <w:szCs w:val="24"/>
        </w:rPr>
      </w:pPr>
      <w:r w:rsidRPr="007E7EE7">
        <w:rPr>
          <w:rFonts w:asciiTheme="majorHAnsi" w:hAnsiTheme="majorHAnsi"/>
          <w:sz w:val="24"/>
          <w:szCs w:val="24"/>
        </w:rPr>
        <w:t xml:space="preserve">Time </w:t>
      </w:r>
      <w:r>
        <w:rPr>
          <w:rFonts w:asciiTheme="majorHAnsi" w:hAnsiTheme="majorHAnsi"/>
          <w:sz w:val="24"/>
          <w:szCs w:val="24"/>
        </w:rPr>
        <w:t>series</w:t>
      </w:r>
      <w:r w:rsidRPr="007E7EE7">
        <w:rPr>
          <w:rFonts w:asciiTheme="majorHAnsi" w:hAnsiTheme="majorHAnsi"/>
          <w:sz w:val="24"/>
          <w:szCs w:val="24"/>
        </w:rPr>
        <w:t xml:space="preserve"> involves strategies for breaking down time arrangement information with a specific end goal to separate important measurements and different attributes of the information. Time series is the utilization of a model to foresee future qualities in view of already watched values. While relapse investigation is frequently utilized so as to test speculations that the present estimations of at least one free time arrangement influence the present estimation of some other time arrangement, this kind of examination of time arrangement is not called "time arrangement examination", which concentrates on looking at estimations of a solitary time arrangement or numerous reliant time arrangement at various focuses in time. </w:t>
      </w:r>
    </w:p>
    <w:p w:rsidR="00584D46" w:rsidRDefault="007E7EE7" w:rsidP="007E7EE7">
      <w:pPr>
        <w:pStyle w:val="NoSpacing"/>
        <w:spacing w:line="480" w:lineRule="auto"/>
        <w:ind w:firstLine="720"/>
        <w:jc w:val="both"/>
        <w:rPr>
          <w:rFonts w:asciiTheme="majorHAnsi" w:hAnsiTheme="majorHAnsi"/>
          <w:sz w:val="24"/>
          <w:szCs w:val="24"/>
        </w:rPr>
      </w:pPr>
      <w:r w:rsidRPr="007E7EE7">
        <w:rPr>
          <w:rFonts w:asciiTheme="majorHAnsi" w:hAnsiTheme="majorHAnsi"/>
          <w:sz w:val="24"/>
          <w:szCs w:val="24"/>
        </w:rPr>
        <w:t>Time series have a characteristic transient requesting. This sets aside a few minutes arrangement investigation unmistakable from cross-sectional reviews, in which there is no normal requesting of the Time arrangement examination is likewise particular from spatial information examination where the perceptions ordinarily identify with land areas. A stochastic model for a period arrangement will for the most part mirror the way that perceptions near one another in time will be more firmly related than perceptions facilitate separated. Furthermore, time arrangement models will regularly make utilization of the normal one-path requesting of time so that qualities for a given period will be communicated as getting somehow from past qualities, instead of from future qualities.</w:t>
      </w:r>
    </w:p>
    <w:p w:rsidR="00F730AB" w:rsidRDefault="00F730AB" w:rsidP="007E7EE7">
      <w:pPr>
        <w:pStyle w:val="NoSpacing"/>
        <w:rPr>
          <w:rFonts w:asciiTheme="majorHAnsi" w:hAnsiTheme="majorHAnsi"/>
          <w:b/>
          <w:sz w:val="26"/>
          <w:szCs w:val="26"/>
          <w:u w:val="single"/>
        </w:rPr>
      </w:pPr>
    </w:p>
    <w:p w:rsidR="007E7EE7" w:rsidRPr="00F730AB" w:rsidRDefault="007E7EE7" w:rsidP="007E7EE7">
      <w:pPr>
        <w:pStyle w:val="NoSpacing"/>
        <w:rPr>
          <w:rFonts w:asciiTheme="majorHAnsi" w:hAnsiTheme="majorHAnsi"/>
          <w:b/>
          <w:sz w:val="26"/>
          <w:szCs w:val="26"/>
          <w:u w:val="single"/>
        </w:rPr>
      </w:pPr>
      <w:r w:rsidRPr="00F730AB">
        <w:rPr>
          <w:rFonts w:asciiTheme="majorHAnsi" w:hAnsiTheme="majorHAnsi"/>
          <w:b/>
          <w:sz w:val="26"/>
          <w:szCs w:val="26"/>
          <w:u w:val="single"/>
        </w:rPr>
        <w:lastRenderedPageBreak/>
        <w:t>PSEUDO CODE</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r w:rsidRPr="007E7EE7">
        <w:rPr>
          <w:rFonts w:asciiTheme="majorHAnsi" w:hAnsiTheme="majorHAnsi"/>
          <w:sz w:val="24"/>
          <w:szCs w:val="24"/>
        </w:rPr>
        <w:t>%python</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proofErr w:type="gramStart"/>
      <w:r w:rsidRPr="007E7EE7">
        <w:rPr>
          <w:rFonts w:asciiTheme="majorHAnsi" w:hAnsiTheme="majorHAnsi"/>
          <w:color w:val="800080"/>
          <w:sz w:val="24"/>
          <w:szCs w:val="24"/>
        </w:rPr>
        <w:t>import</w:t>
      </w:r>
      <w:proofErr w:type="gramEnd"/>
      <w:r w:rsidRPr="007E7EE7">
        <w:rPr>
          <w:rFonts w:asciiTheme="majorHAnsi" w:hAnsiTheme="majorHAnsi"/>
          <w:color w:val="800080"/>
          <w:sz w:val="24"/>
          <w:szCs w:val="24"/>
        </w:rPr>
        <w:t xml:space="preserve"> pandas</w:t>
      </w:r>
      <w:r w:rsidRPr="007E7EE7">
        <w:rPr>
          <w:rFonts w:asciiTheme="majorHAnsi" w:hAnsiTheme="majorHAnsi"/>
          <w:sz w:val="24"/>
          <w:szCs w:val="24"/>
        </w:rPr>
        <w:t xml:space="preserve"> as </w:t>
      </w:r>
      <w:proofErr w:type="spellStart"/>
      <w:r w:rsidRPr="007E7EE7">
        <w:rPr>
          <w:rFonts w:asciiTheme="majorHAnsi" w:hAnsiTheme="majorHAnsi"/>
          <w:sz w:val="24"/>
          <w:szCs w:val="24"/>
        </w:rPr>
        <w:t>pd</w:t>
      </w:r>
      <w:proofErr w:type="spellEnd"/>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proofErr w:type="gramStart"/>
      <w:r w:rsidRPr="007E7EE7">
        <w:rPr>
          <w:rFonts w:asciiTheme="majorHAnsi" w:hAnsiTheme="majorHAnsi"/>
          <w:color w:val="800080"/>
          <w:sz w:val="24"/>
          <w:szCs w:val="24"/>
        </w:rPr>
        <w:t>import</w:t>
      </w:r>
      <w:proofErr w:type="gramEnd"/>
      <w:r w:rsidRPr="007E7EE7">
        <w:rPr>
          <w:rFonts w:asciiTheme="majorHAnsi" w:hAnsiTheme="majorHAnsi"/>
          <w:color w:val="800080"/>
          <w:sz w:val="24"/>
          <w:szCs w:val="24"/>
        </w:rPr>
        <w:t xml:space="preserve"> </w:t>
      </w:r>
      <w:proofErr w:type="spellStart"/>
      <w:r w:rsidRPr="007E7EE7">
        <w:rPr>
          <w:rFonts w:asciiTheme="majorHAnsi" w:hAnsiTheme="majorHAnsi"/>
          <w:color w:val="800080"/>
          <w:sz w:val="24"/>
          <w:szCs w:val="24"/>
        </w:rPr>
        <w:t>numpy</w:t>
      </w:r>
      <w:proofErr w:type="spellEnd"/>
      <w:r w:rsidRPr="007E7EE7">
        <w:rPr>
          <w:rFonts w:asciiTheme="majorHAnsi" w:hAnsiTheme="majorHAnsi"/>
          <w:sz w:val="24"/>
          <w:szCs w:val="24"/>
        </w:rPr>
        <w:t xml:space="preserve"> as </w:t>
      </w:r>
      <w:proofErr w:type="spellStart"/>
      <w:r w:rsidRPr="007E7EE7">
        <w:rPr>
          <w:rFonts w:asciiTheme="majorHAnsi" w:hAnsiTheme="majorHAnsi"/>
          <w:sz w:val="24"/>
          <w:szCs w:val="24"/>
        </w:rPr>
        <w:t>np</w:t>
      </w:r>
      <w:proofErr w:type="spellEnd"/>
      <w:r w:rsidRPr="007E7EE7">
        <w:rPr>
          <w:rFonts w:asciiTheme="majorHAnsi" w:hAnsiTheme="majorHAnsi"/>
          <w:sz w:val="24"/>
          <w:szCs w:val="24"/>
        </w:rPr>
        <w:t xml:space="preserve"> </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proofErr w:type="gramStart"/>
      <w:r w:rsidRPr="007E7EE7">
        <w:rPr>
          <w:rFonts w:asciiTheme="majorHAnsi" w:hAnsiTheme="majorHAnsi"/>
          <w:color w:val="800080"/>
          <w:sz w:val="24"/>
          <w:szCs w:val="24"/>
        </w:rPr>
        <w:t>import</w:t>
      </w:r>
      <w:proofErr w:type="gramEnd"/>
      <w:r w:rsidRPr="007E7EE7">
        <w:rPr>
          <w:rFonts w:asciiTheme="majorHAnsi" w:hAnsiTheme="majorHAnsi"/>
          <w:color w:val="800080"/>
          <w:sz w:val="24"/>
          <w:szCs w:val="24"/>
        </w:rPr>
        <w:t xml:space="preserve"> </w:t>
      </w:r>
      <w:proofErr w:type="spellStart"/>
      <w:r w:rsidRPr="007E7EE7">
        <w:rPr>
          <w:rFonts w:asciiTheme="majorHAnsi" w:hAnsiTheme="majorHAnsi"/>
          <w:color w:val="800080"/>
          <w:sz w:val="24"/>
          <w:szCs w:val="24"/>
        </w:rPr>
        <w:t>matplotlib.pylab</w:t>
      </w:r>
      <w:proofErr w:type="spellEnd"/>
      <w:r w:rsidRPr="007E7EE7">
        <w:rPr>
          <w:rFonts w:asciiTheme="majorHAnsi" w:hAnsiTheme="majorHAnsi"/>
          <w:color w:val="800080"/>
          <w:sz w:val="24"/>
          <w:szCs w:val="24"/>
        </w:rPr>
        <w:t xml:space="preserve"> </w:t>
      </w:r>
      <w:r w:rsidRPr="007E7EE7">
        <w:rPr>
          <w:rFonts w:asciiTheme="majorHAnsi" w:hAnsiTheme="majorHAnsi"/>
          <w:sz w:val="24"/>
          <w:szCs w:val="24"/>
        </w:rPr>
        <w:t xml:space="preserve">as </w:t>
      </w:r>
      <w:proofErr w:type="spellStart"/>
      <w:r w:rsidRPr="007E7EE7">
        <w:rPr>
          <w:rFonts w:asciiTheme="majorHAnsi" w:hAnsiTheme="majorHAnsi"/>
          <w:sz w:val="24"/>
          <w:szCs w:val="24"/>
        </w:rPr>
        <w:t>plt</w:t>
      </w:r>
      <w:proofErr w:type="spellEnd"/>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r w:rsidRPr="007E7EE7">
        <w:rPr>
          <w:rFonts w:asciiTheme="majorHAnsi" w:hAnsiTheme="majorHAnsi"/>
          <w:sz w:val="24"/>
          <w:szCs w:val="24"/>
        </w:rPr>
        <w:t>%</w:t>
      </w:r>
      <w:proofErr w:type="spellStart"/>
      <w:r w:rsidRPr="007E7EE7">
        <w:rPr>
          <w:rFonts w:asciiTheme="majorHAnsi" w:hAnsiTheme="majorHAnsi"/>
          <w:sz w:val="24"/>
          <w:szCs w:val="24"/>
        </w:rPr>
        <w:t>matplotlib</w:t>
      </w:r>
      <w:proofErr w:type="spellEnd"/>
      <w:r w:rsidRPr="007E7EE7">
        <w:rPr>
          <w:rFonts w:asciiTheme="majorHAnsi" w:hAnsiTheme="majorHAnsi"/>
          <w:sz w:val="24"/>
          <w:szCs w:val="24"/>
        </w:rPr>
        <w:t xml:space="preserve"> inline from </w:t>
      </w:r>
      <w:proofErr w:type="spellStart"/>
      <w:r w:rsidRPr="007E7EE7">
        <w:rPr>
          <w:rFonts w:asciiTheme="majorHAnsi" w:hAnsiTheme="majorHAnsi"/>
          <w:sz w:val="24"/>
          <w:szCs w:val="24"/>
        </w:rPr>
        <w:t>matplotlib.pylab</w:t>
      </w:r>
      <w:proofErr w:type="spellEnd"/>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proofErr w:type="gramStart"/>
      <w:r w:rsidRPr="007E7EE7">
        <w:rPr>
          <w:rFonts w:asciiTheme="majorHAnsi" w:hAnsiTheme="majorHAnsi"/>
          <w:sz w:val="24"/>
          <w:szCs w:val="24"/>
        </w:rPr>
        <w:t>import</w:t>
      </w:r>
      <w:proofErr w:type="gramEnd"/>
      <w:r w:rsidRPr="007E7EE7">
        <w:rPr>
          <w:rFonts w:asciiTheme="majorHAnsi" w:hAnsiTheme="majorHAnsi"/>
          <w:sz w:val="24"/>
          <w:szCs w:val="24"/>
        </w:rPr>
        <w:t xml:space="preserve"> </w:t>
      </w:r>
      <w:proofErr w:type="spellStart"/>
      <w:r w:rsidRPr="007E7EE7">
        <w:rPr>
          <w:rFonts w:asciiTheme="majorHAnsi" w:hAnsiTheme="majorHAnsi"/>
          <w:sz w:val="24"/>
          <w:szCs w:val="24"/>
        </w:rPr>
        <w:t>rcParams</w:t>
      </w:r>
      <w:proofErr w:type="spellEnd"/>
      <w:r w:rsidRPr="007E7EE7">
        <w:rPr>
          <w:rFonts w:asciiTheme="majorHAnsi" w:hAnsiTheme="majorHAnsi"/>
          <w:sz w:val="24"/>
          <w:szCs w:val="24"/>
        </w:rPr>
        <w:t xml:space="preserve"> </w:t>
      </w:r>
      <w:proofErr w:type="spellStart"/>
      <w:r w:rsidRPr="007E7EE7">
        <w:rPr>
          <w:rFonts w:asciiTheme="majorHAnsi" w:hAnsiTheme="majorHAnsi"/>
          <w:sz w:val="24"/>
          <w:szCs w:val="24"/>
        </w:rPr>
        <w:t>rcParams</w:t>
      </w:r>
      <w:proofErr w:type="spellEnd"/>
      <w:r w:rsidRPr="007E7EE7">
        <w:rPr>
          <w:rFonts w:asciiTheme="majorHAnsi" w:hAnsiTheme="majorHAnsi"/>
          <w:sz w:val="24"/>
          <w:szCs w:val="24"/>
        </w:rPr>
        <w:t>['</w:t>
      </w:r>
      <w:proofErr w:type="spellStart"/>
      <w:r w:rsidRPr="007E7EE7">
        <w:rPr>
          <w:rFonts w:asciiTheme="majorHAnsi" w:hAnsiTheme="majorHAnsi"/>
          <w:sz w:val="24"/>
          <w:szCs w:val="24"/>
        </w:rPr>
        <w:t>figure.figsize</w:t>
      </w:r>
      <w:proofErr w:type="spellEnd"/>
      <w:r w:rsidRPr="007E7EE7">
        <w:rPr>
          <w:rFonts w:asciiTheme="majorHAnsi" w:hAnsiTheme="majorHAnsi"/>
          <w:sz w:val="24"/>
          <w:szCs w:val="24"/>
        </w:rPr>
        <w:t>'] = 15, 6</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proofErr w:type="gramStart"/>
      <w:r w:rsidRPr="007E7EE7">
        <w:rPr>
          <w:rFonts w:asciiTheme="majorHAnsi" w:hAnsiTheme="majorHAnsi"/>
          <w:sz w:val="24"/>
          <w:szCs w:val="24"/>
        </w:rPr>
        <w:t>data</w:t>
      </w:r>
      <w:proofErr w:type="gramEnd"/>
      <w:r w:rsidRPr="007E7EE7">
        <w:rPr>
          <w:rFonts w:asciiTheme="majorHAnsi" w:hAnsiTheme="majorHAnsi"/>
          <w:sz w:val="24"/>
          <w:szCs w:val="24"/>
        </w:rPr>
        <w:t xml:space="preserve"> = </w:t>
      </w:r>
      <w:proofErr w:type="spellStart"/>
      <w:r w:rsidRPr="007E7EE7">
        <w:rPr>
          <w:rFonts w:asciiTheme="majorHAnsi" w:hAnsiTheme="majorHAnsi"/>
          <w:sz w:val="24"/>
          <w:szCs w:val="24"/>
        </w:rPr>
        <w:t>pd.read_csv</w:t>
      </w:r>
      <w:proofErr w:type="spellEnd"/>
      <w:r w:rsidRPr="007E7EE7">
        <w:rPr>
          <w:rFonts w:asciiTheme="majorHAnsi" w:hAnsiTheme="majorHAnsi"/>
          <w:sz w:val="24"/>
          <w:szCs w:val="24"/>
        </w:rPr>
        <w:t>('Users/</w:t>
      </w:r>
      <w:proofErr w:type="spellStart"/>
      <w:r>
        <w:rPr>
          <w:rFonts w:asciiTheme="majorHAnsi" w:hAnsiTheme="majorHAnsi"/>
          <w:sz w:val="24"/>
          <w:szCs w:val="24"/>
        </w:rPr>
        <w:t>ZAhnad</w:t>
      </w:r>
      <w:proofErr w:type="spellEnd"/>
      <w:r w:rsidRPr="007E7EE7">
        <w:rPr>
          <w:rFonts w:asciiTheme="majorHAnsi" w:hAnsiTheme="majorHAnsi"/>
          <w:sz w:val="24"/>
          <w:szCs w:val="24"/>
        </w:rPr>
        <w:t>/Downloads/</w:t>
      </w:r>
      <w:proofErr w:type="spellStart"/>
      <w:r w:rsidR="00894FE5">
        <w:rPr>
          <w:rFonts w:asciiTheme="majorHAnsi" w:hAnsiTheme="majorHAnsi"/>
          <w:sz w:val="24"/>
          <w:szCs w:val="24"/>
        </w:rPr>
        <w:t>performance_metrics</w:t>
      </w:r>
      <w:proofErr w:type="spellEnd"/>
      <w:r w:rsidRPr="007E7EE7">
        <w:rPr>
          <w:rFonts w:asciiTheme="majorHAnsi" w:hAnsiTheme="majorHAnsi"/>
          <w:sz w:val="24"/>
          <w:szCs w:val="24"/>
        </w:rPr>
        <w:t xml:space="preserve">/*') </w:t>
      </w:r>
    </w:p>
    <w:p w:rsidR="007E7EE7" w:rsidRDefault="007E7EE7" w:rsidP="007E7EE7">
      <w:pPr>
        <w:pStyle w:val="NoSpacing"/>
        <w:rPr>
          <w:rFonts w:asciiTheme="majorHAnsi" w:hAnsiTheme="majorHAnsi"/>
          <w:sz w:val="24"/>
          <w:szCs w:val="24"/>
        </w:rPr>
      </w:pPr>
    </w:p>
    <w:p w:rsidR="007E7EE7" w:rsidRDefault="007E7EE7" w:rsidP="007E7EE7">
      <w:pPr>
        <w:pStyle w:val="NoSpacing"/>
        <w:rPr>
          <w:rFonts w:asciiTheme="majorHAnsi" w:hAnsiTheme="majorHAnsi"/>
          <w:sz w:val="24"/>
          <w:szCs w:val="24"/>
        </w:rPr>
      </w:pPr>
      <w:proofErr w:type="gramStart"/>
      <w:r w:rsidRPr="007E7EE7">
        <w:rPr>
          <w:rFonts w:asciiTheme="majorHAnsi" w:hAnsiTheme="majorHAnsi"/>
          <w:sz w:val="24"/>
          <w:szCs w:val="24"/>
        </w:rPr>
        <w:t>print</w:t>
      </w:r>
      <w:proofErr w:type="gramEnd"/>
      <w:r w:rsidRPr="007E7EE7">
        <w:rPr>
          <w:rFonts w:asciiTheme="majorHAnsi" w:hAnsiTheme="majorHAnsi"/>
          <w:sz w:val="24"/>
          <w:szCs w:val="24"/>
        </w:rPr>
        <w:t xml:space="preserve"> </w:t>
      </w:r>
      <w:proofErr w:type="spellStart"/>
      <w:r w:rsidRPr="007E7EE7">
        <w:rPr>
          <w:rFonts w:asciiTheme="majorHAnsi" w:hAnsiTheme="majorHAnsi"/>
          <w:sz w:val="24"/>
          <w:szCs w:val="24"/>
        </w:rPr>
        <w:t>data.head</w:t>
      </w:r>
      <w:proofErr w:type="spellEnd"/>
      <w:r w:rsidRPr="007E7EE7">
        <w:rPr>
          <w:rFonts w:asciiTheme="majorHAnsi" w:hAnsiTheme="majorHAnsi"/>
          <w:sz w:val="24"/>
          <w:szCs w:val="24"/>
        </w:rPr>
        <w:t xml:space="preserve">() </w:t>
      </w:r>
    </w:p>
    <w:p w:rsidR="00F730AB" w:rsidRDefault="00F730AB" w:rsidP="007E7EE7">
      <w:pPr>
        <w:pStyle w:val="NoSpacing"/>
        <w:rPr>
          <w:rFonts w:asciiTheme="majorHAnsi" w:hAnsiTheme="majorHAnsi"/>
          <w:sz w:val="24"/>
          <w:szCs w:val="24"/>
        </w:rPr>
      </w:pPr>
    </w:p>
    <w:p w:rsidR="00F730AB" w:rsidRDefault="00F730AB" w:rsidP="00F730AB">
      <w:pPr>
        <w:pStyle w:val="NoSpacing"/>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sql</w:t>
      </w:r>
      <w:proofErr w:type="spellEnd"/>
    </w:p>
    <w:p w:rsidR="00F730AB" w:rsidRDefault="00F730AB" w:rsidP="00F730AB">
      <w:pPr>
        <w:pStyle w:val="NoSpacing"/>
        <w:rPr>
          <w:rFonts w:asciiTheme="majorHAnsi" w:hAnsiTheme="majorHAnsi"/>
          <w:sz w:val="24"/>
          <w:szCs w:val="24"/>
        </w:rPr>
      </w:pPr>
    </w:p>
    <w:p w:rsidR="00F730AB" w:rsidRDefault="00F730AB" w:rsidP="00F730AB">
      <w:pPr>
        <w:pStyle w:val="NoSpacing"/>
        <w:rPr>
          <w:rFonts w:asciiTheme="majorHAnsi" w:hAnsiTheme="majorHAnsi"/>
          <w:sz w:val="24"/>
          <w:szCs w:val="24"/>
        </w:rPr>
      </w:pPr>
      <w:proofErr w:type="gramStart"/>
      <w:r w:rsidRPr="00F730AB">
        <w:rPr>
          <w:rFonts w:asciiTheme="majorHAnsi" w:hAnsiTheme="majorHAnsi"/>
          <w:color w:val="800080"/>
          <w:sz w:val="24"/>
          <w:szCs w:val="24"/>
        </w:rPr>
        <w:t>select</w:t>
      </w:r>
      <w:proofErr w:type="gramEnd"/>
      <w:r>
        <w:rPr>
          <w:rFonts w:asciiTheme="majorHAnsi" w:hAnsiTheme="majorHAnsi"/>
          <w:sz w:val="24"/>
          <w:szCs w:val="24"/>
        </w:rPr>
        <w:t xml:space="preserve"> </w:t>
      </w:r>
      <w:proofErr w:type="spellStart"/>
      <w:r>
        <w:rPr>
          <w:rFonts w:asciiTheme="majorHAnsi" w:hAnsiTheme="majorHAnsi"/>
          <w:sz w:val="24"/>
          <w:szCs w:val="24"/>
        </w:rPr>
        <w:t>carbon_monoxide</w:t>
      </w:r>
      <w:proofErr w:type="spellEnd"/>
      <w:r>
        <w:rPr>
          <w:rFonts w:asciiTheme="majorHAnsi" w:hAnsiTheme="majorHAnsi"/>
          <w:sz w:val="24"/>
          <w:szCs w:val="24"/>
        </w:rPr>
        <w:t>, timestamp from data1</w:t>
      </w:r>
    </w:p>
    <w:p w:rsidR="00E7229F" w:rsidRDefault="00E7229F" w:rsidP="007E7EE7">
      <w:pPr>
        <w:pStyle w:val="NoSpacing"/>
        <w:rPr>
          <w:rFonts w:asciiTheme="majorHAnsi" w:hAnsiTheme="majorHAnsi"/>
          <w:sz w:val="24"/>
          <w:szCs w:val="24"/>
        </w:rPr>
      </w:pPr>
    </w:p>
    <w:p w:rsidR="007460DA" w:rsidRDefault="007460DA"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E7229F" w:rsidRPr="007460DA" w:rsidRDefault="007460DA" w:rsidP="007E7EE7">
      <w:pPr>
        <w:pStyle w:val="NoSpacing"/>
        <w:rPr>
          <w:rFonts w:asciiTheme="majorHAnsi" w:hAnsiTheme="majorHAnsi"/>
          <w:b/>
          <w:sz w:val="26"/>
          <w:szCs w:val="26"/>
          <w:u w:val="single"/>
        </w:rPr>
      </w:pPr>
      <w:r w:rsidRPr="007460DA">
        <w:rPr>
          <w:rFonts w:asciiTheme="majorHAnsi" w:hAnsiTheme="majorHAnsi"/>
          <w:b/>
          <w:sz w:val="26"/>
          <w:szCs w:val="26"/>
          <w:u w:val="single"/>
        </w:rPr>
        <w:lastRenderedPageBreak/>
        <w:t>REFERENCES</w:t>
      </w:r>
    </w:p>
    <w:p w:rsidR="00E7229F" w:rsidRDefault="00E7229F" w:rsidP="007E7EE7">
      <w:pPr>
        <w:pStyle w:val="NoSpacing"/>
        <w:rPr>
          <w:rFonts w:asciiTheme="majorHAnsi" w:hAnsiTheme="majorHAnsi"/>
          <w:sz w:val="24"/>
          <w:szCs w:val="24"/>
        </w:rPr>
      </w:pPr>
    </w:p>
    <w:p w:rsidR="00894FE5" w:rsidRDefault="00894FE5" w:rsidP="007E7EE7">
      <w:pPr>
        <w:pStyle w:val="NoSpacing"/>
        <w:rPr>
          <w:rFonts w:asciiTheme="majorHAnsi" w:hAnsiTheme="majorHAnsi"/>
          <w:sz w:val="24"/>
          <w:szCs w:val="24"/>
        </w:rPr>
      </w:pPr>
      <w:proofErr w:type="spellStart"/>
      <w:r w:rsidRPr="00894FE5">
        <w:rPr>
          <w:rFonts w:asciiTheme="majorHAnsi" w:hAnsiTheme="majorHAnsi"/>
          <w:sz w:val="24"/>
          <w:szCs w:val="24"/>
        </w:rPr>
        <w:t>Kamisar</w:t>
      </w:r>
      <w:proofErr w:type="spellEnd"/>
      <w:r w:rsidRPr="00894FE5">
        <w:rPr>
          <w:rFonts w:asciiTheme="majorHAnsi" w:hAnsiTheme="majorHAnsi"/>
          <w:sz w:val="24"/>
          <w:szCs w:val="24"/>
        </w:rPr>
        <w:t xml:space="preserve">, Y. (1972). </w:t>
      </w:r>
      <w:proofErr w:type="gramStart"/>
      <w:r w:rsidRPr="00894FE5">
        <w:rPr>
          <w:rFonts w:asciiTheme="majorHAnsi" w:hAnsiTheme="majorHAnsi"/>
          <w:sz w:val="24"/>
          <w:szCs w:val="24"/>
        </w:rPr>
        <w:t>How to Use, Abuse--and Fight Back with--Crime Statistics.</w:t>
      </w:r>
      <w:proofErr w:type="gramEnd"/>
      <w:r w:rsidRPr="00894FE5">
        <w:rPr>
          <w:rFonts w:asciiTheme="majorHAnsi" w:hAnsiTheme="majorHAnsi"/>
          <w:sz w:val="24"/>
          <w:szCs w:val="24"/>
        </w:rPr>
        <w:t xml:space="preserve"> Okla. L. Rev., 25, 239.</w:t>
      </w:r>
    </w:p>
    <w:p w:rsidR="00894FE5" w:rsidRDefault="00894FE5" w:rsidP="007E7EE7">
      <w:pPr>
        <w:pStyle w:val="NoSpacing"/>
        <w:rPr>
          <w:rFonts w:asciiTheme="majorHAnsi" w:hAnsiTheme="majorHAnsi"/>
          <w:sz w:val="24"/>
          <w:szCs w:val="24"/>
        </w:rPr>
      </w:pPr>
    </w:p>
    <w:p w:rsidR="00E7229F" w:rsidRDefault="00894FE5" w:rsidP="007E7EE7">
      <w:pPr>
        <w:pStyle w:val="NoSpacing"/>
        <w:rPr>
          <w:rFonts w:asciiTheme="majorHAnsi" w:hAnsiTheme="majorHAnsi"/>
          <w:sz w:val="24"/>
          <w:szCs w:val="24"/>
        </w:rPr>
      </w:pPr>
      <w:proofErr w:type="spellStart"/>
      <w:proofErr w:type="gramStart"/>
      <w:r w:rsidRPr="00894FE5">
        <w:rPr>
          <w:rFonts w:asciiTheme="majorHAnsi" w:hAnsiTheme="majorHAnsi"/>
          <w:sz w:val="24"/>
          <w:szCs w:val="24"/>
        </w:rPr>
        <w:t>Ruggieri</w:t>
      </w:r>
      <w:proofErr w:type="spellEnd"/>
      <w:r w:rsidRPr="00894FE5">
        <w:rPr>
          <w:rFonts w:asciiTheme="majorHAnsi" w:hAnsiTheme="majorHAnsi"/>
          <w:sz w:val="24"/>
          <w:szCs w:val="24"/>
        </w:rPr>
        <w:t xml:space="preserve">, S., </w:t>
      </w:r>
      <w:proofErr w:type="spellStart"/>
      <w:r w:rsidRPr="00894FE5">
        <w:rPr>
          <w:rFonts w:asciiTheme="majorHAnsi" w:hAnsiTheme="majorHAnsi"/>
          <w:sz w:val="24"/>
          <w:szCs w:val="24"/>
        </w:rPr>
        <w:t>Pedreschi</w:t>
      </w:r>
      <w:proofErr w:type="spellEnd"/>
      <w:r w:rsidRPr="00894FE5">
        <w:rPr>
          <w:rFonts w:asciiTheme="majorHAnsi" w:hAnsiTheme="majorHAnsi"/>
          <w:sz w:val="24"/>
          <w:szCs w:val="24"/>
        </w:rPr>
        <w:t xml:space="preserve">, D., &amp; </w:t>
      </w:r>
      <w:proofErr w:type="spellStart"/>
      <w:r w:rsidRPr="00894FE5">
        <w:rPr>
          <w:rFonts w:asciiTheme="majorHAnsi" w:hAnsiTheme="majorHAnsi"/>
          <w:sz w:val="24"/>
          <w:szCs w:val="24"/>
        </w:rPr>
        <w:t>Turini</w:t>
      </w:r>
      <w:proofErr w:type="spellEnd"/>
      <w:r w:rsidRPr="00894FE5">
        <w:rPr>
          <w:rFonts w:asciiTheme="majorHAnsi" w:hAnsiTheme="majorHAnsi"/>
          <w:sz w:val="24"/>
          <w:szCs w:val="24"/>
        </w:rPr>
        <w:t>, F. (2010).</w:t>
      </w:r>
      <w:proofErr w:type="gramEnd"/>
      <w:r w:rsidRPr="00894FE5">
        <w:rPr>
          <w:rFonts w:asciiTheme="majorHAnsi" w:hAnsiTheme="majorHAnsi"/>
          <w:sz w:val="24"/>
          <w:szCs w:val="24"/>
        </w:rPr>
        <w:t xml:space="preserve"> </w:t>
      </w:r>
      <w:proofErr w:type="gramStart"/>
      <w:r w:rsidRPr="00894FE5">
        <w:rPr>
          <w:rFonts w:asciiTheme="majorHAnsi" w:hAnsiTheme="majorHAnsi"/>
          <w:sz w:val="24"/>
          <w:szCs w:val="24"/>
        </w:rPr>
        <w:t>Data mining for discrimination discovery.</w:t>
      </w:r>
      <w:proofErr w:type="gramEnd"/>
      <w:r w:rsidRPr="00894FE5">
        <w:rPr>
          <w:rFonts w:asciiTheme="majorHAnsi" w:hAnsiTheme="majorHAnsi"/>
          <w:sz w:val="24"/>
          <w:szCs w:val="24"/>
        </w:rPr>
        <w:t> </w:t>
      </w:r>
      <w:proofErr w:type="gramStart"/>
      <w:r w:rsidRPr="00894FE5">
        <w:rPr>
          <w:rFonts w:asciiTheme="majorHAnsi" w:hAnsiTheme="majorHAnsi"/>
          <w:i/>
          <w:iCs/>
          <w:sz w:val="24"/>
          <w:szCs w:val="24"/>
        </w:rPr>
        <w:t>ACM Transactions on Knowledge Discovery from Data (TKDD)</w:t>
      </w:r>
      <w:r w:rsidRPr="00894FE5">
        <w:rPr>
          <w:rFonts w:asciiTheme="majorHAnsi" w:hAnsiTheme="majorHAnsi"/>
          <w:sz w:val="24"/>
          <w:szCs w:val="24"/>
        </w:rPr>
        <w:t>, </w:t>
      </w:r>
      <w:r w:rsidRPr="00894FE5">
        <w:rPr>
          <w:rFonts w:asciiTheme="majorHAnsi" w:hAnsiTheme="majorHAnsi"/>
          <w:i/>
          <w:iCs/>
          <w:sz w:val="24"/>
          <w:szCs w:val="24"/>
        </w:rPr>
        <w:t>4</w:t>
      </w:r>
      <w:r w:rsidRPr="00894FE5">
        <w:rPr>
          <w:rFonts w:asciiTheme="majorHAnsi" w:hAnsiTheme="majorHAnsi"/>
          <w:sz w:val="24"/>
          <w:szCs w:val="24"/>
        </w:rPr>
        <w:t>(2), 9.</w:t>
      </w:r>
      <w:proofErr w:type="gramEnd"/>
    </w:p>
    <w:p w:rsidR="0001382D" w:rsidRPr="005169B0" w:rsidRDefault="0001382D" w:rsidP="007E7EE7">
      <w:pPr>
        <w:pStyle w:val="NoSpacing"/>
        <w:rPr>
          <w:rFonts w:asciiTheme="majorHAnsi" w:hAnsiTheme="majorHAnsi"/>
          <w:color w:val="FFFFFF" w:themeColor="background1"/>
          <w:szCs w:val="24"/>
        </w:rPr>
      </w:pPr>
      <w:bookmarkStart w:id="0" w:name="_GoBack"/>
      <w:bookmarkEnd w:id="0"/>
    </w:p>
    <w:sectPr w:rsidR="0001382D" w:rsidRPr="005169B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29F" w:rsidRDefault="00E7229F" w:rsidP="00E7229F">
      <w:pPr>
        <w:spacing w:after="0" w:line="240" w:lineRule="auto"/>
      </w:pPr>
      <w:r>
        <w:separator/>
      </w:r>
    </w:p>
  </w:endnote>
  <w:endnote w:type="continuationSeparator" w:id="0">
    <w:p w:rsidR="00E7229F" w:rsidRDefault="00E7229F" w:rsidP="00E72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EBD" w:rsidRPr="00986EBD" w:rsidRDefault="00986EBD" w:rsidP="00986EBD">
    <w:pPr>
      <w:pStyle w:val="NoSpacing"/>
      <w:jc w:val="both"/>
      <w:rPr>
        <w:rFonts w:asciiTheme="majorHAnsi" w:hAnsiTheme="majorHAnsi"/>
        <w:color w:val="FFFFFF" w:themeColor="background1"/>
        <w:sz w:val="4"/>
        <w:szCs w:val="16"/>
      </w:rPr>
    </w:pPr>
    <w:r w:rsidRPr="00986EBD">
      <w:rPr>
        <w:rFonts w:asciiTheme="majorHAnsi" w:hAnsiTheme="majorHAnsi"/>
        <w:color w:val="FFFFFF" w:themeColor="background1"/>
        <w:sz w:val="4"/>
        <w:szCs w:val="16"/>
      </w:rPr>
      <w:t>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w:t>
    </w:r>
  </w:p>
  <w:p w:rsidR="00986EBD" w:rsidRPr="00986EBD" w:rsidRDefault="00986EBD" w:rsidP="00986EBD">
    <w:pPr>
      <w:pStyle w:val="NoSpacing"/>
      <w:jc w:val="both"/>
      <w:rPr>
        <w:rFonts w:asciiTheme="majorHAnsi" w:hAnsiTheme="majorHAnsi"/>
        <w:color w:val="FFFFFF" w:themeColor="background1"/>
        <w:sz w:val="4"/>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29F" w:rsidRDefault="00E7229F" w:rsidP="00E7229F">
      <w:pPr>
        <w:spacing w:after="0" w:line="240" w:lineRule="auto"/>
      </w:pPr>
      <w:r>
        <w:separator/>
      </w:r>
    </w:p>
  </w:footnote>
  <w:footnote w:type="continuationSeparator" w:id="0">
    <w:p w:rsidR="00E7229F" w:rsidRDefault="00E7229F" w:rsidP="00E722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9B0" w:rsidRPr="005169B0" w:rsidRDefault="005169B0" w:rsidP="005169B0">
    <w:pPr>
      <w:pStyle w:val="Header"/>
    </w:pPr>
    <w:r w:rsidRPr="005169B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20DBE"/>
    <w:multiLevelType w:val="hybridMultilevel"/>
    <w:tmpl w:val="DED2C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8D4089"/>
    <w:multiLevelType w:val="hybridMultilevel"/>
    <w:tmpl w:val="02889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09D"/>
    <w:rsid w:val="0001382D"/>
    <w:rsid w:val="000F4458"/>
    <w:rsid w:val="00147DCE"/>
    <w:rsid w:val="001E36F3"/>
    <w:rsid w:val="003816EA"/>
    <w:rsid w:val="005169B0"/>
    <w:rsid w:val="00584D46"/>
    <w:rsid w:val="007460DA"/>
    <w:rsid w:val="007E7EE7"/>
    <w:rsid w:val="00894FE5"/>
    <w:rsid w:val="00982752"/>
    <w:rsid w:val="00986EBD"/>
    <w:rsid w:val="009A7619"/>
    <w:rsid w:val="00A1109D"/>
    <w:rsid w:val="00B30ECE"/>
    <w:rsid w:val="00B85073"/>
    <w:rsid w:val="00C70443"/>
    <w:rsid w:val="00D534B8"/>
    <w:rsid w:val="00E7229F"/>
    <w:rsid w:val="00F16CC3"/>
    <w:rsid w:val="00F7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0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09D"/>
    <w:pPr>
      <w:spacing w:after="0" w:line="240" w:lineRule="auto"/>
    </w:pPr>
  </w:style>
  <w:style w:type="paragraph" w:styleId="Header">
    <w:name w:val="header"/>
    <w:basedOn w:val="Normal"/>
    <w:link w:val="HeaderChar"/>
    <w:uiPriority w:val="99"/>
    <w:unhideWhenUsed/>
    <w:rsid w:val="00E72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29F"/>
  </w:style>
  <w:style w:type="paragraph" w:styleId="Footer">
    <w:name w:val="footer"/>
    <w:basedOn w:val="Normal"/>
    <w:link w:val="FooterChar"/>
    <w:uiPriority w:val="99"/>
    <w:unhideWhenUsed/>
    <w:rsid w:val="00E7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29F"/>
  </w:style>
  <w:style w:type="paragraph" w:styleId="BalloonText">
    <w:name w:val="Balloon Text"/>
    <w:basedOn w:val="Normal"/>
    <w:link w:val="BalloonTextChar"/>
    <w:uiPriority w:val="99"/>
    <w:semiHidden/>
    <w:unhideWhenUsed/>
    <w:rsid w:val="00E72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9F"/>
    <w:rPr>
      <w:rFonts w:ascii="Tahoma" w:hAnsi="Tahoma" w:cs="Tahoma"/>
      <w:sz w:val="16"/>
      <w:szCs w:val="16"/>
    </w:rPr>
  </w:style>
  <w:style w:type="paragraph" w:styleId="ListParagraph">
    <w:name w:val="List Paragraph"/>
    <w:basedOn w:val="Normal"/>
    <w:uiPriority w:val="34"/>
    <w:qFormat/>
    <w:rsid w:val="00F73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0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09D"/>
    <w:pPr>
      <w:spacing w:after="0" w:line="240" w:lineRule="auto"/>
    </w:pPr>
  </w:style>
  <w:style w:type="paragraph" w:styleId="Header">
    <w:name w:val="header"/>
    <w:basedOn w:val="Normal"/>
    <w:link w:val="HeaderChar"/>
    <w:uiPriority w:val="99"/>
    <w:unhideWhenUsed/>
    <w:rsid w:val="00E72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29F"/>
  </w:style>
  <w:style w:type="paragraph" w:styleId="Footer">
    <w:name w:val="footer"/>
    <w:basedOn w:val="Normal"/>
    <w:link w:val="FooterChar"/>
    <w:uiPriority w:val="99"/>
    <w:unhideWhenUsed/>
    <w:rsid w:val="00E7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29F"/>
  </w:style>
  <w:style w:type="paragraph" w:styleId="BalloonText">
    <w:name w:val="Balloon Text"/>
    <w:basedOn w:val="Normal"/>
    <w:link w:val="BalloonTextChar"/>
    <w:uiPriority w:val="99"/>
    <w:semiHidden/>
    <w:unhideWhenUsed/>
    <w:rsid w:val="00E72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9F"/>
    <w:rPr>
      <w:rFonts w:ascii="Tahoma" w:hAnsi="Tahoma" w:cs="Tahoma"/>
      <w:sz w:val="16"/>
      <w:szCs w:val="16"/>
    </w:rPr>
  </w:style>
  <w:style w:type="paragraph" w:styleId="ListParagraph">
    <w:name w:val="List Paragraph"/>
    <w:basedOn w:val="Normal"/>
    <w:uiPriority w:val="34"/>
    <w:qFormat/>
    <w:rsid w:val="00F7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Saint Peter's University</Company>
  <LinksUpToDate>false</LinksUpToDate>
  <CharactersWithSpaces>13301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profile2</dc:creator>
  <cp:lastModifiedBy>profile2</cp:lastModifiedBy>
  <cp:revision>2</cp:revision>
  <dcterms:created xsi:type="dcterms:W3CDTF">2017-03-23T21:46:00Z</dcterms:created>
  <dcterms:modified xsi:type="dcterms:W3CDTF">2017-03-23T21:46:00Z</dcterms:modified>
</cp:coreProperties>
</file>