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 w:leftChars="0" w:firstLine="0" w:firstLineChars="0"/>
        <w:rPr>
          <w:rFonts w:hint="eastAsia" w:ascii="Times New Roman" w:hAnsi="Times New Roman"/>
          <w:caps w:val="0"/>
          <w:smallCaps w:val="0"/>
        </w:rPr>
      </w:pPr>
      <w:bookmarkStart w:id="0" w:name="_Toc29429"/>
    </w:p>
    <w:p>
      <w:pPr>
        <w:pStyle w:val="2"/>
        <w:rPr>
          <w:rFonts w:hint="eastAsia" w:ascii="Times New Roman" w:hAnsi="Times New Roman"/>
          <w:caps w:val="0"/>
          <w:smallCaps w:val="0"/>
        </w:rPr>
      </w:pPr>
    </w:p>
    <w:p>
      <w:pPr>
        <w:pStyle w:val="2"/>
        <w:rPr>
          <w:rFonts w:hint="eastAsia" w:ascii="Times New Roman" w:hAnsi="Times New Roman"/>
          <w:caps w:val="0"/>
          <w:smallCaps w:val="0"/>
        </w:rPr>
      </w:pPr>
    </w:p>
    <w:p>
      <w:pPr>
        <w:pStyle w:val="2"/>
        <w:rPr>
          <w:rFonts w:hint="eastAsia" w:ascii="Times New Roman" w:hAnsi="Times New Roman"/>
          <w:caps w:val="0"/>
          <w:smallCaps w:val="0"/>
        </w:rPr>
      </w:pPr>
    </w:p>
    <w:p>
      <w:pPr>
        <w:rPr>
          <w:rFonts w:hint="eastAsia" w:ascii="Times New Roman" w:hAnsi="Times New Roman"/>
          <w:caps w:val="0"/>
          <w:smallCaps w:val="0"/>
        </w:rPr>
      </w:pPr>
    </w:p>
    <w:p>
      <w:pPr>
        <w:ind w:firstLine="880"/>
        <w:jc w:val="center"/>
        <w:rPr>
          <w:rFonts w:hint="eastAsia" w:ascii="Times New Roman" w:hAnsi="Times New Roman"/>
          <w:caps w:val="0"/>
          <w:smallCaps w:val="0"/>
          <w:sz w:val="44"/>
          <w:szCs w:val="44"/>
        </w:rPr>
      </w:pPr>
    </w:p>
    <w:p>
      <w:pPr>
        <w:pStyle w:val="2"/>
        <w:jc w:val="center"/>
        <w:rPr>
          <w:rFonts w:hint="default" w:ascii="Times New Roman" w:hAnsi="Times New Roman" w:eastAsiaTheme="minorEastAsia"/>
          <w:caps w:val="0"/>
          <w:smallCaps w:val="0"/>
          <w:lang w:val="en-US" w:eastAsia="zh-CN"/>
        </w:rPr>
      </w:pPr>
      <w:r>
        <w:rPr>
          <w:rFonts w:hint="eastAsia" w:ascii="Times New Roman" w:hAnsi="Times New Roman" w:eastAsia="黑体" w:cs="黑体"/>
          <w:caps w:val="0"/>
          <w:smallCaps w:val="0"/>
          <w:sz w:val="44"/>
          <w:szCs w:val="44"/>
          <w:lang w:val="en-US" w:eastAsia="zh-CN"/>
        </w:rPr>
        <w:t>体系结构设计说明书</w:t>
      </w:r>
    </w:p>
    <w:p>
      <w:pPr>
        <w:pStyle w:val="2"/>
        <w:ind w:left="0" w:leftChars="0" w:firstLine="0" w:firstLineChars="0"/>
        <w:rPr>
          <w:rFonts w:hint="eastAsia" w:ascii="Times New Roman" w:hAnsi="Times New Roman" w:eastAsia="黑体" w:cs="黑体"/>
          <w:caps w:val="0"/>
          <w:smallCaps w:val="0"/>
          <w:sz w:val="32"/>
          <w:szCs w:val="32"/>
          <w:lang w:val="en-US" w:eastAsia="zh-CN"/>
        </w:rPr>
      </w:pPr>
    </w:p>
    <w:p>
      <w:pPr>
        <w:pStyle w:val="2"/>
        <w:ind w:left="0" w:leftChars="0" w:firstLine="0" w:firstLineChars="0"/>
        <w:jc w:val="center"/>
        <w:rPr>
          <w:rFonts w:hint="eastAsia" w:ascii="Times New Roman" w:hAnsi="Times New Roman" w:eastAsia="黑体" w:cs="黑体"/>
          <w:caps w:val="0"/>
          <w:smallCaps w:val="0"/>
          <w:sz w:val="32"/>
          <w:szCs w:val="32"/>
          <w:lang w:val="en-US" w:eastAsia="zh-CN"/>
        </w:rPr>
      </w:pPr>
    </w:p>
    <w:p>
      <w:pPr>
        <w:pStyle w:val="2"/>
        <w:ind w:left="0" w:leftChars="0" w:firstLine="0" w:firstLineChars="0"/>
        <w:jc w:val="center"/>
        <w:rPr>
          <w:rFonts w:hint="eastAsia" w:ascii="Times New Roman" w:hAnsi="Times New Roman" w:eastAsia="黑体" w:cs="黑体"/>
          <w:caps w:val="0"/>
          <w:smallCaps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黑体" w:cs="黑体"/>
          <w:caps w:val="0"/>
          <w:smallCaps w:val="0"/>
          <w:sz w:val="32"/>
          <w:szCs w:val="32"/>
          <w:lang w:val="en-US" w:eastAsia="zh-CN"/>
        </w:rPr>
        <w:t>题目：红星新闻系统</w:t>
      </w:r>
    </w:p>
    <w:p>
      <w:pPr>
        <w:pStyle w:val="2"/>
        <w:ind w:left="0" w:leftChars="0" w:firstLine="0" w:firstLineChars="0"/>
        <w:jc w:val="center"/>
        <w:rPr>
          <w:rFonts w:hint="eastAsia" w:ascii="Times New Roman" w:hAnsi="Times New Roman" w:eastAsia="黑体" w:cs="黑体"/>
          <w:caps w:val="0"/>
          <w:smallCap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outlineLvl w:val="9"/>
        <w:rPr>
          <w:rFonts w:hint="eastAsia" w:ascii="Times New Roman" w:hAnsi="Times New Roman" w:eastAsia="宋体" w:cs="宋体"/>
          <w:caps w:val="0"/>
          <w:smallCap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firstLine="420" w:firstLineChars="0"/>
        <w:jc w:val="left"/>
        <w:textAlignment w:val="auto"/>
        <w:outlineLvl w:val="9"/>
        <w:rPr>
          <w:rFonts w:hint="eastAsia" w:ascii="Times New Roman" w:hAnsi="Times New Roman" w:eastAsia="宋体" w:cs="宋体"/>
          <w:caps w:val="0"/>
          <w:smallCap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0"/>
        <w:rPr>
          <w:rFonts w:hint="eastAsia" w:ascii="Times New Roman" w:hAnsi="Times New Roman" w:eastAsia="宋体" w:cs="宋体"/>
          <w:b/>
          <w:bCs/>
          <w:caps w:val="0"/>
          <w:smallCaps w:val="0"/>
          <w:sz w:val="32"/>
          <w:szCs w:val="32"/>
          <w:lang w:val="en-US" w:eastAsia="zh-CN"/>
        </w:rPr>
      </w:pPr>
      <w:bookmarkStart w:id="1" w:name="_Toc310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outlineLvl w:val="0"/>
        <w:rPr>
          <w:rFonts w:hint="default" w:ascii="宋体" w:hAnsi="宋体" w:eastAsia="宋体" w:cs="宋体"/>
          <w:b/>
          <w:bCs/>
          <w:caps w:val="0"/>
          <w:smallCaps w:val="0"/>
          <w:sz w:val="32"/>
          <w:szCs w:val="32"/>
          <w:lang w:val="en-US" w:eastAsia="zh-CN"/>
        </w:rPr>
      </w:pPr>
      <w:bookmarkStart w:id="2" w:name="_Toc23233"/>
      <w:r>
        <w:rPr>
          <w:rFonts w:hint="eastAsia" w:ascii="Times New Roman" w:hAnsi="Times New Roman" w:eastAsia="宋体" w:cs="宋体"/>
          <w:b/>
          <w:bCs/>
          <w:caps w:val="0"/>
          <w:smallCaps w:val="0"/>
          <w:sz w:val="32"/>
          <w:szCs w:val="32"/>
          <w:lang w:val="en-US" w:eastAsia="zh-CN"/>
        </w:rPr>
        <w:t>组员：</w:t>
      </w:r>
      <w:r>
        <w:rPr>
          <w:rFonts w:hint="eastAsia" w:ascii="宋体" w:hAnsi="宋体" w:eastAsia="宋体" w:cs="宋体"/>
          <w:b/>
          <w:bCs/>
          <w:caps w:val="0"/>
          <w:smallCaps w:val="0"/>
          <w:sz w:val="32"/>
          <w:szCs w:val="32"/>
          <w:lang w:val="en-US" w:eastAsia="zh-CN"/>
        </w:rPr>
        <w:t xml:space="preserve">栗新博 </w:t>
      </w:r>
      <w:r>
        <w:rPr>
          <w:rFonts w:hint="default" w:ascii="Times New Roman" w:hAnsi="Times New Roman" w:eastAsia="宋体" w:cs="Times New Roman"/>
          <w:b/>
          <w:bCs/>
          <w:caps w:val="0"/>
          <w:smallCaps w:val="0"/>
          <w:sz w:val="32"/>
          <w:szCs w:val="32"/>
          <w:lang w:val="en-US" w:eastAsia="zh-CN"/>
        </w:rPr>
        <w:t>322019096</w:t>
      </w:r>
      <w:bookmarkEnd w:id="2"/>
      <w:r>
        <w:rPr>
          <w:rFonts w:hint="default" w:ascii="Times New Roman" w:hAnsi="Times New Roman" w:eastAsia="宋体" w:cs="Times New Roman"/>
          <w:b/>
          <w:bCs/>
          <w:caps w:val="0"/>
          <w:smallCaps w:val="0"/>
          <w:sz w:val="32"/>
          <w:szCs w:val="32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outlineLvl w:val="0"/>
        <w:rPr>
          <w:rFonts w:hint="default" w:ascii="Times New Roman" w:hAnsi="Times New Roman" w:eastAsia="宋体" w:cs="宋体"/>
          <w:b/>
          <w:bCs/>
          <w:caps w:val="0"/>
          <w:smallCaps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宋体"/>
          <w:b/>
          <w:bCs/>
          <w:caps w:val="0"/>
          <w:smallCaps w:val="0"/>
          <w:sz w:val="32"/>
          <w:szCs w:val="32"/>
          <w:lang w:val="en-US" w:eastAsia="zh-CN"/>
        </w:rPr>
        <w:t xml:space="preserve">      </w:t>
      </w:r>
      <w:bookmarkStart w:id="3" w:name="_Toc3382"/>
      <w:r>
        <w:rPr>
          <w:rFonts w:hint="eastAsia" w:ascii="Times New Roman" w:hAnsi="Times New Roman" w:eastAsia="宋体" w:cs="宋体"/>
          <w:b/>
          <w:bCs/>
          <w:caps w:val="0"/>
          <w:smallCaps w:val="0"/>
          <w:sz w:val="32"/>
          <w:szCs w:val="32"/>
          <w:lang w:val="en-US" w:eastAsia="zh-CN"/>
        </w:rPr>
        <w:t>林修远 3220190962</w:t>
      </w:r>
      <w:bookmarkEnd w:id="1"/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outlineLvl w:val="0"/>
        <w:rPr>
          <w:rFonts w:hint="default" w:ascii="Times New Roman" w:hAnsi="Times New Roman" w:eastAsia="宋体" w:cs="宋体"/>
          <w:b/>
          <w:bCs/>
          <w:caps w:val="0"/>
          <w:smallCaps w:val="0"/>
          <w:sz w:val="32"/>
          <w:szCs w:val="32"/>
          <w:lang w:val="en-US" w:eastAsia="zh-CN"/>
        </w:rPr>
      </w:pPr>
      <w:bookmarkStart w:id="4" w:name="_Toc2762"/>
      <w:r>
        <w:rPr>
          <w:rFonts w:hint="eastAsia" w:ascii="Times New Roman" w:hAnsi="Times New Roman" w:eastAsia="宋体" w:cs="宋体"/>
          <w:b/>
          <w:bCs/>
          <w:caps w:val="0"/>
          <w:smallCaps w:val="0"/>
          <w:sz w:val="32"/>
          <w:szCs w:val="32"/>
          <w:lang w:val="en-US" w:eastAsia="zh-CN"/>
        </w:rPr>
        <w:t xml:space="preserve">      </w:t>
      </w:r>
      <w:bookmarkStart w:id="5" w:name="_Toc4333"/>
      <w:r>
        <w:rPr>
          <w:rFonts w:hint="eastAsia" w:ascii="Times New Roman" w:hAnsi="Times New Roman" w:eastAsia="宋体" w:cs="宋体"/>
          <w:b/>
          <w:bCs/>
          <w:caps w:val="0"/>
          <w:smallCaps w:val="0"/>
          <w:sz w:val="32"/>
          <w:szCs w:val="32"/>
          <w:lang w:val="en-US" w:eastAsia="zh-CN"/>
        </w:rPr>
        <w:t>郁裕磊 3220190992</w:t>
      </w:r>
      <w:bookmarkEnd w:id="4"/>
      <w:bookmarkEnd w:id="5"/>
      <w:bookmarkStart w:id="30" w:name="_GoBack"/>
      <w:bookmarkEnd w:id="3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outlineLvl w:val="0"/>
        <w:rPr>
          <w:rFonts w:hint="default" w:ascii="Times New Roman" w:hAnsi="Times New Roman" w:eastAsia="宋体" w:cs="宋体"/>
          <w:b/>
          <w:bCs/>
          <w:caps w:val="0"/>
          <w:smallCaps w:val="0"/>
          <w:sz w:val="32"/>
          <w:szCs w:val="32"/>
          <w:lang w:val="en-US" w:eastAsia="zh-CN"/>
        </w:rPr>
      </w:pPr>
      <w:bookmarkStart w:id="6" w:name="_Toc18530"/>
      <w:r>
        <w:rPr>
          <w:rFonts w:hint="eastAsia" w:ascii="Times New Roman" w:hAnsi="Times New Roman" w:eastAsia="宋体" w:cs="宋体"/>
          <w:b/>
          <w:bCs/>
          <w:caps w:val="0"/>
          <w:smallCaps w:val="0"/>
          <w:sz w:val="32"/>
          <w:szCs w:val="32"/>
          <w:lang w:val="en-US" w:eastAsia="zh-CN"/>
        </w:rPr>
        <w:t xml:space="preserve">      </w:t>
      </w:r>
      <w:bookmarkStart w:id="7" w:name="_Toc5877"/>
      <w:r>
        <w:rPr>
          <w:rFonts w:hint="eastAsia" w:ascii="Times New Roman" w:hAnsi="Times New Roman" w:eastAsia="宋体" w:cs="宋体"/>
          <w:b/>
          <w:bCs/>
          <w:caps w:val="0"/>
          <w:smallCaps w:val="0"/>
          <w:sz w:val="32"/>
          <w:szCs w:val="32"/>
          <w:lang w:val="en-US" w:eastAsia="zh-CN"/>
        </w:rPr>
        <w:t>张</w:t>
      </w:r>
      <w:r>
        <w:rPr>
          <w:rFonts w:hint="default" w:ascii="Times New Roman" w:hAnsi="Times New Roman" w:cs="Times New Roman"/>
          <w:b w:val="0"/>
          <w:bCs w:val="0"/>
          <w:caps w:val="0"/>
          <w:smallCaps w:val="0"/>
          <w:sz w:val="24"/>
          <w:szCs w:val="24"/>
        </w:rPr>
        <w:t xml:space="preserve">   </w:t>
      </w:r>
      <w:r>
        <w:rPr>
          <w:rFonts w:hint="eastAsia" w:ascii="Times New Roman" w:hAnsi="Times New Roman" w:eastAsia="宋体" w:cs="宋体"/>
          <w:b/>
          <w:bCs/>
          <w:caps w:val="0"/>
          <w:smallCaps w:val="0"/>
          <w:sz w:val="32"/>
          <w:szCs w:val="32"/>
          <w:lang w:val="en-US" w:eastAsia="zh-CN"/>
        </w:rPr>
        <w:t>博 3220190995</w:t>
      </w:r>
      <w:bookmarkEnd w:id="6"/>
      <w:bookmarkEnd w:id="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outlineLvl w:val="0"/>
        <w:rPr>
          <w:rFonts w:hint="eastAsia" w:ascii="Times New Roman" w:hAnsi="Times New Roman" w:eastAsia="宋体" w:cs="宋体"/>
          <w:b/>
          <w:bCs/>
          <w:caps w:val="0"/>
          <w:smallCaps w:val="0"/>
          <w:sz w:val="32"/>
          <w:szCs w:val="32"/>
          <w:lang w:val="en-US" w:eastAsia="zh-CN"/>
        </w:rPr>
      </w:pPr>
      <w:bookmarkStart w:id="8" w:name="_Toc12256"/>
      <w:r>
        <w:rPr>
          <w:rFonts w:hint="eastAsia" w:ascii="Times New Roman" w:hAnsi="Times New Roman" w:eastAsia="宋体" w:cs="宋体"/>
          <w:b/>
          <w:bCs/>
          <w:caps w:val="0"/>
          <w:smallCaps w:val="0"/>
          <w:sz w:val="32"/>
          <w:szCs w:val="32"/>
          <w:lang w:val="en-US" w:eastAsia="zh-CN"/>
        </w:rPr>
        <w:t xml:space="preserve">      </w:t>
      </w:r>
      <w:bookmarkStart w:id="9" w:name="_Toc27140"/>
      <w:r>
        <w:rPr>
          <w:rFonts w:hint="eastAsia" w:ascii="Times New Roman" w:hAnsi="Times New Roman" w:eastAsia="宋体" w:cs="宋体"/>
          <w:b/>
          <w:bCs/>
          <w:caps w:val="0"/>
          <w:smallCaps w:val="0"/>
          <w:sz w:val="32"/>
          <w:szCs w:val="32"/>
          <w:lang w:val="en-US" w:eastAsia="zh-CN"/>
        </w:rPr>
        <w:t>张家赫 3220190997</w:t>
      </w:r>
      <w:bookmarkEnd w:id="8"/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jc w:val="center"/>
        <w:textAlignment w:val="auto"/>
        <w:outlineLvl w:val="0"/>
        <w:rPr>
          <w:rFonts w:hint="default"/>
          <w:lang w:val="en-US" w:eastAsia="zh-CN"/>
        </w:rPr>
      </w:pPr>
    </w:p>
    <w:p>
      <w:pPr>
        <w:pStyle w:val="2"/>
        <w:rPr>
          <w:rFonts w:hint="eastAsia" w:ascii="Times New Roman" w:hAnsi="Times New Roman" w:eastAsia="宋体"/>
          <w:caps w:val="0"/>
          <w:smallCaps w:val="0"/>
          <w:lang w:val="en-US" w:eastAsia="zh-CN"/>
        </w:rPr>
      </w:pPr>
    </w:p>
    <w:p>
      <w:pPr>
        <w:pStyle w:val="8"/>
        <w:ind w:left="0" w:leftChars="0" w:firstLine="0" w:firstLineChars="0"/>
        <w:jc w:val="both"/>
        <w:rPr>
          <w:rFonts w:hint="eastAsia" w:ascii="Times New Roman" w:hAnsi="Times New Roman"/>
          <w:caps w:val="0"/>
          <w:smallCaps w:val="0"/>
          <w:sz w:val="28"/>
          <w:szCs w:val="28"/>
        </w:rPr>
      </w:pPr>
    </w:p>
    <w:bookmarkEnd w:id="0"/>
    <w:p>
      <w:pPr>
        <w:jc w:val="both"/>
        <w:outlineLvl w:val="0"/>
        <w:rPr>
          <w:rFonts w:hint="eastAsia" w:ascii="等线" w:hAnsi="等线" w:eastAsia="黑体" w:cs="Times New Roman"/>
          <w:b/>
          <w:sz w:val="44"/>
          <w:szCs w:val="24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sdt>
      <w:sdtP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id w:val="147459393"/>
        <w15:color w:val="DBDBDB"/>
        <w:docPartObj>
          <w:docPartGallery w:val="Table of Contents"/>
          <w:docPartUnique/>
        </w:docPartObj>
      </w:sdtPr>
      <w:sdtEndPr>
        <w:rPr>
          <w:rFonts w:hint="eastAsia" w:ascii="等线" w:hAnsi="等线" w:eastAsia="黑体" w:cs="Times New Roman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hint="eastAsia" w:ascii="黑体" w:hAnsi="黑体" w:eastAsia="黑体" w:cs="黑体"/>
              <w:sz w:val="32"/>
              <w:szCs w:val="32"/>
            </w:rPr>
            <w:t>目</w:t>
          </w:r>
          <w:r>
            <w:rPr>
              <w:rFonts w:hint="eastAsia" w:ascii="黑体" w:hAnsi="黑体" w:eastAsia="黑体" w:cs="黑体"/>
              <w:sz w:val="32"/>
              <w:szCs w:val="32"/>
              <w:lang w:val="en-US" w:eastAsia="zh-CN"/>
            </w:rPr>
            <w:t xml:space="preserve">  </w:t>
          </w:r>
          <w:r>
            <w:rPr>
              <w:rFonts w:hint="eastAsia" w:ascii="黑体" w:hAnsi="黑体" w:eastAsia="黑体" w:cs="黑体"/>
              <w:sz w:val="32"/>
              <w:szCs w:val="32"/>
            </w:rPr>
            <w:t>录</w:t>
          </w:r>
          <w:r>
            <w:rPr>
              <w:rFonts w:hint="eastAsia" w:ascii="宋体" w:hAnsi="宋体" w:eastAsia="宋体" w:cs="宋体"/>
              <w:b w:val="0"/>
              <w:bCs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8"/>
              <w:szCs w:val="28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  <w:b w:val="0"/>
              <w:bCs/>
              <w:sz w:val="28"/>
              <w:szCs w:val="28"/>
            </w:rPr>
            <w:fldChar w:fldCharType="separate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sz w:val="30"/>
              <w:szCs w:val="30"/>
            </w:rPr>
          </w:pPr>
          <w:r>
            <w:rPr>
              <w:rFonts w:hint="eastAsia" w:ascii="宋体" w:hAnsi="宋体" w:eastAsia="宋体" w:cs="宋体"/>
              <w:bCs/>
              <w:sz w:val="30"/>
              <w:szCs w:val="30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30"/>
              <w:szCs w:val="30"/>
            </w:rPr>
            <w:instrText xml:space="preserve"> HYPERLINK \l _Toc14168 </w:instrText>
          </w:r>
          <w:r>
            <w:rPr>
              <w:rFonts w:hint="eastAsia" w:ascii="宋体" w:hAnsi="宋体" w:eastAsia="宋体" w:cs="宋体"/>
              <w:bCs/>
              <w:sz w:val="30"/>
              <w:szCs w:val="30"/>
            </w:rPr>
            <w:fldChar w:fldCharType="separate"/>
          </w:r>
          <w:r>
            <w:rPr>
              <w:rFonts w:hint="eastAsia" w:ascii="宋体" w:hAnsi="宋体" w:eastAsia="宋体" w:cs="宋体"/>
              <w:sz w:val="30"/>
              <w:szCs w:val="30"/>
            </w:rPr>
            <w:t>1. 介绍</w:t>
          </w:r>
          <w:r>
            <w:rPr>
              <w:rFonts w:hint="eastAsia" w:ascii="宋体" w:hAnsi="宋体" w:eastAsia="宋体" w:cs="宋体"/>
              <w:sz w:val="30"/>
              <w:szCs w:val="30"/>
            </w:rPr>
            <w:tab/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begin"/>
          </w:r>
          <w:r>
            <w:rPr>
              <w:rFonts w:hint="eastAsia" w:ascii="宋体" w:hAnsi="宋体" w:eastAsia="宋体" w:cs="宋体"/>
              <w:sz w:val="30"/>
              <w:szCs w:val="30"/>
            </w:rPr>
            <w:instrText xml:space="preserve"> PAGEREF _Toc14168 </w:instrTex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separate"/>
          </w:r>
          <w:r>
            <w:rPr>
              <w:rFonts w:hint="eastAsia" w:ascii="宋体" w:hAnsi="宋体" w:eastAsia="宋体" w:cs="宋体"/>
              <w:sz w:val="30"/>
              <w:szCs w:val="30"/>
            </w:rPr>
            <w:t>1</w: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30"/>
              <w:szCs w:val="30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bCs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8"/>
              <w:szCs w:val="28"/>
            </w:rPr>
            <w:instrText xml:space="preserve"> HYPERLINK \l _Toc23046 </w:instrText>
          </w:r>
          <w:r>
            <w:rPr>
              <w:rFonts w:hint="eastAsia" w:ascii="宋体" w:hAnsi="宋体" w:eastAsia="宋体" w:cs="宋体"/>
              <w:bCs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1.1</w:t>
          </w:r>
          <w:r>
            <w:rPr>
              <w:rFonts w:hint="eastAsia" w:ascii="宋体" w:hAnsi="宋体" w:eastAsia="宋体" w:cs="宋体"/>
              <w:sz w:val="28"/>
              <w:szCs w:val="28"/>
            </w:rPr>
            <w:t>目的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_Toc23046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1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bCs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8"/>
              <w:szCs w:val="28"/>
            </w:rPr>
            <w:instrText xml:space="preserve"> HYPERLINK \l _Toc30571 </w:instrText>
          </w:r>
          <w:r>
            <w:rPr>
              <w:rFonts w:hint="eastAsia" w:ascii="宋体" w:hAnsi="宋体" w:eastAsia="宋体" w:cs="宋体"/>
              <w:bCs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1.2</w:t>
          </w:r>
          <w:r>
            <w:rPr>
              <w:rFonts w:hint="eastAsia" w:ascii="宋体" w:hAnsi="宋体" w:eastAsia="宋体" w:cs="宋体"/>
              <w:sz w:val="28"/>
              <w:szCs w:val="28"/>
            </w:rPr>
            <w:t>范围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_Toc30571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1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bCs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8"/>
              <w:szCs w:val="28"/>
            </w:rPr>
            <w:instrText xml:space="preserve"> HYPERLINK \l _Toc24220 </w:instrText>
          </w:r>
          <w:r>
            <w:rPr>
              <w:rFonts w:hint="eastAsia" w:ascii="宋体" w:hAnsi="宋体" w:eastAsia="宋体" w:cs="宋体"/>
              <w:bCs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1.3</w:t>
          </w:r>
          <w:r>
            <w:rPr>
              <w:rFonts w:hint="eastAsia" w:ascii="宋体" w:hAnsi="宋体" w:eastAsia="宋体" w:cs="宋体"/>
              <w:sz w:val="28"/>
              <w:szCs w:val="28"/>
            </w:rPr>
            <w:t>内容概览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_Toc24220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1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sz w:val="30"/>
              <w:szCs w:val="30"/>
            </w:rPr>
          </w:pPr>
          <w:r>
            <w:rPr>
              <w:rFonts w:hint="eastAsia" w:ascii="宋体" w:hAnsi="宋体" w:eastAsia="宋体" w:cs="宋体"/>
              <w:bCs/>
              <w:sz w:val="30"/>
              <w:szCs w:val="30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30"/>
              <w:szCs w:val="30"/>
            </w:rPr>
            <w:instrText xml:space="preserve"> HYPERLINK \l _Toc15324 </w:instrText>
          </w:r>
          <w:r>
            <w:rPr>
              <w:rFonts w:hint="eastAsia" w:ascii="宋体" w:hAnsi="宋体" w:eastAsia="宋体" w:cs="宋体"/>
              <w:bCs/>
              <w:sz w:val="30"/>
              <w:szCs w:val="30"/>
            </w:rPr>
            <w:fldChar w:fldCharType="separate"/>
          </w:r>
          <w:r>
            <w:rPr>
              <w:rFonts w:hint="eastAsia" w:ascii="宋体" w:hAnsi="宋体" w:eastAsia="宋体" w:cs="宋体"/>
              <w:sz w:val="30"/>
              <w:szCs w:val="30"/>
            </w:rPr>
            <w:t>2. 体系结构表示方法</w:t>
          </w:r>
          <w:r>
            <w:rPr>
              <w:rFonts w:hint="eastAsia" w:ascii="宋体" w:hAnsi="宋体" w:eastAsia="宋体" w:cs="宋体"/>
              <w:sz w:val="30"/>
              <w:szCs w:val="30"/>
            </w:rPr>
            <w:tab/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begin"/>
          </w:r>
          <w:r>
            <w:rPr>
              <w:rFonts w:hint="eastAsia" w:ascii="宋体" w:hAnsi="宋体" w:eastAsia="宋体" w:cs="宋体"/>
              <w:sz w:val="30"/>
              <w:szCs w:val="30"/>
            </w:rPr>
            <w:instrText xml:space="preserve"> PAGEREF _Toc15324 </w:instrTex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separate"/>
          </w:r>
          <w:r>
            <w:rPr>
              <w:rFonts w:hint="eastAsia" w:ascii="宋体" w:hAnsi="宋体" w:eastAsia="宋体" w:cs="宋体"/>
              <w:sz w:val="30"/>
              <w:szCs w:val="30"/>
            </w:rPr>
            <w:t>1</w: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30"/>
              <w:szCs w:val="3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sz w:val="30"/>
              <w:szCs w:val="30"/>
            </w:rPr>
          </w:pPr>
          <w:r>
            <w:rPr>
              <w:rFonts w:hint="eastAsia" w:ascii="宋体" w:hAnsi="宋体" w:eastAsia="宋体" w:cs="宋体"/>
              <w:bCs/>
              <w:sz w:val="30"/>
              <w:szCs w:val="30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30"/>
              <w:szCs w:val="30"/>
            </w:rPr>
            <w:instrText xml:space="preserve"> HYPERLINK \l _Toc14551 </w:instrText>
          </w:r>
          <w:r>
            <w:rPr>
              <w:rFonts w:hint="eastAsia" w:ascii="宋体" w:hAnsi="宋体" w:eastAsia="宋体" w:cs="宋体"/>
              <w:bCs/>
              <w:sz w:val="30"/>
              <w:szCs w:val="30"/>
            </w:rPr>
            <w:fldChar w:fldCharType="separate"/>
          </w:r>
          <w:r>
            <w:rPr>
              <w:rFonts w:hint="eastAsia" w:ascii="宋体" w:hAnsi="宋体" w:eastAsia="宋体" w:cs="宋体"/>
              <w:sz w:val="30"/>
              <w:szCs w:val="30"/>
            </w:rPr>
            <w:t>3. 系统要达到的目标和限制</w:t>
          </w:r>
          <w:r>
            <w:rPr>
              <w:rFonts w:hint="eastAsia" w:ascii="宋体" w:hAnsi="宋体" w:eastAsia="宋体" w:cs="宋体"/>
              <w:sz w:val="30"/>
              <w:szCs w:val="30"/>
            </w:rPr>
            <w:tab/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begin"/>
          </w:r>
          <w:r>
            <w:rPr>
              <w:rFonts w:hint="eastAsia" w:ascii="宋体" w:hAnsi="宋体" w:eastAsia="宋体" w:cs="宋体"/>
              <w:sz w:val="30"/>
              <w:szCs w:val="30"/>
            </w:rPr>
            <w:instrText xml:space="preserve"> PAGEREF _Toc14551 </w:instrTex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separate"/>
          </w:r>
          <w:r>
            <w:rPr>
              <w:rFonts w:hint="eastAsia" w:ascii="宋体" w:hAnsi="宋体" w:eastAsia="宋体" w:cs="宋体"/>
              <w:sz w:val="30"/>
              <w:szCs w:val="30"/>
            </w:rPr>
            <w:t>1</w: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30"/>
              <w:szCs w:val="3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sz w:val="30"/>
              <w:szCs w:val="30"/>
            </w:rPr>
          </w:pPr>
          <w:r>
            <w:rPr>
              <w:rFonts w:hint="eastAsia" w:ascii="宋体" w:hAnsi="宋体" w:eastAsia="宋体" w:cs="宋体"/>
              <w:bCs/>
              <w:sz w:val="30"/>
              <w:szCs w:val="30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30"/>
              <w:szCs w:val="30"/>
            </w:rPr>
            <w:instrText xml:space="preserve"> HYPERLINK \l _Toc23586 </w:instrText>
          </w:r>
          <w:r>
            <w:rPr>
              <w:rFonts w:hint="eastAsia" w:ascii="宋体" w:hAnsi="宋体" w:eastAsia="宋体" w:cs="宋体"/>
              <w:bCs/>
              <w:sz w:val="30"/>
              <w:szCs w:val="30"/>
            </w:rPr>
            <w:fldChar w:fldCharType="separate"/>
          </w:r>
          <w:r>
            <w:rPr>
              <w:rFonts w:hint="eastAsia" w:ascii="宋体" w:hAnsi="宋体" w:eastAsia="宋体" w:cs="宋体"/>
              <w:sz w:val="30"/>
              <w:szCs w:val="30"/>
            </w:rPr>
            <w:t>4. 用例试图</w:t>
          </w:r>
          <w:r>
            <w:rPr>
              <w:rFonts w:hint="eastAsia" w:ascii="宋体" w:hAnsi="宋体" w:eastAsia="宋体" w:cs="宋体"/>
              <w:sz w:val="30"/>
              <w:szCs w:val="30"/>
            </w:rPr>
            <w:tab/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begin"/>
          </w:r>
          <w:r>
            <w:rPr>
              <w:rFonts w:hint="eastAsia" w:ascii="宋体" w:hAnsi="宋体" w:eastAsia="宋体" w:cs="宋体"/>
              <w:sz w:val="30"/>
              <w:szCs w:val="30"/>
            </w:rPr>
            <w:instrText xml:space="preserve"> PAGEREF _Toc23586 </w:instrTex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separate"/>
          </w:r>
          <w:r>
            <w:rPr>
              <w:rFonts w:hint="eastAsia" w:ascii="宋体" w:hAnsi="宋体" w:eastAsia="宋体" w:cs="宋体"/>
              <w:sz w:val="30"/>
              <w:szCs w:val="30"/>
            </w:rPr>
            <w:t>2</w: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30"/>
              <w:szCs w:val="30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bCs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8"/>
              <w:szCs w:val="28"/>
            </w:rPr>
            <w:instrText xml:space="preserve"> HYPERLINK \l _Toc23096 </w:instrText>
          </w:r>
          <w:r>
            <w:rPr>
              <w:rFonts w:hint="eastAsia" w:ascii="宋体" w:hAnsi="宋体" w:eastAsia="宋体" w:cs="宋体"/>
              <w:bCs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4.1 系统用例图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_Toc23096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2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bCs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8"/>
              <w:szCs w:val="28"/>
            </w:rPr>
            <w:instrText xml:space="preserve"> HYPERLINK \l _Toc17411 </w:instrText>
          </w:r>
          <w:r>
            <w:rPr>
              <w:rFonts w:hint="eastAsia" w:ascii="宋体" w:hAnsi="宋体" w:eastAsia="宋体" w:cs="宋体"/>
              <w:bCs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4.2 用户查看新闻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_Toc17411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2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bCs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8"/>
              <w:szCs w:val="28"/>
            </w:rPr>
            <w:instrText xml:space="preserve"> HYPERLINK \l _Toc18091 </w:instrText>
          </w:r>
          <w:r>
            <w:rPr>
              <w:rFonts w:hint="eastAsia" w:ascii="宋体" w:hAnsi="宋体" w:eastAsia="宋体" w:cs="宋体"/>
              <w:bCs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4.3 新闻管理员管理新闻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_Toc18091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3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bCs/>
              <w:sz w:val="30"/>
              <w:szCs w:val="30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30"/>
              <w:szCs w:val="30"/>
            </w:rPr>
            <w:instrText xml:space="preserve"> HYPERLINK \l _Toc31243 </w:instrText>
          </w:r>
          <w:r>
            <w:rPr>
              <w:rFonts w:hint="eastAsia" w:ascii="宋体" w:hAnsi="宋体" w:eastAsia="宋体" w:cs="宋体"/>
              <w:bCs/>
              <w:sz w:val="30"/>
              <w:szCs w:val="30"/>
            </w:rPr>
            <w:fldChar w:fldCharType="separate"/>
          </w:r>
          <w:r>
            <w:rPr>
              <w:rFonts w:hint="eastAsia" w:ascii="宋体" w:hAnsi="宋体" w:eastAsia="宋体" w:cs="宋体"/>
              <w:sz w:val="30"/>
              <w:szCs w:val="30"/>
            </w:rPr>
            <w:t>5. 逻辑视图</w:t>
          </w:r>
          <w:r>
            <w:rPr>
              <w:rFonts w:hint="eastAsia" w:ascii="宋体" w:hAnsi="宋体" w:eastAsia="宋体" w:cs="宋体"/>
              <w:sz w:val="30"/>
              <w:szCs w:val="30"/>
            </w:rPr>
            <w:tab/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begin"/>
          </w:r>
          <w:r>
            <w:rPr>
              <w:rFonts w:hint="eastAsia" w:ascii="宋体" w:hAnsi="宋体" w:eastAsia="宋体" w:cs="宋体"/>
              <w:sz w:val="30"/>
              <w:szCs w:val="30"/>
            </w:rPr>
            <w:instrText xml:space="preserve"> PAGEREF _Toc31243 </w:instrTex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separate"/>
          </w:r>
          <w:r>
            <w:rPr>
              <w:rFonts w:hint="eastAsia" w:ascii="宋体" w:hAnsi="宋体" w:eastAsia="宋体" w:cs="宋体"/>
              <w:sz w:val="30"/>
              <w:szCs w:val="30"/>
            </w:rPr>
            <w:t>4</w: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30"/>
              <w:szCs w:val="30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bCs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8"/>
              <w:szCs w:val="28"/>
            </w:rPr>
            <w:instrText xml:space="preserve"> HYPERLINK \l _Toc31635 </w:instrText>
          </w:r>
          <w:r>
            <w:rPr>
              <w:rFonts w:hint="eastAsia" w:ascii="宋体" w:hAnsi="宋体" w:eastAsia="宋体" w:cs="宋体"/>
              <w:bCs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5.1总览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_Toc31635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4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bCs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8"/>
              <w:szCs w:val="28"/>
            </w:rPr>
            <w:instrText xml:space="preserve"> HYPERLINK \l _Toc31473 </w:instrText>
          </w:r>
          <w:r>
            <w:rPr>
              <w:rFonts w:hint="eastAsia" w:ascii="宋体" w:hAnsi="宋体" w:eastAsia="宋体" w:cs="宋体"/>
              <w:bCs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5.2主要Package的介绍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_Toc31473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5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sz w:val="30"/>
              <w:szCs w:val="30"/>
            </w:rPr>
          </w:pPr>
          <w:r>
            <w:rPr>
              <w:rFonts w:hint="eastAsia" w:ascii="宋体" w:hAnsi="宋体" w:eastAsia="宋体" w:cs="宋体"/>
              <w:bCs/>
              <w:sz w:val="30"/>
              <w:szCs w:val="30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30"/>
              <w:szCs w:val="30"/>
            </w:rPr>
            <w:instrText xml:space="preserve"> HYPERLINK \l _Toc11303 </w:instrText>
          </w:r>
          <w:r>
            <w:rPr>
              <w:rFonts w:hint="eastAsia" w:ascii="宋体" w:hAnsi="宋体" w:eastAsia="宋体" w:cs="宋体"/>
              <w:bCs/>
              <w:sz w:val="30"/>
              <w:szCs w:val="30"/>
            </w:rPr>
            <w:fldChar w:fldCharType="separate"/>
          </w:r>
          <w:r>
            <w:rPr>
              <w:rFonts w:hint="eastAsia" w:ascii="宋体" w:hAnsi="宋体" w:eastAsia="宋体" w:cs="宋体"/>
              <w:sz w:val="30"/>
              <w:szCs w:val="30"/>
            </w:rPr>
            <w:t>6. 过程视图</w:t>
          </w:r>
          <w:r>
            <w:rPr>
              <w:rFonts w:hint="eastAsia" w:ascii="宋体" w:hAnsi="宋体" w:eastAsia="宋体" w:cs="宋体"/>
              <w:sz w:val="30"/>
              <w:szCs w:val="30"/>
            </w:rPr>
            <w:tab/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begin"/>
          </w:r>
          <w:r>
            <w:rPr>
              <w:rFonts w:hint="eastAsia" w:ascii="宋体" w:hAnsi="宋体" w:eastAsia="宋体" w:cs="宋体"/>
              <w:sz w:val="30"/>
              <w:szCs w:val="30"/>
            </w:rPr>
            <w:instrText xml:space="preserve"> PAGEREF _Toc11303 </w:instrTex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separate"/>
          </w:r>
          <w:r>
            <w:rPr>
              <w:rFonts w:hint="eastAsia" w:ascii="宋体" w:hAnsi="宋体" w:eastAsia="宋体" w:cs="宋体"/>
              <w:sz w:val="30"/>
              <w:szCs w:val="30"/>
            </w:rPr>
            <w:t>6</w: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30"/>
              <w:szCs w:val="30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bCs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8"/>
              <w:szCs w:val="28"/>
            </w:rPr>
            <w:instrText xml:space="preserve"> HYPERLINK \l _Toc6404 </w:instrText>
          </w:r>
          <w:r>
            <w:rPr>
              <w:rFonts w:hint="eastAsia" w:ascii="宋体" w:hAnsi="宋体" w:eastAsia="宋体" w:cs="宋体"/>
              <w:bCs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6.1</w:t>
          </w:r>
          <w:r>
            <w:rPr>
              <w:rFonts w:hint="eastAsia" w:ascii="宋体" w:hAnsi="宋体" w:eastAsia="宋体" w:cs="宋体"/>
              <w:sz w:val="28"/>
              <w:szCs w:val="28"/>
            </w:rPr>
            <w:t>用户查看新闻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_Toc6404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6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bCs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8"/>
              <w:szCs w:val="28"/>
            </w:rPr>
            <w:instrText xml:space="preserve"> HYPERLINK \l _Toc26019 </w:instrText>
          </w:r>
          <w:r>
            <w:rPr>
              <w:rFonts w:hint="eastAsia" w:ascii="宋体" w:hAnsi="宋体" w:eastAsia="宋体" w:cs="宋体"/>
              <w:bCs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6.2管理员管理新闻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_Toc26019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6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sz w:val="30"/>
              <w:szCs w:val="30"/>
            </w:rPr>
          </w:pPr>
          <w:r>
            <w:rPr>
              <w:rFonts w:hint="eastAsia" w:ascii="宋体" w:hAnsi="宋体" w:eastAsia="宋体" w:cs="宋体"/>
              <w:bCs/>
              <w:sz w:val="30"/>
              <w:szCs w:val="30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30"/>
              <w:szCs w:val="30"/>
            </w:rPr>
            <w:instrText xml:space="preserve"> HYPERLINK \l _Toc18447 </w:instrText>
          </w:r>
          <w:r>
            <w:rPr>
              <w:rFonts w:hint="eastAsia" w:ascii="宋体" w:hAnsi="宋体" w:eastAsia="宋体" w:cs="宋体"/>
              <w:bCs/>
              <w:sz w:val="30"/>
              <w:szCs w:val="30"/>
            </w:rPr>
            <w:fldChar w:fldCharType="separate"/>
          </w:r>
          <w:r>
            <w:rPr>
              <w:rFonts w:hint="eastAsia" w:ascii="宋体" w:hAnsi="宋体" w:eastAsia="宋体" w:cs="宋体"/>
              <w:sz w:val="30"/>
              <w:szCs w:val="30"/>
            </w:rPr>
            <w:t>7. 部署视图</w:t>
          </w:r>
          <w:r>
            <w:rPr>
              <w:rFonts w:hint="eastAsia" w:ascii="宋体" w:hAnsi="宋体" w:eastAsia="宋体" w:cs="宋体"/>
              <w:sz w:val="30"/>
              <w:szCs w:val="30"/>
            </w:rPr>
            <w:tab/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begin"/>
          </w:r>
          <w:r>
            <w:rPr>
              <w:rFonts w:hint="eastAsia" w:ascii="宋体" w:hAnsi="宋体" w:eastAsia="宋体" w:cs="宋体"/>
              <w:sz w:val="30"/>
              <w:szCs w:val="30"/>
            </w:rPr>
            <w:instrText xml:space="preserve"> PAGEREF _Toc18447 </w:instrTex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separate"/>
          </w:r>
          <w:r>
            <w:rPr>
              <w:rFonts w:hint="eastAsia" w:ascii="宋体" w:hAnsi="宋体" w:eastAsia="宋体" w:cs="宋体"/>
              <w:sz w:val="30"/>
              <w:szCs w:val="30"/>
            </w:rPr>
            <w:t>7</w: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30"/>
              <w:szCs w:val="3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sz w:val="30"/>
              <w:szCs w:val="30"/>
            </w:rPr>
          </w:pPr>
          <w:r>
            <w:rPr>
              <w:rFonts w:hint="eastAsia" w:ascii="宋体" w:hAnsi="宋体" w:eastAsia="宋体" w:cs="宋体"/>
              <w:bCs/>
              <w:sz w:val="30"/>
              <w:szCs w:val="30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30"/>
              <w:szCs w:val="30"/>
            </w:rPr>
            <w:instrText xml:space="preserve"> HYPERLINK \l _Toc545 </w:instrText>
          </w:r>
          <w:r>
            <w:rPr>
              <w:rFonts w:hint="eastAsia" w:ascii="宋体" w:hAnsi="宋体" w:eastAsia="宋体" w:cs="宋体"/>
              <w:bCs/>
              <w:sz w:val="30"/>
              <w:szCs w:val="30"/>
            </w:rPr>
            <w:fldChar w:fldCharType="separate"/>
          </w:r>
          <w:r>
            <w:rPr>
              <w:rFonts w:hint="eastAsia" w:ascii="宋体" w:hAnsi="宋体" w:eastAsia="宋体" w:cs="宋体"/>
              <w:sz w:val="30"/>
              <w:szCs w:val="30"/>
            </w:rPr>
            <w:t>8. 数据视图</w:t>
          </w:r>
          <w:r>
            <w:rPr>
              <w:rFonts w:hint="eastAsia" w:ascii="宋体" w:hAnsi="宋体" w:eastAsia="宋体" w:cs="宋体"/>
              <w:sz w:val="30"/>
              <w:szCs w:val="30"/>
            </w:rPr>
            <w:tab/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begin"/>
          </w:r>
          <w:r>
            <w:rPr>
              <w:rFonts w:hint="eastAsia" w:ascii="宋体" w:hAnsi="宋体" w:eastAsia="宋体" w:cs="宋体"/>
              <w:sz w:val="30"/>
              <w:szCs w:val="30"/>
            </w:rPr>
            <w:instrText xml:space="preserve"> PAGEREF _Toc545 </w:instrTex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separate"/>
          </w:r>
          <w:r>
            <w:rPr>
              <w:rFonts w:hint="eastAsia" w:ascii="宋体" w:hAnsi="宋体" w:eastAsia="宋体" w:cs="宋体"/>
              <w:sz w:val="30"/>
              <w:szCs w:val="30"/>
            </w:rPr>
            <w:t>7</w: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30"/>
              <w:szCs w:val="3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sz w:val="30"/>
              <w:szCs w:val="30"/>
            </w:rPr>
          </w:pPr>
          <w:r>
            <w:rPr>
              <w:rFonts w:hint="eastAsia" w:ascii="宋体" w:hAnsi="宋体" w:eastAsia="宋体" w:cs="宋体"/>
              <w:bCs/>
              <w:sz w:val="30"/>
              <w:szCs w:val="30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30"/>
              <w:szCs w:val="30"/>
            </w:rPr>
            <w:instrText xml:space="preserve"> HYPERLINK \l _Toc16729 </w:instrText>
          </w:r>
          <w:r>
            <w:rPr>
              <w:rFonts w:hint="eastAsia" w:ascii="宋体" w:hAnsi="宋体" w:eastAsia="宋体" w:cs="宋体"/>
              <w:bCs/>
              <w:sz w:val="30"/>
              <w:szCs w:val="30"/>
            </w:rPr>
            <w:fldChar w:fldCharType="separate"/>
          </w:r>
          <w:r>
            <w:rPr>
              <w:rFonts w:hint="eastAsia" w:ascii="宋体" w:hAnsi="宋体" w:eastAsia="宋体" w:cs="宋体"/>
              <w:sz w:val="30"/>
              <w:szCs w:val="30"/>
            </w:rPr>
            <w:t>9. 规模和性能</w:t>
          </w:r>
          <w:r>
            <w:rPr>
              <w:rFonts w:hint="eastAsia" w:ascii="宋体" w:hAnsi="宋体" w:eastAsia="宋体" w:cs="宋体"/>
              <w:sz w:val="30"/>
              <w:szCs w:val="30"/>
            </w:rPr>
            <w:tab/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begin"/>
          </w:r>
          <w:r>
            <w:rPr>
              <w:rFonts w:hint="eastAsia" w:ascii="宋体" w:hAnsi="宋体" w:eastAsia="宋体" w:cs="宋体"/>
              <w:sz w:val="30"/>
              <w:szCs w:val="30"/>
            </w:rPr>
            <w:instrText xml:space="preserve"> PAGEREF _Toc16729 </w:instrTex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separate"/>
          </w:r>
          <w:r>
            <w:rPr>
              <w:rFonts w:hint="eastAsia" w:ascii="宋体" w:hAnsi="宋体" w:eastAsia="宋体" w:cs="宋体"/>
              <w:sz w:val="30"/>
              <w:szCs w:val="30"/>
            </w:rPr>
            <w:t>8</w: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30"/>
              <w:szCs w:val="3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sz w:val="30"/>
              <w:szCs w:val="30"/>
            </w:rPr>
          </w:pPr>
          <w:r>
            <w:rPr>
              <w:rFonts w:hint="eastAsia" w:ascii="宋体" w:hAnsi="宋体" w:eastAsia="宋体" w:cs="宋体"/>
              <w:bCs/>
              <w:sz w:val="30"/>
              <w:szCs w:val="30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30"/>
              <w:szCs w:val="30"/>
            </w:rPr>
            <w:instrText xml:space="preserve"> HYPERLINK \l _Toc18196 </w:instrText>
          </w:r>
          <w:r>
            <w:rPr>
              <w:rFonts w:hint="eastAsia" w:ascii="宋体" w:hAnsi="宋体" w:eastAsia="宋体" w:cs="宋体"/>
              <w:bCs/>
              <w:sz w:val="30"/>
              <w:szCs w:val="30"/>
            </w:rPr>
            <w:fldChar w:fldCharType="separate"/>
          </w:r>
          <w:r>
            <w:rPr>
              <w:rFonts w:hint="eastAsia" w:ascii="宋体" w:hAnsi="宋体" w:eastAsia="宋体" w:cs="宋体"/>
              <w:sz w:val="30"/>
              <w:szCs w:val="30"/>
              <w:lang w:val="en-US" w:eastAsia="zh-CN"/>
            </w:rPr>
            <w:t>10.</w:t>
          </w:r>
          <w:r>
            <w:rPr>
              <w:rFonts w:hint="eastAsia" w:ascii="宋体" w:hAnsi="宋体" w:eastAsia="宋体" w:cs="宋体"/>
              <w:sz w:val="30"/>
              <w:szCs w:val="30"/>
            </w:rPr>
            <w:t>Spring cloud微服务总体架构图</w:t>
          </w:r>
          <w:r>
            <w:rPr>
              <w:rFonts w:hint="eastAsia" w:ascii="宋体" w:hAnsi="宋体" w:eastAsia="宋体" w:cs="宋体"/>
              <w:sz w:val="30"/>
              <w:szCs w:val="30"/>
            </w:rPr>
            <w:tab/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begin"/>
          </w:r>
          <w:r>
            <w:rPr>
              <w:rFonts w:hint="eastAsia" w:ascii="宋体" w:hAnsi="宋体" w:eastAsia="宋体" w:cs="宋体"/>
              <w:sz w:val="30"/>
              <w:szCs w:val="30"/>
            </w:rPr>
            <w:instrText xml:space="preserve"> PAGEREF _Toc18196 </w:instrTex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separate"/>
          </w:r>
          <w:r>
            <w:rPr>
              <w:rFonts w:hint="eastAsia" w:ascii="宋体" w:hAnsi="宋体" w:eastAsia="宋体" w:cs="宋体"/>
              <w:sz w:val="30"/>
              <w:szCs w:val="30"/>
            </w:rPr>
            <w:t>8</w: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30"/>
              <w:szCs w:val="30"/>
            </w:rPr>
            <w:fldChar w:fldCharType="end"/>
          </w:r>
        </w:p>
        <w:p>
          <w:pPr>
            <w:jc w:val="both"/>
            <w:rPr>
              <w:rFonts w:hint="eastAsia" w:ascii="宋体" w:hAnsi="宋体" w:eastAsia="宋体" w:cs="宋体"/>
              <w:bCs/>
              <w:szCs w:val="28"/>
            </w:rPr>
            <w:sectPr>
              <w:footerReference r:id="rId4" w:type="default"/>
              <w:pgSz w:w="11906" w:h="16838"/>
              <w:pgMar w:top="1440" w:right="1800" w:bottom="1440" w:left="1800" w:header="851" w:footer="992" w:gutter="0"/>
              <w:pgNumType w:fmt="decimal" w:start="1"/>
              <w:cols w:space="425" w:num="1"/>
              <w:docGrid w:type="lines" w:linePitch="312" w:charSpace="0"/>
            </w:sectPr>
          </w:pPr>
        </w:p>
        <w:p>
          <w:pPr>
            <w:jc w:val="both"/>
            <w:rPr>
              <w:rFonts w:hint="eastAsia" w:ascii="等线" w:hAnsi="等线" w:eastAsia="黑体" w:cs="Times New Roman"/>
              <w:b/>
              <w:sz w:val="44"/>
              <w:szCs w:val="24"/>
            </w:rPr>
          </w:pPr>
          <w:r>
            <w:rPr>
              <w:rFonts w:hint="eastAsia" w:ascii="宋体" w:hAnsi="宋体" w:eastAsia="宋体" w:cs="宋体"/>
              <w:bCs/>
              <w:szCs w:val="28"/>
            </w:rPr>
            <w:fldChar w:fldCharType="end"/>
          </w:r>
        </w:p>
      </w:sdtContent>
    </w:sdt>
    <w:p>
      <w:pPr>
        <w:pStyle w:val="13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outlineLvl w:val="0"/>
        <w:rPr>
          <w:rFonts w:hint="eastAsia" w:ascii="黑体" w:hAnsi="黑体" w:eastAsia="黑体" w:cs="黑体"/>
          <w:sz w:val="28"/>
          <w:szCs w:val="28"/>
        </w:rPr>
      </w:pPr>
      <w:bookmarkStart w:id="10" w:name="_Toc14168"/>
      <w:r>
        <w:rPr>
          <w:rFonts w:hint="eastAsia" w:ascii="黑体" w:hAnsi="黑体" w:eastAsia="黑体" w:cs="黑体"/>
          <w:sz w:val="28"/>
          <w:szCs w:val="28"/>
        </w:rPr>
        <w:t>介绍</w:t>
      </w:r>
      <w:bookmarkEnd w:id="10"/>
    </w:p>
    <w:p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outlineLvl w:val="1"/>
        <w:rPr>
          <w:rFonts w:hint="eastAsia" w:ascii="黑体" w:hAnsi="黑体" w:eastAsia="黑体" w:cs="黑体"/>
          <w:sz w:val="28"/>
          <w:szCs w:val="28"/>
        </w:rPr>
      </w:pPr>
      <w:bookmarkStart w:id="11" w:name="_Toc23046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1.1</w:t>
      </w:r>
      <w:r>
        <w:rPr>
          <w:rFonts w:hint="eastAsia" w:ascii="黑体" w:hAnsi="黑体" w:eastAsia="黑体" w:cs="黑体"/>
          <w:sz w:val="28"/>
          <w:szCs w:val="28"/>
        </w:rPr>
        <w:t>目的</w:t>
      </w:r>
      <w:bookmarkEnd w:id="1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37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这篇文档提供了对红星新闻系统的系统架构的总览，从不同的角度描述了该系统。同时介绍了红星新闻系统的有关架构，其中包含架构的关机决策，目的在于帮助开发人员理解红星新闻系统的基本结构。</w:t>
      </w:r>
    </w:p>
    <w:p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outlineLvl w:val="1"/>
        <w:rPr>
          <w:rFonts w:hint="eastAsia" w:ascii="黑体" w:hAnsi="黑体" w:eastAsia="黑体" w:cs="黑体"/>
          <w:sz w:val="28"/>
          <w:szCs w:val="28"/>
        </w:rPr>
      </w:pPr>
      <w:bookmarkStart w:id="12" w:name="_Toc30571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1.2</w:t>
      </w:r>
      <w:r>
        <w:rPr>
          <w:rFonts w:hint="eastAsia" w:ascii="黑体" w:hAnsi="黑体" w:eastAsia="黑体" w:cs="黑体"/>
          <w:sz w:val="28"/>
          <w:szCs w:val="28"/>
        </w:rPr>
        <w:t>范围</w:t>
      </w:r>
      <w:bookmarkEnd w:id="12"/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75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介绍了红星新闻系统的注册系统，登录系统，查看新闻系统，后台管理系统。</w:t>
      </w:r>
    </w:p>
    <w:p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outlineLvl w:val="1"/>
        <w:rPr>
          <w:rFonts w:hint="eastAsia" w:ascii="黑体" w:hAnsi="黑体" w:eastAsia="黑体" w:cs="黑体"/>
          <w:sz w:val="28"/>
          <w:szCs w:val="28"/>
        </w:rPr>
      </w:pPr>
      <w:bookmarkStart w:id="13" w:name="_Toc24220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1.3</w:t>
      </w:r>
      <w:r>
        <w:rPr>
          <w:rFonts w:hint="eastAsia" w:ascii="黑体" w:hAnsi="黑体" w:eastAsia="黑体" w:cs="黑体"/>
          <w:sz w:val="28"/>
          <w:szCs w:val="28"/>
        </w:rPr>
        <w:t>内容概览</w:t>
      </w:r>
      <w:bookmarkEnd w:id="13"/>
    </w:p>
    <w:p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outlineLvl w:val="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>注册系统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提供新用户注册功能，包括个人信息的录入，检查注册信息的有效性，并将这车会员信息存入对应的数据库的数据表之中。</w:t>
      </w:r>
    </w:p>
    <w:p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outlineLvl w:val="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sz w:val="24"/>
          <w:szCs w:val="24"/>
        </w:rPr>
        <w:t>登录系统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提供用户登录功能，其中包括普通用户登录和管理员登录，其中查看新闻或后台管理必须登录后才能使用。</w:t>
      </w:r>
    </w:p>
    <w:p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outlineLvl w:val="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sz w:val="24"/>
          <w:szCs w:val="24"/>
        </w:rPr>
        <w:t>查看新闻系统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对登录的普通用户提供查看新闻的功能，包括主题分类页面，可以查看相关主题进行查看新闻。</w:t>
      </w:r>
    </w:p>
    <w:p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outlineLvl w:val="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sz w:val="24"/>
          <w:szCs w:val="24"/>
        </w:rPr>
        <w:t>后台管理系统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登录的管理员进行操作的系统，包括对新闻数据的增删改查功能，可以对新闻内容以及类别进行修改。</w:t>
      </w:r>
    </w:p>
    <w:p>
      <w:pPr>
        <w:pStyle w:val="13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outlineLvl w:val="0"/>
        <w:rPr>
          <w:rFonts w:hint="eastAsia" w:ascii="黑体" w:hAnsi="黑体" w:eastAsia="黑体" w:cs="黑体"/>
          <w:sz w:val="28"/>
          <w:szCs w:val="28"/>
        </w:rPr>
      </w:pPr>
      <w:bookmarkStart w:id="14" w:name="_Toc15324"/>
      <w:r>
        <w:rPr>
          <w:rFonts w:hint="eastAsia" w:ascii="黑体" w:hAnsi="黑体" w:eastAsia="黑体" w:cs="黑体"/>
          <w:sz w:val="28"/>
          <w:szCs w:val="28"/>
        </w:rPr>
        <w:t>体系结构表示方法</w:t>
      </w:r>
      <w:bookmarkEnd w:id="14"/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这篇文档使用一些列试图来反映系统架构的某个方面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用例视图：概括了架构上最为重要的用例和他们的非功能性需求；</w:t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逻辑视图：展示了描述系统关键方面的重要用例实现场景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部署视图：展示构建在处理节点上的物理部署以及节点之间的网络配置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数据视图：描述了数据流、持久性数据模式对象和持久性数据之间的模式映射、对象到数据库、存储过程以及触发器的映射机制。</w:t>
      </w:r>
    </w:p>
    <w:p>
      <w:pPr>
        <w:pStyle w:val="13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outlineLvl w:val="0"/>
        <w:rPr>
          <w:rFonts w:hint="eastAsia" w:ascii="黑体" w:hAnsi="黑体" w:eastAsia="黑体" w:cs="黑体"/>
          <w:sz w:val="28"/>
          <w:szCs w:val="28"/>
        </w:rPr>
      </w:pPr>
      <w:bookmarkStart w:id="15" w:name="_Toc14551"/>
      <w:r>
        <w:rPr>
          <w:rFonts w:hint="eastAsia" w:ascii="黑体" w:hAnsi="黑体" w:eastAsia="黑体" w:cs="黑体"/>
          <w:sz w:val="28"/>
          <w:szCs w:val="28"/>
        </w:rPr>
        <w:t>系统要达到的目标和限制</w:t>
      </w:r>
      <w:bookmarkEnd w:id="15"/>
    </w:p>
    <w:p>
      <w:pPr>
        <w:pStyle w:val="13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目标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用户可以注册用户，能正确登录，在登录页面输入信息是能够在输入错误的同时看到错误提示；正确登录后可以看到正确提示；正确登录后可以看到主题分类页面；点击不同的查看链接可以分别查看不同的新闻。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管理员可以正确登录到后台管理界面，可以实现对新闻的管理，包括增删改查等功能，并且存在对专题的管理。</w:t>
      </w:r>
    </w:p>
    <w:p>
      <w:pPr>
        <w:pStyle w:val="13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outlineLvl w:val="0"/>
        <w:rPr>
          <w:rFonts w:hint="eastAsia" w:ascii="黑体" w:hAnsi="黑体" w:eastAsia="黑体" w:cs="黑体"/>
          <w:sz w:val="28"/>
          <w:szCs w:val="28"/>
        </w:rPr>
      </w:pPr>
      <w:bookmarkStart w:id="16" w:name="_Toc23586"/>
      <w:r>
        <w:rPr>
          <w:rFonts w:hint="eastAsia" w:ascii="黑体" w:hAnsi="黑体" w:eastAsia="黑体" w:cs="黑体"/>
          <w:sz w:val="28"/>
          <w:szCs w:val="28"/>
        </w:rPr>
        <w:t>用例试图</w:t>
      </w:r>
      <w:bookmarkEnd w:id="16"/>
    </w:p>
    <w:p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17" w:name="_Toc23096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4.1 系统用例图</w:t>
      </w:r>
      <w:bookmarkEnd w:id="1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这是用户查看新闻模块用例试图：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5274310" cy="22142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下图为管理员登录管理新闻模块用例视图：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4191000" cy="2447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18" w:name="_Toc17411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4.2 用户查看新闻</w:t>
      </w:r>
      <w:bookmarkEnd w:id="18"/>
    </w:p>
    <w:p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4.2.1 用例简述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已注册用户登录系统后，进入新闻分类界面，点击进行查看新闻。</w:t>
      </w:r>
    </w:p>
    <w:p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4.2.2 基本事件流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用户首先注册账号密码，然后使用自己的账号密码进行登录，登录模块会把用户的ID保存在缓存中，并展现新闻系统的分类界面，在此界面可以看到新闻的分类，用户可以点击自己喜欢的主题进行查看，查看完新闻后可以返回此界面进行继续查看。</w:t>
      </w:r>
    </w:p>
    <w:p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4.2.3 流程图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3181350" cy="3819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19" w:name="_Toc18091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4.3 新闻管理员管理新闻</w:t>
      </w:r>
      <w:bookmarkEnd w:id="19"/>
    </w:p>
    <w:p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4.3.1 用例简述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新闻管理员管理新闻，对新闻内容以及类别进行一系列的管理。</w:t>
      </w:r>
    </w:p>
    <w:p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4.3.2 基本事件流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管理员在登录界面登录系统后，此时会将管理员的ID保存在系统缓存中并在后续操作中一直存在，之后会出现新闻列表这一界面，管理员可以对每个新闻进行增删改查等操作，并将这些修改信息提交给数据库，数据库会对提交的信息进行相应的处理，并更新新闻信息，至此管理员管理新闻操作成功。</w:t>
      </w:r>
    </w:p>
    <w:p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4.3.3 流程图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4105275" cy="2971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outlineLvl w:val="0"/>
        <w:rPr>
          <w:rFonts w:hint="eastAsia" w:ascii="黑体" w:hAnsi="黑体" w:eastAsia="黑体" w:cs="黑体"/>
          <w:sz w:val="28"/>
          <w:szCs w:val="28"/>
        </w:rPr>
      </w:pPr>
      <w:bookmarkStart w:id="20" w:name="_Toc31243"/>
      <w:r>
        <w:rPr>
          <w:rFonts w:hint="eastAsia" w:ascii="黑体" w:hAnsi="黑体" w:eastAsia="黑体" w:cs="黑体"/>
          <w:sz w:val="28"/>
          <w:szCs w:val="28"/>
        </w:rPr>
        <w:t>逻辑视图</w:t>
      </w:r>
      <w:bookmarkEnd w:id="2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逻辑视图部分主要叙述了设计阶段的工作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21" w:name="_Toc31635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5.1总览</w:t>
      </w:r>
      <w:bookmarkEnd w:id="2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7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用户查看新闻模块的活动图如下图所示：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7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3067050" cy="3543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7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管理员管理新闻模块活动图如下图所示：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75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3609975" cy="41148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22" w:name="_Toc31473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5.2主要Package的介绍</w:t>
      </w:r>
      <w:bookmarkEnd w:id="22"/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75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红星新闻系统的包图如下图：</w:t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75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5274310" cy="32181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Eureka-server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这是Spring cloud的注册中心，是整个项目的核心文件。</w:t>
      </w:r>
    </w:p>
    <w:p>
      <w:pPr>
        <w:pStyle w:val="13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Eureka-client</w:t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这是主要进行数据库的操作包，本系统中所有的mapper文件都在此文件下，此外还有cotroller，service进行截取网页信息并进行调用。</w:t>
      </w:r>
    </w:p>
    <w:p>
      <w:pPr>
        <w:pStyle w:val="13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Service-ribbon</w:t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这个文件主要是对用户的操作，包括登录注册，主题分类页面以及查看新闻等信息的后台应用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13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Service-ribbion-admin</w:t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这个文件主要是管理员的操作，包括登录，增删改查操作等。</w:t>
      </w:r>
    </w:p>
    <w:p>
      <w:pPr>
        <w:pStyle w:val="13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Service-zuul</w:t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这个文件夹主要是对Springcloud进行路由转发，实现能够对系统更加快速的访问。</w:t>
      </w:r>
    </w:p>
    <w:p>
      <w:pPr>
        <w:pStyle w:val="13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outlineLvl w:val="0"/>
        <w:rPr>
          <w:rFonts w:hint="eastAsia" w:ascii="黑体" w:hAnsi="黑体" w:eastAsia="黑体" w:cs="黑体"/>
          <w:sz w:val="28"/>
          <w:szCs w:val="28"/>
        </w:rPr>
      </w:pPr>
      <w:bookmarkStart w:id="23" w:name="_Toc11303"/>
      <w:r>
        <w:rPr>
          <w:rFonts w:hint="eastAsia" w:ascii="黑体" w:hAnsi="黑体" w:eastAsia="黑体" w:cs="黑体"/>
          <w:sz w:val="28"/>
          <w:szCs w:val="28"/>
        </w:rPr>
        <w:t>过程视图</w:t>
      </w:r>
      <w:bookmarkEnd w:id="2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36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过程视图部分榆树几个主要子系统的处理流程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outlineLvl w:val="1"/>
        <w:rPr>
          <w:rFonts w:hint="eastAsia" w:ascii="黑体" w:hAnsi="黑体" w:eastAsia="黑体" w:cs="黑体"/>
          <w:sz w:val="28"/>
          <w:szCs w:val="28"/>
        </w:rPr>
      </w:pPr>
      <w:bookmarkStart w:id="24" w:name="_Toc6404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6.1</w:t>
      </w:r>
      <w:r>
        <w:rPr>
          <w:rFonts w:hint="eastAsia" w:ascii="黑体" w:hAnsi="黑体" w:eastAsia="黑体" w:cs="黑体"/>
          <w:sz w:val="28"/>
          <w:szCs w:val="28"/>
        </w:rPr>
        <w:t>用户查看新闻</w:t>
      </w:r>
      <w:bookmarkEnd w:id="2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4575175" cy="203517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524" cy="20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25" w:name="_Toc26019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6.2管理员管理新闻</w:t>
      </w:r>
      <w:bookmarkEnd w:id="25"/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75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5274310" cy="22733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outlineLvl w:val="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 xml:space="preserve"> </w:t>
      </w:r>
      <w:bookmarkStart w:id="26" w:name="_Toc18447"/>
      <w:r>
        <w:rPr>
          <w:rFonts w:hint="eastAsia" w:ascii="黑体" w:hAnsi="黑体" w:eastAsia="黑体" w:cs="黑体"/>
          <w:sz w:val="28"/>
          <w:szCs w:val="28"/>
        </w:rPr>
        <w:t>部署视图</w:t>
      </w:r>
      <w:bookmarkEnd w:id="26"/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5270500" cy="48672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Service admin 提供了新闻关系系统中管理员需要对新闻进行增删改查的操作，以及对用户的服务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Service user提供了用户对于新闻的查看服务，以及用户进行注册和登录的服务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3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outlineLvl w:val="0"/>
        <w:rPr>
          <w:rFonts w:hint="eastAsia" w:ascii="黑体" w:hAnsi="黑体" w:eastAsia="黑体" w:cs="黑体"/>
          <w:sz w:val="28"/>
          <w:szCs w:val="28"/>
        </w:rPr>
      </w:pPr>
      <w:bookmarkStart w:id="27" w:name="_Toc545"/>
      <w:r>
        <w:rPr>
          <w:rFonts w:hint="eastAsia" w:ascii="黑体" w:hAnsi="黑体" w:eastAsia="黑体" w:cs="黑体"/>
          <w:sz w:val="28"/>
          <w:szCs w:val="28"/>
        </w:rPr>
        <w:t>数据视图</w:t>
      </w:r>
      <w:bookmarkEnd w:id="27"/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红星新闻系统数据在关系数据库中的组织。红星新闻系统系统的数据视图如下图所示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850130" cy="4779010"/>
            <wp:effectExtent l="0" t="0" r="7620" b="2540"/>
            <wp:docPr id="10" name="图片 10" descr="C:\Users\郁裕磊\Documents\Tencent Files\1261504506\Image\C2C\[X9K%@7)6Q{9~]T{](S)U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郁裕磊\Documents\Tencent Files\1261504506\Image\C2C\[X9K%@7)6Q{9~]T{](S)UD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0130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outlineLvl w:val="0"/>
        <w:rPr>
          <w:rFonts w:hint="eastAsia" w:ascii="黑体" w:hAnsi="黑体" w:eastAsia="黑体" w:cs="黑体"/>
          <w:sz w:val="28"/>
          <w:szCs w:val="28"/>
        </w:rPr>
      </w:pPr>
      <w:bookmarkStart w:id="28" w:name="_Toc16729"/>
      <w:r>
        <w:rPr>
          <w:rFonts w:hint="eastAsia" w:ascii="黑体" w:hAnsi="黑体" w:eastAsia="黑体" w:cs="黑体"/>
          <w:sz w:val="28"/>
          <w:szCs w:val="28"/>
        </w:rPr>
        <w:t>规模和性能</w:t>
      </w:r>
      <w:bookmarkEnd w:id="28"/>
    </w:p>
    <w:p>
      <w:pPr>
        <w:pStyle w:val="13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满足的规模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firstLine="0" w:firstLineChars="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能满足2000人以下同时浏览网页，500人以下同时进行有关数据库的操作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。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满足的性能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firstLine="0" w:firstLineChars="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只要拥有互联网，不同角色用户可以随时登陆网页，进行相应操作。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outlineLvl w:val="0"/>
        <w:rPr>
          <w:rFonts w:hint="eastAsia" w:ascii="黑体" w:hAnsi="黑体" w:eastAsia="黑体" w:cs="黑体"/>
          <w:sz w:val="28"/>
          <w:szCs w:val="28"/>
        </w:rPr>
      </w:pPr>
      <w:bookmarkStart w:id="29" w:name="_Toc18196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10.</w:t>
      </w:r>
      <w:r>
        <w:rPr>
          <w:rFonts w:hint="eastAsia" w:ascii="黑体" w:hAnsi="黑体" w:eastAsia="黑体" w:cs="黑体"/>
          <w:sz w:val="28"/>
          <w:szCs w:val="28"/>
        </w:rPr>
        <w:t>Spring cloud微服务总体架构图</w:t>
      </w:r>
      <w:bookmarkEnd w:id="2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rPr>
          <w:rFonts w:hint="eastAsia"/>
        </w:rPr>
        <w:drawing>
          <wp:inline distT="0" distB="0" distL="0" distR="0">
            <wp:extent cx="5270500" cy="5596890"/>
            <wp:effectExtent l="0" t="0" r="2540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10.1 </w:t>
      </w:r>
      <w:r>
        <w:rPr>
          <w:rFonts w:hint="eastAsia" w:ascii="黑体" w:hAnsi="黑体" w:eastAsia="黑体" w:cs="黑体"/>
          <w:sz w:val="28"/>
          <w:szCs w:val="28"/>
        </w:rPr>
        <w:t>断路器（Hystrix）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在微服务架构中，根据业务来拆分成一个个的服务，服务与服务之间可以相互调用（RPC），在Spring Cloud可以用RestTemplate+Ribbon和Feign来调用。为了保证其高可用，单个服务通常会集群部署。由于网络原因或者自身的原因，服务并不能保证100%可用，如果单个服务出现问题，调用这个服务就会出现线程阻塞，此时若有大量的请求涌入，Servlet容器的线程资源会被消耗完毕，导致服务瘫痪。服务与服务之间的依赖性，故障会传播，会对整个微服务系统造成灾难性的严重后果，这就是服务故障的“雪崩”效应。Netflix开源了Hystrix组件，实现了断路器模式，SpringCloud对这一组件进行了整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10.2 Consul服务治理 和Eureka服务治理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由于Spring Cloud为服务治理做了一层抽象接口，所以在Spring Cloud应用中可以支持多种不同的服务治理框架，比如：Netflix Eureka、Consul、Zookeeper。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Spring Cloud Consul项目是针对Consul的服务治理实现。Consul是一个分布式高可用的系统，它包含多个组件，但是作为一个整体，在微服务架构中为我们的基础设施提供服务发现和服务配置的工具。它包含了下面几个特性： 服务发现、 健康检查、 Key/Value存储、 多数据中心。由于Consul自身提供了服务端，所以我们不需要像之前实现Eureka的时候创建服务注册中心，直接通过下载consul的服务端程序就可以使用。Consul比Eureka注册支持的更多一些。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10.4 Nginx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用来做反向代理、负载均衡，当有请求的时候，根据配置的调度策略（加权轮询、IP哈希、最少连接数、一致性哈希）给请求者返回相应的服务器IP。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10.5 Zuul服务网关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zuul的核心是一系列的filters, 其作用可以类比Servlet框架的Filter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Zuul的主要功能是路由和过滤器。是各种服务的统一入口，同时还会用来提供监控、授权、安全、调度等等；可以通过扩展ZuulFilter，在执行方法之前，做各种检查工作。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体系架构如下所示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5332730" cy="3687445"/>
            <wp:effectExtent l="0" t="0" r="127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应用组件如下：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5270500" cy="486727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Service admin 提供了新闻关系系统中管理员需要对新闻进行增删改查的操作，以及对用户的服务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Service user提供了用户对于新闻的查看服务，以及用户进行注册和登录的服务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spacing w:line="240" w:lineRule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j4BmR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CWlnYUAgAAFQQAAA4AAABkcnMvZTJvRG9jLnhtbK1Ty47TMBTdI/EP&#10;lvc0aRFD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gJaWd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default"/>
        <w:lang w:val="en-US" w:eastAsia="zh-CN"/>
      </w:rPr>
    </w:pPr>
    <w:r>
      <w:rPr>
        <w:rFonts w:hint="eastAsia"/>
        <w:lang w:val="en-US" w:eastAsia="zh-CN"/>
      </w:rPr>
      <w:t>红星新闻系统体系结构说明书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019D0"/>
    <w:multiLevelType w:val="multilevel"/>
    <w:tmpl w:val="36D019D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1BF70BD"/>
    <w:multiLevelType w:val="multilevel"/>
    <w:tmpl w:val="41BF70B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1F4"/>
    <w:rsid w:val="00000583"/>
    <w:rsid w:val="000070BB"/>
    <w:rsid w:val="00172B45"/>
    <w:rsid w:val="00280C24"/>
    <w:rsid w:val="002C5EE5"/>
    <w:rsid w:val="002F1309"/>
    <w:rsid w:val="00377308"/>
    <w:rsid w:val="004F391E"/>
    <w:rsid w:val="00570381"/>
    <w:rsid w:val="005E14A7"/>
    <w:rsid w:val="006531F4"/>
    <w:rsid w:val="00746535"/>
    <w:rsid w:val="007C106D"/>
    <w:rsid w:val="008C076A"/>
    <w:rsid w:val="008D7516"/>
    <w:rsid w:val="009F328F"/>
    <w:rsid w:val="00AB74AA"/>
    <w:rsid w:val="00C5392E"/>
    <w:rsid w:val="00CD0177"/>
    <w:rsid w:val="00DE0389"/>
    <w:rsid w:val="00E61A5D"/>
    <w:rsid w:val="00F17CE4"/>
    <w:rsid w:val="3D4228C9"/>
    <w:rsid w:val="48737898"/>
    <w:rsid w:val="53E92B0B"/>
    <w:rsid w:val="78A0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nhideWhenUsed="0" w:uiPriority="0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4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qFormat/>
    <w:uiPriority w:val="0"/>
  </w:style>
  <w:style w:type="paragraph" w:styleId="3">
    <w:name w:val="Body Text Indent"/>
    <w:basedOn w:val="1"/>
    <w:uiPriority w:val="0"/>
    <w:pPr>
      <w:spacing w:after="120"/>
      <w:ind w:left="420" w:leftChars="200"/>
    </w:pPr>
  </w:style>
  <w:style w:type="paragraph" w:styleId="5">
    <w:name w:val="Date"/>
    <w:basedOn w:val="1"/>
    <w:next w:val="1"/>
    <w:link w:val="14"/>
    <w:semiHidden/>
    <w:unhideWhenUsed/>
    <w:uiPriority w:val="99"/>
    <w:pPr>
      <w:ind w:left="100" w:leftChars="2500"/>
    </w:p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9">
    <w:name w:val="toc 2"/>
    <w:basedOn w:val="1"/>
    <w:next w:val="1"/>
    <w:semiHidden/>
    <w:unhideWhenUsed/>
    <w:uiPriority w:val="39"/>
    <w:pPr>
      <w:ind w:left="420" w:leftChars="200"/>
    </w:pPr>
  </w:style>
  <w:style w:type="character" w:customStyle="1" w:styleId="12">
    <w:name w:val="标题 1 字符"/>
    <w:basedOn w:val="11"/>
    <w:link w:val="4"/>
    <w:uiPriority w:val="9"/>
    <w:rPr>
      <w:b/>
      <w:bCs/>
      <w:kern w:val="44"/>
      <w:sz w:val="44"/>
      <w:szCs w:val="4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日期 字符"/>
    <w:basedOn w:val="11"/>
    <w:link w:val="5"/>
    <w:semiHidden/>
    <w:uiPriority w:val="99"/>
  </w:style>
  <w:style w:type="character" w:customStyle="1" w:styleId="15">
    <w:name w:val="页眉 字符"/>
    <w:basedOn w:val="11"/>
    <w:link w:val="7"/>
    <w:uiPriority w:val="99"/>
    <w:rPr>
      <w:sz w:val="18"/>
      <w:szCs w:val="18"/>
    </w:rPr>
  </w:style>
  <w:style w:type="character" w:customStyle="1" w:styleId="16">
    <w:name w:val="页脚 字符"/>
    <w:basedOn w:val="11"/>
    <w:link w:val="6"/>
    <w:uiPriority w:val="99"/>
    <w:rPr>
      <w:sz w:val="18"/>
      <w:szCs w:val="18"/>
    </w:rPr>
  </w:style>
  <w:style w:type="paragraph" w:customStyle="1" w:styleId="17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8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273</Words>
  <Characters>1561</Characters>
  <Lines>13</Lines>
  <Paragraphs>3</Paragraphs>
  <TotalTime>0</TotalTime>
  <ScaleCrop>false</ScaleCrop>
  <LinksUpToDate>false</LinksUpToDate>
  <CharactersWithSpaces>1831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2020-01-05T08:51:00Z</dcterms:created>
  <dc:creator>郁裕磊</dc:creator>
  <cp:lastModifiedBy>唐宋元明清</cp:lastModifiedBy>
  <dcterms:modified xsi:type="dcterms:W3CDTF">2020-01-10T02:31:04Z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