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3AF" w:rsidRPr="00C71053" w:rsidRDefault="002C43AF" w:rsidP="00866C67">
      <w:pPr>
        <w:spacing w:line="360" w:lineRule="auto"/>
        <w:jc w:val="left"/>
        <w:rPr>
          <w:sz w:val="24"/>
        </w:rPr>
      </w:pPr>
    </w:p>
    <w:p w:rsidR="002C43AF" w:rsidRPr="00C71053" w:rsidRDefault="002C43AF" w:rsidP="002C43AF">
      <w:pPr>
        <w:numPr>
          <w:ilvl w:val="0"/>
          <w:numId w:val="1"/>
        </w:numPr>
        <w:spacing w:line="360" w:lineRule="auto"/>
        <w:jc w:val="left"/>
        <w:rPr>
          <w:b/>
          <w:sz w:val="24"/>
        </w:rPr>
      </w:pPr>
      <w:r w:rsidRPr="00C71053">
        <w:rPr>
          <w:b/>
          <w:sz w:val="24"/>
        </w:rPr>
        <w:t>研究人工智能系统的数据可靠性分析。</w:t>
      </w:r>
    </w:p>
    <w:p w:rsidR="002D7BCC" w:rsidRDefault="0001060F" w:rsidP="00A84A19">
      <w:pPr>
        <w:spacing w:line="360" w:lineRule="auto"/>
        <w:ind w:firstLine="420"/>
        <w:jc w:val="left"/>
        <w:rPr>
          <w:sz w:val="24"/>
        </w:rPr>
      </w:pPr>
      <w:r>
        <w:rPr>
          <w:rFonts w:hint="eastAsia"/>
          <w:sz w:val="24"/>
        </w:rPr>
        <w:t>研究对于训练数据选取的方法，根据模型对于数据的取值范围给出明确的定义。基于</w:t>
      </w:r>
      <w:r w:rsidRPr="00247A32">
        <w:rPr>
          <w:rFonts w:hint="eastAsia"/>
          <w:sz w:val="24"/>
        </w:rPr>
        <w:t>基于概率统计分析研究可靠性分析的方法</w:t>
      </w:r>
      <w:r>
        <w:rPr>
          <w:rFonts w:hint="eastAsia"/>
          <w:sz w:val="24"/>
        </w:rPr>
        <w:t>，对选取的数据进行调整，</w:t>
      </w:r>
      <w:r w:rsidRPr="00247A32">
        <w:rPr>
          <w:rFonts w:hint="eastAsia"/>
          <w:sz w:val="24"/>
        </w:rPr>
        <w:t>从而保证模型准确率</w:t>
      </w:r>
      <w:r>
        <w:rPr>
          <w:rFonts w:hint="eastAsia"/>
          <w:sz w:val="24"/>
        </w:rPr>
        <w:t>。研究训练数据</w:t>
      </w:r>
      <w:r w:rsidR="002D7BCC">
        <w:rPr>
          <w:rFonts w:hint="eastAsia"/>
          <w:sz w:val="24"/>
        </w:rPr>
        <w:t>的权重分布，对不均衡数据设计权重调整方案。针对被污染数据导致的后门问题，研究被污染数据的检测方案。通过建立深度学习后门检测系统，对现有的模型进行检测。</w:t>
      </w:r>
      <w:r w:rsidR="0077353A">
        <w:rPr>
          <w:rFonts w:hint="eastAsia"/>
          <w:sz w:val="24"/>
        </w:rPr>
        <w:t>结合以探索的后门触发方式，对输入数据进行深度检测。</w:t>
      </w:r>
    </w:p>
    <w:p w:rsidR="002C43AF" w:rsidRPr="00C71053" w:rsidRDefault="002C43AF" w:rsidP="002C43AF">
      <w:pPr>
        <w:spacing w:line="360" w:lineRule="auto"/>
        <w:jc w:val="center"/>
        <w:rPr>
          <w:sz w:val="24"/>
        </w:rPr>
      </w:pPr>
      <w:r w:rsidRPr="00C71053">
        <w:rPr>
          <w:noProof/>
        </w:rPr>
        <w:drawing>
          <wp:inline distT="0" distB="0" distL="0" distR="0" wp14:anchorId="1EDAC2DC" wp14:editId="49723F79">
            <wp:extent cx="5270500" cy="1130300"/>
            <wp:effectExtent l="0" t="0" r="0" b="0"/>
            <wp:docPr id="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130300"/>
                    </a:xfrm>
                    <a:prstGeom prst="rect">
                      <a:avLst/>
                    </a:prstGeom>
                    <a:noFill/>
                    <a:ln>
                      <a:noFill/>
                    </a:ln>
                  </pic:spPr>
                </pic:pic>
              </a:graphicData>
            </a:graphic>
          </wp:inline>
        </w:drawing>
      </w:r>
    </w:p>
    <w:p w:rsidR="002C43AF" w:rsidRPr="00C71053" w:rsidRDefault="0077353A" w:rsidP="00A84A19">
      <w:pPr>
        <w:spacing w:line="360" w:lineRule="auto"/>
        <w:ind w:firstLine="420"/>
        <w:jc w:val="left"/>
        <w:rPr>
          <w:sz w:val="24"/>
        </w:rPr>
      </w:pPr>
      <w:r>
        <w:rPr>
          <w:rFonts w:hint="eastAsia"/>
          <w:sz w:val="24"/>
        </w:rPr>
        <w:t>针对现有模型中输入数据的细微改变导致的错误分类问题，构建对抗样本检测系统。结合现有对抗样本生成方式，获得对抗样本数据特征，训练对抗样本识别工具，对输入模型的数据进行检测和变换，保证实际应用中数据可靠性。针对</w:t>
      </w:r>
      <w:r w:rsidR="002C43AF" w:rsidRPr="00C71053">
        <w:rPr>
          <w:sz w:val="24"/>
        </w:rPr>
        <w:t>神经网络的黑盒特性，</w:t>
      </w:r>
      <w:r w:rsidR="002C43AF" w:rsidRPr="00C71053">
        <w:rPr>
          <w:rFonts w:hint="eastAsia"/>
          <w:sz w:val="24"/>
        </w:rPr>
        <w:t>难</w:t>
      </w:r>
      <w:r w:rsidR="002C43AF" w:rsidRPr="00C71053">
        <w:rPr>
          <w:sz w:val="24"/>
        </w:rPr>
        <w:t>以构建基于神经网络的无错误系统</w:t>
      </w:r>
      <w:r>
        <w:rPr>
          <w:rFonts w:hint="eastAsia"/>
          <w:sz w:val="24"/>
        </w:rPr>
        <w:t>。利用</w:t>
      </w:r>
      <w:r w:rsidR="00D86442">
        <w:rPr>
          <w:rFonts w:hint="eastAsia"/>
          <w:sz w:val="24"/>
        </w:rPr>
        <w:t>探针技术</w:t>
      </w:r>
      <w:r>
        <w:rPr>
          <w:rFonts w:hint="eastAsia"/>
          <w:sz w:val="24"/>
        </w:rPr>
        <w:t>，</w:t>
      </w:r>
      <w:r w:rsidR="00D86442">
        <w:rPr>
          <w:rFonts w:hint="eastAsia"/>
          <w:sz w:val="24"/>
        </w:rPr>
        <w:t>构建模型状态识别系统，获得深度学习模型运行状态。结合分层模型构建的状态转换图，设计状态匹配算法，对模型运行时状态转换和合理性进行判断。</w:t>
      </w:r>
    </w:p>
    <w:p w:rsidR="00946D02" w:rsidRDefault="00946D02"/>
    <w:p w:rsidR="002C43AF" w:rsidRPr="00866C67" w:rsidRDefault="002C43AF" w:rsidP="00866C67">
      <w:pPr>
        <w:numPr>
          <w:ilvl w:val="0"/>
          <w:numId w:val="1"/>
        </w:numPr>
        <w:spacing w:line="360" w:lineRule="auto"/>
        <w:jc w:val="left"/>
        <w:rPr>
          <w:b/>
          <w:sz w:val="24"/>
        </w:rPr>
      </w:pPr>
      <w:r w:rsidRPr="00C71053">
        <w:rPr>
          <w:b/>
          <w:sz w:val="24"/>
        </w:rPr>
        <w:t>数据可靠性分析</w:t>
      </w:r>
      <w:r w:rsidR="00A1317D">
        <w:rPr>
          <w:rFonts w:hint="eastAsia"/>
          <w:b/>
          <w:sz w:val="24"/>
        </w:rPr>
        <w:t>技术</w:t>
      </w:r>
    </w:p>
    <w:p w:rsidR="00A1317D" w:rsidRPr="00A1317D" w:rsidRDefault="00D86442" w:rsidP="00A84A19">
      <w:pPr>
        <w:spacing w:line="360" w:lineRule="auto"/>
        <w:ind w:firstLine="420"/>
        <w:jc w:val="left"/>
        <w:rPr>
          <w:sz w:val="24"/>
        </w:rPr>
      </w:pPr>
      <w:r>
        <w:rPr>
          <w:rFonts w:hint="eastAsia"/>
          <w:sz w:val="24"/>
        </w:rPr>
        <w:t>针对训练数据属性合理取值，数据分布不均匀的问题，利用</w:t>
      </w:r>
      <w:r w:rsidRPr="00C71053">
        <w:rPr>
          <w:sz w:val="24"/>
        </w:rPr>
        <w:t>让样本在训练过程中拥有相同的话语权</w:t>
      </w:r>
      <w:r>
        <w:rPr>
          <w:rFonts w:hint="eastAsia"/>
          <w:sz w:val="24"/>
        </w:rPr>
        <w:t>的思想，</w:t>
      </w:r>
      <w:r w:rsidRPr="00C71053">
        <w:rPr>
          <w:sz w:val="24"/>
        </w:rPr>
        <w:t>可以利用模型融合的方法：多次下采样或者可以利用增量训练的思想</w:t>
      </w:r>
      <w:r>
        <w:rPr>
          <w:rFonts w:hint="eastAsia"/>
          <w:sz w:val="24"/>
        </w:rPr>
        <w:t>。</w:t>
      </w:r>
      <w:r w:rsidRPr="00C71053">
        <w:rPr>
          <w:sz w:val="24"/>
        </w:rPr>
        <w:t>最终组合所有分类器的结果得到最终结果。</w:t>
      </w:r>
      <w:r>
        <w:rPr>
          <w:rFonts w:hint="eastAsia"/>
          <w:bCs/>
          <w:sz w:val="24"/>
        </w:rPr>
        <w:t>针对</w:t>
      </w:r>
      <w:r w:rsidR="00A1317D">
        <w:rPr>
          <w:rFonts w:hint="eastAsia"/>
          <w:bCs/>
          <w:sz w:val="24"/>
        </w:rPr>
        <w:t>系统结构中数据安全性检测问题，</w:t>
      </w:r>
      <w:r w:rsidR="00A1317D" w:rsidRPr="00C71053">
        <w:rPr>
          <w:sz w:val="24"/>
        </w:rPr>
        <w:t>通过测量将所有输入从每个区域更改为目标区域所需的最小扰动量检测这些后门</w:t>
      </w:r>
      <w:r w:rsidR="00A1317D">
        <w:rPr>
          <w:rFonts w:hint="eastAsia"/>
          <w:sz w:val="24"/>
        </w:rPr>
        <w:t>所处的位置。确定</w:t>
      </w:r>
      <w:r w:rsidR="002C43AF" w:rsidRPr="00C71053">
        <w:rPr>
          <w:sz w:val="24"/>
        </w:rPr>
        <w:t>后门对应的触发器，然后在数据输入模型之前进行判断，将带有触发器的数据过滤</w:t>
      </w:r>
      <w:r w:rsidR="00A1317D">
        <w:rPr>
          <w:rFonts w:hint="eastAsia"/>
          <w:sz w:val="24"/>
        </w:rPr>
        <w:t>。对于已经发现含有后门的模型对</w:t>
      </w:r>
      <w:r w:rsidR="002C43AF" w:rsidRPr="00C71053">
        <w:rPr>
          <w:sz w:val="24"/>
        </w:rPr>
        <w:t>模型本身进行修补。</w:t>
      </w:r>
    </w:p>
    <w:p w:rsidR="002C43AF" w:rsidRPr="00C71053" w:rsidRDefault="00A1317D" w:rsidP="002C43AF">
      <w:pPr>
        <w:spacing w:line="360" w:lineRule="auto"/>
        <w:ind w:firstLine="420"/>
        <w:jc w:val="left"/>
        <w:rPr>
          <w:sz w:val="24"/>
        </w:rPr>
      </w:pPr>
      <w:r>
        <w:rPr>
          <w:rFonts w:hint="eastAsia"/>
          <w:sz w:val="24"/>
        </w:rPr>
        <w:t>针对应用场景中数据可靠性分析，将对抗样本的识别问题分解为两个部分。通过分析对抗样本的生成算法，设计针对该算法的对抗样本检测系统。对</w:t>
      </w:r>
      <w:r>
        <w:rPr>
          <w:rFonts w:hint="eastAsia"/>
          <w:sz w:val="24"/>
        </w:rPr>
        <w:lastRenderedPageBreak/>
        <w:t>于明显具有对抗样本特征的数据直接过滤；对于不能确定的数据找到相似的数据再利用分类器进行判断</w:t>
      </w:r>
      <w:r w:rsidR="002C43AF" w:rsidRPr="00C71053">
        <w:rPr>
          <w:rFonts w:hint="eastAsia"/>
          <w:sz w:val="24"/>
        </w:rPr>
        <w:t>。</w:t>
      </w:r>
    </w:p>
    <w:p w:rsidR="002C43AF" w:rsidRPr="00C71053" w:rsidRDefault="002C43AF" w:rsidP="002C43AF">
      <w:pPr>
        <w:spacing w:line="360" w:lineRule="auto"/>
        <w:jc w:val="center"/>
        <w:rPr>
          <w:sz w:val="24"/>
        </w:rPr>
      </w:pPr>
      <w:r w:rsidRPr="00C71053">
        <w:rPr>
          <w:noProof/>
        </w:rPr>
        <w:drawing>
          <wp:inline distT="0" distB="0" distL="0" distR="0" wp14:anchorId="1A0E5E4F" wp14:editId="3444BE56">
            <wp:extent cx="5270500" cy="1778000"/>
            <wp:effectExtent l="0" t="0" r="0" b="0"/>
            <wp:docPr id="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778000"/>
                    </a:xfrm>
                    <a:prstGeom prst="rect">
                      <a:avLst/>
                    </a:prstGeom>
                    <a:noFill/>
                    <a:ln>
                      <a:noFill/>
                    </a:ln>
                  </pic:spPr>
                </pic:pic>
              </a:graphicData>
            </a:graphic>
          </wp:inline>
        </w:drawing>
      </w:r>
    </w:p>
    <w:p w:rsidR="002C43AF" w:rsidRPr="00C71053" w:rsidRDefault="00F112E9" w:rsidP="002C43AF">
      <w:pPr>
        <w:spacing w:line="360" w:lineRule="auto"/>
        <w:ind w:firstLine="420"/>
        <w:jc w:val="left"/>
        <w:rPr>
          <w:sz w:val="24"/>
        </w:rPr>
      </w:pPr>
      <w:bookmarkStart w:id="0" w:name="_GoBack"/>
      <w:bookmarkEnd w:id="0"/>
      <w:r w:rsidRPr="00F112E9">
        <w:rPr>
          <w:rFonts w:hint="eastAsia"/>
          <w:bCs/>
          <w:sz w:val="24"/>
        </w:rPr>
        <w:t>针对模型状态空间数据可靠性研究</w:t>
      </w:r>
      <w:r>
        <w:rPr>
          <w:rFonts w:hint="eastAsia"/>
          <w:sz w:val="24"/>
        </w:rPr>
        <w:t>，</w:t>
      </w:r>
      <w:r w:rsidR="002C43AF" w:rsidRPr="00C71053">
        <w:rPr>
          <w:rFonts w:hint="eastAsia"/>
          <w:sz w:val="24"/>
        </w:rPr>
        <w:t>在</w:t>
      </w:r>
      <w:r w:rsidR="002C43AF" w:rsidRPr="00C71053">
        <w:rPr>
          <w:sz w:val="24"/>
        </w:rPr>
        <w:t>一个经过训练的模型的内部的每个层中添加探针，通过差异估计来验证模型的内部状态，</w:t>
      </w:r>
      <w:r w:rsidR="002C43AF">
        <w:rPr>
          <w:rFonts w:hint="eastAsia"/>
          <w:sz w:val="24"/>
        </w:rPr>
        <w:t>根据模型层次分析构建模型的</w:t>
      </w:r>
      <w:r w:rsidR="002C43AF">
        <w:rPr>
          <w:rFonts w:hint="eastAsia"/>
          <w:sz w:val="24"/>
        </w:rPr>
        <w:t>DFA</w:t>
      </w:r>
      <w:r w:rsidR="002C43AF">
        <w:rPr>
          <w:rFonts w:hint="eastAsia"/>
          <w:sz w:val="24"/>
        </w:rPr>
        <w:t>图，根据运行时状态与</w:t>
      </w:r>
      <w:r w:rsidR="002C43AF">
        <w:rPr>
          <w:rFonts w:hint="eastAsia"/>
          <w:sz w:val="24"/>
        </w:rPr>
        <w:t>DFA</w:t>
      </w:r>
      <w:r w:rsidR="002C43AF">
        <w:rPr>
          <w:rFonts w:hint="eastAsia"/>
          <w:sz w:val="24"/>
        </w:rPr>
        <w:t>的匹配模式确定结果的</w:t>
      </w:r>
      <w:r w:rsidR="00866C67">
        <w:rPr>
          <w:rFonts w:hint="eastAsia"/>
          <w:sz w:val="24"/>
        </w:rPr>
        <w:t>可信度。</w:t>
      </w:r>
    </w:p>
    <w:p w:rsidR="002C43AF" w:rsidRDefault="002C43AF"/>
    <w:p w:rsidR="00E9270E" w:rsidRDefault="00E9270E"/>
    <w:p w:rsidR="00E9270E" w:rsidRDefault="00E9270E">
      <w:r>
        <w:rPr>
          <w:rFonts w:hint="eastAsia"/>
        </w:rPr>
        <w:t>评测指标</w:t>
      </w:r>
    </w:p>
    <w:p w:rsidR="00E9270E" w:rsidRDefault="00E9270E"/>
    <w:p w:rsidR="00E9270E" w:rsidRPr="002C43AF" w:rsidRDefault="00E9270E">
      <w:r>
        <w:rPr>
          <w:rFonts w:hint="eastAsia"/>
        </w:rPr>
        <w:t>对于数据的可靠性，要形成</w:t>
      </w:r>
      <w:r w:rsidR="006F578B">
        <w:rPr>
          <w:rFonts w:hint="eastAsia"/>
        </w:rPr>
        <w:t>数据训练时检测，输入时检测，运行时检测的模型，并且对于模型中隐藏的后门提出有效的检测手段。</w:t>
      </w:r>
    </w:p>
    <w:sectPr w:rsidR="00E9270E" w:rsidRPr="002C43AF" w:rsidSect="00D438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A774D"/>
    <w:multiLevelType w:val="hybridMultilevel"/>
    <w:tmpl w:val="72FCB326"/>
    <w:lvl w:ilvl="0" w:tplc="C3BCB82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F710F3"/>
    <w:multiLevelType w:val="hybridMultilevel"/>
    <w:tmpl w:val="920C3E72"/>
    <w:lvl w:ilvl="0" w:tplc="99BEAE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412F31"/>
    <w:multiLevelType w:val="hybridMultilevel"/>
    <w:tmpl w:val="5C6E6D54"/>
    <w:lvl w:ilvl="0" w:tplc="CE5AFF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AF"/>
    <w:rsid w:val="0001060F"/>
    <w:rsid w:val="00247A32"/>
    <w:rsid w:val="002C43AF"/>
    <w:rsid w:val="002D7BCC"/>
    <w:rsid w:val="00360550"/>
    <w:rsid w:val="006F578B"/>
    <w:rsid w:val="0077353A"/>
    <w:rsid w:val="00866C67"/>
    <w:rsid w:val="00946D02"/>
    <w:rsid w:val="00A1317D"/>
    <w:rsid w:val="00A84A19"/>
    <w:rsid w:val="00D438FF"/>
    <w:rsid w:val="00D86442"/>
    <w:rsid w:val="00E9270E"/>
    <w:rsid w:val="00F1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6DC7"/>
  <w15:chartTrackingRefBased/>
  <w15:docId w15:val="{0E253CE9-D938-5E4A-B3B0-DD0C556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3AF"/>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6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dc:creator>
  <cp:keywords/>
  <dc:description/>
  <cp:lastModifiedBy>张 博</cp:lastModifiedBy>
  <cp:revision>5</cp:revision>
  <dcterms:created xsi:type="dcterms:W3CDTF">2020-04-12T01:33:00Z</dcterms:created>
  <dcterms:modified xsi:type="dcterms:W3CDTF">2020-04-14T04:52:00Z</dcterms:modified>
</cp:coreProperties>
</file>