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ambria" w:cs="Cambria" w:eastAsia="Cambria" w:hAnsi="Cambria"/>
          <w:b w:val="1"/>
          <w:bCs w:val="1"/>
          <w:sz w:val="36"/>
          <w:szCs w:val="3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36"/>
          <w:szCs w:val="36"/>
          <w:u w:val="single"/>
          <w:rtl w:val="0"/>
        </w:rPr>
        <w:t xml:space="preserve">Hatchet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36"/>
          <w:szCs w:val="36"/>
          <w:rtl w:val="0"/>
        </w:rPr>
        <w:t xml:space="preserve"> Vocabulary Work</w:t>
      </w:r>
    </w:p>
    <w:p w:rsidR="00000000" w:rsidDel="00000000" w:rsidP="00000000" w:rsidRDefault="00000000" w:rsidRPr="00000000" w14:paraId="00000002">
      <w:pPr>
        <w:jc w:val="center"/>
        <w:rPr>
          <w:rFonts w:ascii="Cambria" w:cs="Cambria" w:eastAsia="Cambria" w:hAnsi="Cambria"/>
          <w:b w:val="1"/>
          <w:bCs w:val="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rtl w:val="0"/>
        </w:rPr>
        <w:t xml:space="preserve">Instructions: Complete each column for each vocabulary word from Hatchet. The context is provided. The first word is completed for you as an example.</w:t>
      </w:r>
      <w:r w:rsidDel="00000000" w:rsidR="00000000" w:rsidRPr="00000000">
        <w:rPr>
          <w:rtl w:val="0"/>
        </w:rPr>
      </w:r>
    </w:p>
    <w:tbl>
      <w:tblPr>
        <w:tblStyle w:val="Table1"/>
        <w:tblW w:w="1442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20"/>
        <w:gridCol w:w="3260"/>
        <w:gridCol w:w="3260"/>
        <w:gridCol w:w="2040"/>
        <w:gridCol w:w="2040"/>
        <w:tblGridChange w:id="0">
          <w:tblGrid>
            <w:gridCol w:w="3820"/>
            <w:gridCol w:w="3260"/>
            <w:gridCol w:w="3260"/>
            <w:gridCol w:w="2040"/>
            <w:gridCol w:w="20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30"/>
                <w:szCs w:val="30"/>
                <w:rtl w:val="0"/>
              </w:rPr>
              <w:t xml:space="preserve">Text from </w:t>
            </w:r>
          </w:p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sz w:val="30"/>
                <w:szCs w:val="30"/>
                <w:u w:val="singl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30"/>
                <w:szCs w:val="30"/>
                <w:u w:val="single"/>
                <w:rtl w:val="0"/>
              </w:rPr>
              <w:t xml:space="preserve">Hatchet</w:t>
            </w:r>
          </w:p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30"/>
                <w:szCs w:val="30"/>
                <w:rtl w:val="0"/>
              </w:rPr>
              <w:t xml:space="preserve">with Vocabulary Word</w:t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sz w:val="30"/>
                <w:szCs w:val="30"/>
                <w:u w:val="singl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30"/>
                <w:szCs w:val="30"/>
                <w:u w:val="single"/>
                <w:rtl w:val="0"/>
              </w:rPr>
              <w:t xml:space="preserve">underlined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30"/>
                <w:szCs w:val="30"/>
                <w:highlight w:val="yellow"/>
                <w:rtl w:val="0"/>
              </w:rPr>
              <w:t xml:space="preserve">#1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30"/>
                <w:szCs w:val="30"/>
                <w:rtl w:val="0"/>
              </w:rPr>
              <w:t xml:space="preserve">: Prediction of 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30"/>
                <w:szCs w:val="30"/>
                <w:rtl w:val="0"/>
              </w:rPr>
              <w:t xml:space="preserve">Word’s Meaning</w:t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Don’t forget </w:t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the part of speech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!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Noun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: person, place, thing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Verb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: action word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Adjective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: describing word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Adverb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: how, how often, how much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30"/>
                <w:szCs w:val="30"/>
                <w:highlight w:val="yellow"/>
                <w:rtl w:val="0"/>
              </w:rPr>
              <w:t xml:space="preserve">#2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30"/>
                <w:szCs w:val="30"/>
                <w:rtl w:val="0"/>
              </w:rPr>
              <w:t xml:space="preserve">: Dictionary Definition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Don’t forget 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the part of speech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!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Noun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: person, place, thing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Verb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: action word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Adjective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: describing word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Adverb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: how, how often, how much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30"/>
                <w:szCs w:val="3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30"/>
                <w:szCs w:val="30"/>
                <w:highlight w:val="yellow"/>
                <w:rtl w:val="0"/>
              </w:rPr>
              <w:t xml:space="preserve">#3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30"/>
                <w:szCs w:val="30"/>
                <w:rtl w:val="0"/>
              </w:rPr>
              <w:t xml:space="preserve">: Synonym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Based on the dictionary definition.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30"/>
                <w:szCs w:val="3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30"/>
                <w:szCs w:val="30"/>
                <w:highlight w:val="yellow"/>
                <w:rtl w:val="0"/>
              </w:rPr>
              <w:t xml:space="preserve">#4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30"/>
                <w:szCs w:val="30"/>
                <w:rtl w:val="0"/>
              </w:rPr>
              <w:t xml:space="preserve">: Antonym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Based on the dictionary definition.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When a plane went down they mounted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extensive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 searches and almost always they found the plane within a day or two.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(adjective) covering a lot of area, thorough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(adjective) covering or affecting a large area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vast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small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Probably come in here with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amphibious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 planes, small bush planes with floats that could land right here on the lake and pick him up and take him home.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There was nothing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obvious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 to eat and aside from about a million birds and the beaver he hadn't seen animals to trap and cook...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All Perpich would say is that I have to get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 motivated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. He was always telling kids to get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motivated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You are your most valuable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asset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State one or more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details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 from the text to support your understanding of Brian’s family situation.</w:t>
            </w:r>
          </w:p>
        </w:tc>
        <w:tc>
          <w:tcPr>
            <w:gridSpan w:val="3"/>
            <w:vMerge w:val="restart"/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Pull from ideas that are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directly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 stated or ideas that you have inferred from clues in the text.</w:t>
            </w:r>
          </w:p>
        </w:tc>
        <w:tc>
          <w:tcPr>
            <w:gridSpan w:val="3"/>
            <w:vMerge w:val="continue"/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after="0" w:before="0" w:line="240" w:lineRule="auto"/>
              <w:ind w:left="0" w:firstLine="0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Pull from ideas that are directly stated or ideas that you have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inferred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 from clues in the text.</w:t>
            </w:r>
          </w:p>
        </w:tc>
        <w:tc>
          <w:tcPr>
            <w:gridSpan w:val="3"/>
            <w:vMerge w:val="continue"/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after="0" w:before="0" w:line="240" w:lineRule="auto"/>
              <w:ind w:left="0" w:firstLine="0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rPr>
          <w:rFonts w:ascii="Cambria" w:cs="Cambria" w:eastAsia="Cambria" w:hAnsi="Cambria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44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540"/>
        <w:gridCol w:w="2900"/>
        <w:gridCol w:w="5960"/>
        <w:tblGridChange w:id="0">
          <w:tblGrid>
            <w:gridCol w:w="5540"/>
            <w:gridCol w:w="2900"/>
            <w:gridCol w:w="596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3529013" cy="273419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9013" cy="273419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3315607" cy="1023938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12179" t="799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5607" cy="102393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TYPE OF CONTEXT CLUE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EXAMPLE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Definitions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Tells the Meaning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“...she loosened me and my classmates from the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safe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highlight w:val="yellow"/>
                <w:u w:val="single"/>
                <w:rtl w:val="0"/>
              </w:rPr>
              <w:t xml:space="preserve">anchorage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 of the desks…”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Examples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Samples or Patterns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“Every attempt to stop the spread of Christianity with the threat of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highlight w:val="yellow"/>
                <w:u w:val="single"/>
                <w:rtl w:val="0"/>
              </w:rPr>
              <w:t xml:space="preserve">persecution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 and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death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…”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Word Parts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Prefixes, Roots, Suffixes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“Two of his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highlight w:val="yellow"/>
                <w:u w:val="single"/>
                <w:rtl w:val="0"/>
              </w:rPr>
              <w:t xml:space="preserve">pursue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highlight w:val="yellow"/>
                <w:rtl w:val="0"/>
              </w:rPr>
              <w:t xml:space="preserve">rs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 had gone back to harness the remaining dogs…”</w:t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Synonyms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Mean the Same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“Caesar’s genius at entertaining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the masses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… He bought the affection of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the people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… spectacles that were open and free to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the public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… established the precedent of keeping the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highlight w:val="yellow"/>
                <w:u w:val="single"/>
                <w:rtl w:val="0"/>
              </w:rPr>
              <w:t xml:space="preserve">populace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 occupied…”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Antonyms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Mean the Opposite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“...I had to decide whether she was a possible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friend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 or a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highlight w:val="yellow"/>
                <w:u w:val="single"/>
                <w:rtl w:val="0"/>
              </w:rPr>
              <w:t xml:space="preserve">menace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.”  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Inferences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Use evidence and reasoning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rFonts w:ascii="Cambria" w:cs="Cambria" w:eastAsia="Cambria" w:hAnsi="Cambri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“All this gave Caesar unlimited power and established the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highlight w:val="yellow"/>
                <w:u w:val="single"/>
                <w:rtl w:val="0"/>
              </w:rPr>
              <w:t xml:space="preserve">precedent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4"/>
                <w:szCs w:val="24"/>
                <w:rtl w:val="0"/>
              </w:rPr>
              <w:t xml:space="preserve"> of keeping the populace occupied…”</w:t>
            </w:r>
          </w:p>
        </w:tc>
      </w:tr>
    </w:tbl>
    <w:p w:rsidR="00000000" w:rsidDel="00000000" w:rsidP="00000000" w:rsidRDefault="00000000" w:rsidRPr="00000000" w14:paraId="00000086">
      <w:pPr>
        <w:rPr>
          <w:rFonts w:ascii="Cambria" w:cs="Cambria" w:eastAsia="Cambria" w:hAnsi="Cambria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rPr/>
    </w:pPr>
    <w:r w:rsidDel="00000000" w:rsidR="00000000" w:rsidRPr="00000000">
      <w:rPr>
        <w:rtl w:val="0"/>
      </w:rPr>
      <w:t xml:space="preserve">Name:_________________________________________-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