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929" w:rsidRDefault="00172929" w:rsidP="00172929">
      <w:pPr>
        <w:widowControl/>
        <w:jc w:val="left"/>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附件</w:t>
      </w:r>
      <w:r>
        <w:rPr>
          <w:rFonts w:ascii="Times New Roman" w:eastAsia="仿宋_GB2312" w:hAnsi="Times New Roman" w:cs="Times New Roman" w:hint="eastAsia"/>
          <w:color w:val="000000"/>
          <w:sz w:val="30"/>
          <w:szCs w:val="30"/>
        </w:rPr>
        <w:t>2</w:t>
      </w:r>
    </w:p>
    <w:p w:rsidR="00172929" w:rsidRDefault="00172929" w:rsidP="00172929">
      <w:pPr>
        <w:adjustRightInd w:val="0"/>
        <w:snapToGrid w:val="0"/>
        <w:spacing w:beforeLines="50" w:before="156" w:afterLines="50" w:after="156" w:line="560" w:lineRule="exact"/>
        <w:jc w:val="center"/>
        <w:rPr>
          <w:rFonts w:ascii="Times New Roman" w:eastAsia="黑体" w:hAnsi="Times New Roman" w:cs="Times New Roman"/>
          <w:color w:val="000000"/>
          <w:sz w:val="36"/>
          <w:szCs w:val="36"/>
        </w:rPr>
      </w:pPr>
      <w:r>
        <w:rPr>
          <w:rFonts w:ascii="Times New Roman" w:eastAsia="黑体" w:hAnsi="Times New Roman" w:cs="Times New Roman"/>
          <w:color w:val="000000"/>
          <w:sz w:val="36"/>
          <w:szCs w:val="36"/>
        </w:rPr>
        <w:t>201</w:t>
      </w:r>
      <w:r>
        <w:rPr>
          <w:rFonts w:ascii="Times New Roman" w:eastAsia="黑体" w:hAnsi="Times New Roman" w:cs="Times New Roman" w:hint="eastAsia"/>
          <w:color w:val="000000"/>
          <w:sz w:val="36"/>
          <w:szCs w:val="36"/>
        </w:rPr>
        <w:t>8</w:t>
      </w:r>
      <w:r>
        <w:rPr>
          <w:rFonts w:ascii="Times New Roman" w:eastAsia="黑体" w:hAnsi="Times New Roman" w:cs="Times New Roman" w:hint="eastAsia"/>
          <w:color w:val="000000"/>
          <w:sz w:val="36"/>
          <w:szCs w:val="36"/>
        </w:rPr>
        <w:t>年全国职业院校技能大赛常规赛项实施方案</w:t>
      </w:r>
    </w:p>
    <w:p w:rsidR="00172929" w:rsidRDefault="00172929" w:rsidP="00172929">
      <w:pPr>
        <w:adjustRightInd w:val="0"/>
        <w:snapToGrid w:val="0"/>
        <w:spacing w:line="560" w:lineRule="exact"/>
        <w:ind w:firstLineChars="200" w:firstLine="600"/>
        <w:rPr>
          <w:rFonts w:ascii="仿宋_GB2312" w:eastAsia="仿宋_GB2312" w:hAnsi="仿宋_GB2312" w:cs="仿宋_GB2312"/>
          <w:color w:val="000000"/>
          <w:sz w:val="30"/>
          <w:szCs w:val="30"/>
        </w:rPr>
      </w:pPr>
      <w:r>
        <w:rPr>
          <w:rFonts w:ascii="Times New Roman" w:eastAsia="仿宋_GB2312" w:hAnsi="Times New Roman" w:cs="Times New Roman" w:hint="eastAsia"/>
          <w:color w:val="000000"/>
          <w:sz w:val="30"/>
          <w:szCs w:val="30"/>
        </w:rPr>
        <w:t>一、大赛名称：</w:t>
      </w:r>
      <w:r>
        <w:rPr>
          <w:rFonts w:ascii="仿宋_GB2312" w:eastAsia="仿宋_GB2312" w:hAnsi="仿宋_GB2312" w:cs="仿宋_GB2312" w:hint="eastAsia"/>
          <w:color w:val="000000"/>
          <w:sz w:val="30"/>
          <w:szCs w:val="30"/>
        </w:rPr>
        <w:t>2018年全国职业院校技能大赛</w:t>
      </w:r>
    </w:p>
    <w:p w:rsidR="00172929" w:rsidRDefault="00172929" w:rsidP="00172929">
      <w:pPr>
        <w:adjustRightInd w:val="0"/>
        <w:snapToGrid w:val="0"/>
        <w:spacing w:line="560" w:lineRule="exact"/>
        <w:ind w:firstLineChars="200" w:firstLine="600"/>
        <w:rPr>
          <w:rFonts w:ascii="仿宋_GB2312" w:eastAsia="仿宋_GB2312" w:hAnsi="仿宋_GB2312" w:cs="仿宋_GB2312"/>
          <w:color w:val="000000"/>
          <w:sz w:val="30"/>
          <w:szCs w:val="30"/>
        </w:rPr>
      </w:pPr>
      <w:r>
        <w:rPr>
          <w:rFonts w:ascii="仿宋_GB2312" w:eastAsia="仿宋_GB2312" w:hAnsi="仿宋_GB2312" w:cs="仿宋_GB2312" w:hint="eastAsia"/>
          <w:color w:val="000000"/>
          <w:sz w:val="30"/>
          <w:szCs w:val="30"/>
        </w:rPr>
        <w:t>二、比赛时间：2018年5月-6月</w:t>
      </w:r>
    </w:p>
    <w:p w:rsidR="00172929" w:rsidRDefault="00172929" w:rsidP="00172929">
      <w:pPr>
        <w:adjustRightInd w:val="0"/>
        <w:snapToGrid w:val="0"/>
        <w:spacing w:line="560" w:lineRule="exact"/>
        <w:ind w:firstLineChars="200" w:firstLine="600"/>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三、比赛地点：</w:t>
      </w:r>
    </w:p>
    <w:p w:rsidR="00172929" w:rsidRDefault="00172929" w:rsidP="00172929">
      <w:pPr>
        <w:adjustRightInd w:val="0"/>
        <w:snapToGrid w:val="0"/>
        <w:spacing w:line="560" w:lineRule="exact"/>
        <w:ind w:firstLineChars="200" w:firstLine="600"/>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主赛区——天津。</w:t>
      </w:r>
    </w:p>
    <w:p w:rsidR="00172929" w:rsidRDefault="00172929" w:rsidP="00172929">
      <w:pPr>
        <w:adjustRightInd w:val="0"/>
        <w:snapToGrid w:val="0"/>
        <w:spacing w:line="560" w:lineRule="exact"/>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color w:val="000000"/>
          <w:sz w:val="30"/>
          <w:szCs w:val="30"/>
        </w:rPr>
        <w:t>分赛区——</w:t>
      </w:r>
      <w:r>
        <w:rPr>
          <w:rFonts w:ascii="仿宋_GB2312" w:eastAsia="仿宋_GB2312" w:hAnsi="仿宋_GB2312" w:cs="仿宋_GB2312" w:hint="eastAsia"/>
          <w:sz w:val="30"/>
          <w:szCs w:val="30"/>
        </w:rPr>
        <w:t>内蒙古、吉林、江苏、浙江、安徽、福建、山东、河南、湖北、湖南、广东、重庆、四川、云南、陕西、甘肃、宁夏、青岛、宁波</w:t>
      </w:r>
      <w:r>
        <w:rPr>
          <w:rFonts w:ascii="Times New Roman" w:eastAsia="仿宋_GB2312" w:hAnsi="Times New Roman" w:cs="Times New Roman" w:hint="eastAsia"/>
          <w:sz w:val="30"/>
          <w:szCs w:val="30"/>
        </w:rPr>
        <w:t>。</w:t>
      </w:r>
    </w:p>
    <w:p w:rsidR="00172929" w:rsidRDefault="00172929" w:rsidP="00172929">
      <w:pPr>
        <w:adjustRightInd w:val="0"/>
        <w:snapToGrid w:val="0"/>
        <w:spacing w:line="560" w:lineRule="exact"/>
        <w:ind w:firstLineChars="200" w:firstLine="600"/>
        <w:rPr>
          <w:rFonts w:ascii="Times New Roman" w:eastAsia="仿宋_GB2312" w:hAnsi="Times New Roman" w:cs="Times New Roman"/>
          <w:color w:val="000000"/>
          <w:sz w:val="30"/>
          <w:szCs w:val="30"/>
        </w:rPr>
      </w:pPr>
      <w:r w:rsidRPr="00AF7918">
        <w:rPr>
          <w:rFonts w:ascii="Times New Roman" w:eastAsia="仿宋_GB2312" w:hAnsi="Times New Roman" w:cs="Times New Roman" w:hint="eastAsia"/>
          <w:sz w:val="30"/>
          <w:szCs w:val="30"/>
        </w:rPr>
        <w:t>四、主办单位：教育部、天</w:t>
      </w:r>
      <w:r w:rsidRPr="00AF7918">
        <w:rPr>
          <w:rFonts w:ascii="Times New Roman" w:eastAsia="仿宋_GB2312" w:hAnsi="Times New Roman" w:cs="Times New Roman" w:hint="eastAsia"/>
          <w:color w:val="000000"/>
          <w:sz w:val="30"/>
          <w:szCs w:val="30"/>
        </w:rPr>
        <w:t>津市人民政府、</w:t>
      </w:r>
      <w:r w:rsidRPr="00AF7918">
        <w:rPr>
          <w:rFonts w:ascii="Times New Roman" w:eastAsia="仿宋_GB2312" w:hAnsi="Times New Roman" w:cs="Times New Roman" w:hint="eastAsia"/>
          <w:sz w:val="30"/>
          <w:szCs w:val="30"/>
        </w:rPr>
        <w:t>国家发展和改革委员会、科学技术部、工业和信息化部、国家民族事务委员会、民政部、财政部、</w:t>
      </w:r>
      <w:r>
        <w:rPr>
          <w:rFonts w:ascii="Times New Roman" w:eastAsia="仿宋_GB2312" w:hAnsi="Times New Roman" w:cs="Times New Roman" w:hint="eastAsia"/>
          <w:sz w:val="30"/>
          <w:szCs w:val="30"/>
        </w:rPr>
        <w:t>人力资源</w:t>
      </w:r>
      <w:r w:rsidRPr="00AF7918">
        <w:rPr>
          <w:rFonts w:ascii="Times New Roman" w:eastAsia="仿宋_GB2312" w:hAnsi="Times New Roman" w:cs="Times New Roman" w:hint="eastAsia"/>
          <w:sz w:val="30"/>
          <w:szCs w:val="30"/>
        </w:rPr>
        <w:t>社会保障部、自然资源部、生态环境部、住房</w:t>
      </w:r>
      <w:r>
        <w:rPr>
          <w:rFonts w:ascii="Times New Roman" w:eastAsia="仿宋_GB2312" w:hAnsi="Times New Roman" w:cs="Times New Roman" w:hint="eastAsia"/>
          <w:sz w:val="30"/>
          <w:szCs w:val="30"/>
        </w:rPr>
        <w:t>和</w:t>
      </w:r>
      <w:r w:rsidRPr="00AF7918">
        <w:rPr>
          <w:rFonts w:ascii="Times New Roman" w:eastAsia="仿宋_GB2312" w:hAnsi="Times New Roman" w:cs="Times New Roman" w:hint="eastAsia"/>
          <w:sz w:val="30"/>
          <w:szCs w:val="30"/>
        </w:rPr>
        <w:t>城乡建设部、交通运输部、水利部、农业农村部、商务部、文化和旅游部、国家卫生健康委员会、应急管理部、</w:t>
      </w:r>
      <w:r>
        <w:rPr>
          <w:rFonts w:ascii="Times New Roman" w:eastAsia="仿宋_GB2312" w:hAnsi="Times New Roman" w:cs="Times New Roman" w:hint="eastAsia"/>
          <w:sz w:val="30"/>
          <w:szCs w:val="30"/>
        </w:rPr>
        <w:t>国务院国</w:t>
      </w:r>
      <w:r w:rsidRPr="00891E4F">
        <w:rPr>
          <w:rFonts w:ascii="Times New Roman" w:eastAsia="仿宋_GB2312" w:hAnsi="Times New Roman" w:cs="Times New Roman" w:hint="eastAsia"/>
          <w:sz w:val="30"/>
          <w:szCs w:val="30"/>
        </w:rPr>
        <w:t>有资产监督管理委员会、</w:t>
      </w:r>
      <w:r w:rsidRPr="00AF7918">
        <w:rPr>
          <w:rFonts w:ascii="Times New Roman" w:eastAsia="仿宋_GB2312" w:hAnsi="Times New Roman" w:cs="Times New Roman" w:hint="eastAsia"/>
          <w:sz w:val="30"/>
          <w:szCs w:val="30"/>
        </w:rPr>
        <w:t>国家粮食和物资储备局、</w:t>
      </w:r>
      <w:r>
        <w:rPr>
          <w:rFonts w:ascii="Times New Roman" w:eastAsia="仿宋_GB2312" w:hAnsi="Times New Roman" w:cs="Times New Roman" w:hint="eastAsia"/>
          <w:sz w:val="30"/>
          <w:szCs w:val="30"/>
        </w:rPr>
        <w:t>中国民用航空</w:t>
      </w:r>
      <w:r w:rsidRPr="00AF7918">
        <w:rPr>
          <w:rFonts w:ascii="Times New Roman" w:eastAsia="仿宋_GB2312" w:hAnsi="Times New Roman" w:cs="Times New Roman" w:hint="eastAsia"/>
          <w:sz w:val="30"/>
          <w:szCs w:val="30"/>
        </w:rPr>
        <w:t>局、</w:t>
      </w:r>
      <w:r>
        <w:rPr>
          <w:rFonts w:ascii="Times New Roman" w:eastAsia="仿宋_GB2312" w:hAnsi="Times New Roman" w:cs="Times New Roman" w:hint="eastAsia"/>
          <w:sz w:val="30"/>
          <w:szCs w:val="30"/>
        </w:rPr>
        <w:t>国家</w:t>
      </w:r>
      <w:r w:rsidRPr="00AF7918">
        <w:rPr>
          <w:rFonts w:ascii="Times New Roman" w:eastAsia="仿宋_GB2312" w:hAnsi="Times New Roman" w:cs="Times New Roman" w:hint="eastAsia"/>
          <w:sz w:val="30"/>
          <w:szCs w:val="30"/>
        </w:rPr>
        <w:t>中医药</w:t>
      </w:r>
      <w:r>
        <w:rPr>
          <w:rFonts w:ascii="Times New Roman" w:eastAsia="仿宋_GB2312" w:hAnsi="Times New Roman" w:cs="Times New Roman" w:hint="eastAsia"/>
          <w:sz w:val="30"/>
          <w:szCs w:val="30"/>
        </w:rPr>
        <w:t>管理</w:t>
      </w:r>
      <w:r w:rsidRPr="00AF7918">
        <w:rPr>
          <w:rFonts w:ascii="Times New Roman" w:eastAsia="仿宋_GB2312" w:hAnsi="Times New Roman" w:cs="Times New Roman" w:hint="eastAsia"/>
          <w:sz w:val="30"/>
          <w:szCs w:val="30"/>
        </w:rPr>
        <w:t>局、</w:t>
      </w:r>
      <w:r w:rsidRPr="00923384">
        <w:rPr>
          <w:rFonts w:ascii="Times New Roman" w:eastAsia="仿宋_GB2312" w:hAnsi="Times New Roman" w:cs="Times New Roman" w:hint="eastAsia"/>
          <w:sz w:val="30"/>
          <w:szCs w:val="30"/>
        </w:rPr>
        <w:t>国务院扶贫开发领导小组办公室</w:t>
      </w:r>
      <w:r w:rsidRPr="00AF7918">
        <w:rPr>
          <w:rFonts w:ascii="Times New Roman" w:eastAsia="仿宋_GB2312" w:hAnsi="Times New Roman" w:cs="Times New Roman" w:hint="eastAsia"/>
          <w:sz w:val="30"/>
          <w:szCs w:val="30"/>
        </w:rPr>
        <w:t>、中华全国总工会、共青团中央、中华职业教育社、中国职业技术教育学会、中华全国供销合作总社、中国机械工业联合会、中国有色金属工业协会、中国石油和化学工业联合会、中国物流与采购联合会、中国纺织工业联合会、中国煤炭工业协会</w:t>
      </w:r>
      <w:r w:rsidRPr="00AF7918">
        <w:rPr>
          <w:rFonts w:ascii="Times New Roman" w:eastAsia="仿宋_GB2312" w:hAnsi="Times New Roman" w:cs="Times New Roman" w:hint="eastAsia"/>
          <w:color w:val="000000"/>
          <w:sz w:val="30"/>
          <w:szCs w:val="30"/>
        </w:rPr>
        <w:t>等部门。</w:t>
      </w:r>
    </w:p>
    <w:p w:rsidR="00172929" w:rsidRDefault="00172929" w:rsidP="00172929">
      <w:pPr>
        <w:adjustRightInd w:val="0"/>
        <w:snapToGrid w:val="0"/>
        <w:spacing w:line="560" w:lineRule="exact"/>
        <w:ind w:firstLineChars="200" w:firstLine="600"/>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五、比赛分组：中职组、高职组</w:t>
      </w:r>
    </w:p>
    <w:p w:rsidR="00172929" w:rsidRDefault="00172929" w:rsidP="00172929">
      <w:pPr>
        <w:adjustRightInd w:val="0"/>
        <w:snapToGrid w:val="0"/>
        <w:spacing w:line="560" w:lineRule="exact"/>
        <w:ind w:firstLineChars="200" w:firstLine="600"/>
        <w:rPr>
          <w:rFonts w:ascii="仿宋_GB2312" w:eastAsia="仿宋_GB2312" w:hAnsi="仿宋_GB2312" w:cs="仿宋_GB2312"/>
          <w:color w:val="000000"/>
          <w:sz w:val="30"/>
          <w:szCs w:val="30"/>
        </w:rPr>
      </w:pPr>
      <w:r>
        <w:rPr>
          <w:rFonts w:ascii="Times New Roman" w:eastAsia="仿宋_GB2312" w:hAnsi="Times New Roman" w:cs="Times New Roman" w:hint="eastAsia"/>
          <w:color w:val="000000"/>
          <w:sz w:val="30"/>
          <w:szCs w:val="30"/>
        </w:rPr>
        <w:t>六、比赛项目：</w:t>
      </w:r>
      <w:r>
        <w:rPr>
          <w:rFonts w:ascii="仿宋_GB2312" w:eastAsia="仿宋_GB2312" w:hAnsi="仿宋_GB2312" w:cs="仿宋_GB2312" w:hint="eastAsia"/>
          <w:color w:val="000000"/>
          <w:sz w:val="30"/>
          <w:szCs w:val="30"/>
        </w:rPr>
        <w:t>比赛项目涵盖74个大项（76个分赛项）。其中，</w:t>
      </w:r>
      <w:r>
        <w:rPr>
          <w:rFonts w:ascii="仿宋_GB2312" w:eastAsia="仿宋_GB2312" w:hAnsi="仿宋_GB2312" w:cs="仿宋_GB2312" w:hint="eastAsia"/>
          <w:color w:val="000000" w:themeColor="text1"/>
          <w:sz w:val="30"/>
          <w:szCs w:val="30"/>
        </w:rPr>
        <w:t>中职组30个大项（32个分赛项）；高职组44个大项（44个分赛项）。</w:t>
      </w:r>
    </w:p>
    <w:p w:rsidR="00172929" w:rsidRDefault="00172929" w:rsidP="00172929">
      <w:pPr>
        <w:adjustRightInd w:val="0"/>
        <w:snapToGrid w:val="0"/>
        <w:spacing w:line="560" w:lineRule="exact"/>
        <w:ind w:firstLineChars="200" w:firstLine="600"/>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lastRenderedPageBreak/>
        <w:t>七、大赛具体报名通知及各赛项规程由大赛执委会另发。</w:t>
      </w:r>
    </w:p>
    <w:p w:rsidR="00172929" w:rsidRDefault="00172929" w:rsidP="00172929">
      <w:pPr>
        <w:adjustRightInd w:val="0"/>
        <w:snapToGrid w:val="0"/>
        <w:spacing w:line="560" w:lineRule="exact"/>
        <w:ind w:firstLineChars="200" w:firstLine="600"/>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八、报名资格：报名以省（自治区、直辖市，计划单列市，新疆生产建设兵团）为单位组队。以计划单列市为单位报名仅限中职项目。</w:t>
      </w:r>
      <w:r>
        <w:rPr>
          <w:rFonts w:ascii="仿宋_GB2312" w:eastAsia="仿宋_GB2312" w:hAnsi="Arial Narrow" w:hint="eastAsia"/>
          <w:color w:val="000000"/>
          <w:sz w:val="30"/>
          <w:szCs w:val="30"/>
        </w:rPr>
        <w:t>中职组参赛选手须为中等职业学校全日制在籍学生；高职组参赛选手须为普通高等学校全日制在籍专科学生。本科院校中高职类全日制在籍学生可报名参加高职组比赛。五年制高职学生报名参赛的，一至三年级（含三年级）学生参加中职组比赛，四、五年级学生参加高职组比赛。中职组参赛选手年龄须不超过21周岁；高职组参赛选手年龄须不超过25周岁，年龄计算的截止时间以2018年5月1日为准。凡在往届全国职业院校技能大赛中获一等奖的选手，不能再参加同一项目同一组别的比赛。团体赛不得跨校组队，同一学校相同项目参赛队不超过1支；个人赛同一学校相同项目参赛人数不超过2人。团体赛参赛队、个人赛参赛选手均可配指导教师。指导教师须为本校专兼职教师，团体赛每队限报2名指导教师，个人赛每名选手限报1名指导教师</w:t>
      </w:r>
      <w:r>
        <w:rPr>
          <w:rFonts w:ascii="Times New Roman" w:eastAsia="仿宋_GB2312" w:hAnsi="Times New Roman" w:cs="Times New Roman" w:hint="eastAsia"/>
          <w:color w:val="000000"/>
          <w:sz w:val="30"/>
          <w:szCs w:val="30"/>
        </w:rPr>
        <w:t>。</w:t>
      </w:r>
    </w:p>
    <w:p w:rsidR="009C2E8B" w:rsidRDefault="00172929" w:rsidP="00172929">
      <w:pPr>
        <w:adjustRightInd w:val="0"/>
        <w:snapToGrid w:val="0"/>
        <w:spacing w:line="560" w:lineRule="exact"/>
        <w:ind w:firstLineChars="200" w:firstLine="600"/>
        <w:rPr>
          <w:rFonts w:ascii="Times New Roman" w:eastAsia="仿宋_GB2312" w:hAnsi="Times New Roman" w:cs="Times New Roman"/>
          <w:color w:val="000000"/>
          <w:sz w:val="30"/>
          <w:szCs w:val="30"/>
        </w:rPr>
        <w:sectPr w:rsidR="009C2E8B" w:rsidSect="009C2E8B">
          <w:pgSz w:w="11906" w:h="16838"/>
          <w:pgMar w:top="1440" w:right="1800" w:bottom="1440" w:left="1800" w:header="851" w:footer="992" w:gutter="0"/>
          <w:cols w:space="425"/>
          <w:docGrid w:type="lines" w:linePitch="312"/>
        </w:sectPr>
      </w:pPr>
      <w:r>
        <w:rPr>
          <w:rFonts w:ascii="Times New Roman" w:eastAsia="仿宋_GB2312" w:hAnsi="Times New Roman" w:cs="Times New Roman" w:hint="eastAsia"/>
          <w:sz w:val="30"/>
          <w:szCs w:val="30"/>
        </w:rPr>
        <w:t>九、分赛区组委会名单</w:t>
      </w:r>
      <w:r>
        <w:rPr>
          <w:rFonts w:ascii="Times New Roman" w:eastAsia="仿宋_GB2312" w:hAnsi="Times New Roman" w:cs="Times New Roman" w:hint="eastAsia"/>
          <w:color w:val="000000"/>
          <w:sz w:val="30"/>
          <w:szCs w:val="30"/>
        </w:rPr>
        <w:t>由大赛执委会另发。</w:t>
      </w:r>
    </w:p>
    <w:p w:rsidR="009C2E8B" w:rsidRDefault="009C2E8B" w:rsidP="009C2E8B">
      <w:pPr>
        <w:rPr>
          <w:rFonts w:ascii="仿宋_GB2312" w:eastAsia="仿宋_GB2312" w:hAnsi="仿宋_GB2312" w:cs="仿宋_GB2312"/>
          <w:b/>
          <w:sz w:val="32"/>
          <w:szCs w:val="32"/>
        </w:rPr>
      </w:pPr>
      <w:r>
        <w:rPr>
          <w:rFonts w:ascii="Times New Roman" w:eastAsia="仿宋_GB2312" w:hAnsi="Times New Roman" w:cs="Times New Roman" w:hint="eastAsia"/>
          <w:sz w:val="30"/>
          <w:szCs w:val="30"/>
        </w:rPr>
        <w:lastRenderedPageBreak/>
        <w:t>十、赛项简介：</w:t>
      </w:r>
    </w:p>
    <w:tbl>
      <w:tblPr>
        <w:tblW w:w="13879" w:type="dxa"/>
        <w:tblInd w:w="93" w:type="dxa"/>
        <w:tblLayout w:type="fixed"/>
        <w:tblLook w:val="04A0" w:firstRow="1" w:lastRow="0" w:firstColumn="1" w:lastColumn="0" w:noHBand="0" w:noVBand="1"/>
      </w:tblPr>
      <w:tblGrid>
        <w:gridCol w:w="709"/>
        <w:gridCol w:w="720"/>
        <w:gridCol w:w="1485"/>
        <w:gridCol w:w="1260"/>
        <w:gridCol w:w="1605"/>
        <w:gridCol w:w="6390"/>
        <w:gridCol w:w="1710"/>
      </w:tblGrid>
      <w:tr w:rsidR="009C2E8B" w:rsidTr="00F3549A">
        <w:trPr>
          <w:trHeight w:val="499"/>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序号</w:t>
            </w:r>
          </w:p>
        </w:tc>
        <w:tc>
          <w:tcPr>
            <w:tcW w:w="720" w:type="dxa"/>
            <w:tcBorders>
              <w:top w:val="single" w:sz="4" w:space="0" w:color="auto"/>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组别</w:t>
            </w:r>
          </w:p>
        </w:tc>
        <w:tc>
          <w:tcPr>
            <w:tcW w:w="1485" w:type="dxa"/>
            <w:tcBorders>
              <w:top w:val="single" w:sz="4" w:space="0" w:color="auto"/>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专业大类/类</w:t>
            </w:r>
          </w:p>
        </w:tc>
        <w:tc>
          <w:tcPr>
            <w:tcW w:w="1260" w:type="dxa"/>
            <w:tcBorders>
              <w:top w:val="single" w:sz="4" w:space="0" w:color="auto"/>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赛项编号</w:t>
            </w:r>
          </w:p>
        </w:tc>
        <w:tc>
          <w:tcPr>
            <w:tcW w:w="1605" w:type="dxa"/>
            <w:tcBorders>
              <w:top w:val="single" w:sz="4" w:space="0" w:color="auto"/>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赛项名称</w:t>
            </w:r>
          </w:p>
        </w:tc>
        <w:tc>
          <w:tcPr>
            <w:tcW w:w="6390" w:type="dxa"/>
            <w:tcBorders>
              <w:top w:val="single" w:sz="4" w:space="0" w:color="auto"/>
              <w:left w:val="nil"/>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赛项简介</w:t>
            </w:r>
          </w:p>
        </w:tc>
        <w:tc>
          <w:tcPr>
            <w:tcW w:w="1710" w:type="dxa"/>
            <w:tcBorders>
              <w:top w:val="single" w:sz="4" w:space="0" w:color="auto"/>
              <w:left w:val="nil"/>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组队要求</w:t>
            </w:r>
          </w:p>
        </w:tc>
      </w:tr>
      <w:tr w:rsidR="009C2E8B" w:rsidTr="00F3549A">
        <w:trPr>
          <w:trHeight w:val="1995"/>
        </w:trPr>
        <w:tc>
          <w:tcPr>
            <w:tcW w:w="709" w:type="dxa"/>
            <w:tcBorders>
              <w:top w:val="nil"/>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1</w:t>
            </w:r>
          </w:p>
        </w:tc>
        <w:tc>
          <w:tcPr>
            <w:tcW w:w="720" w:type="dxa"/>
            <w:tcBorders>
              <w:top w:val="nil"/>
              <w:left w:val="nil"/>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nil"/>
              <w:left w:val="nil"/>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农林牧渔类</w:t>
            </w:r>
          </w:p>
        </w:tc>
        <w:tc>
          <w:tcPr>
            <w:tcW w:w="1260" w:type="dxa"/>
            <w:tcBorders>
              <w:top w:val="nil"/>
              <w:left w:val="nil"/>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ZZ-2018005</w:t>
            </w:r>
          </w:p>
        </w:tc>
        <w:tc>
          <w:tcPr>
            <w:tcW w:w="1605" w:type="dxa"/>
            <w:tcBorders>
              <w:top w:val="nil"/>
              <w:left w:val="nil"/>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农机维修</w:t>
            </w:r>
          </w:p>
        </w:tc>
        <w:tc>
          <w:tcPr>
            <w:tcW w:w="6390"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竞赛内容：竞赛分为两个项目，项目</w:t>
            </w:r>
            <w:proofErr w:type="gramStart"/>
            <w:r>
              <w:rPr>
                <w:rFonts w:ascii="仿宋_GB2312" w:eastAsia="仿宋_GB2312" w:hAnsi="宋体" w:cs="宋体" w:hint="eastAsia"/>
                <w:kern w:val="0"/>
                <w:sz w:val="18"/>
                <w:szCs w:val="18"/>
              </w:rPr>
              <w:t>一</w:t>
            </w:r>
            <w:proofErr w:type="gramEnd"/>
            <w:r>
              <w:rPr>
                <w:rFonts w:ascii="仿宋_GB2312" w:eastAsia="仿宋_GB2312" w:hAnsi="宋体" w:cs="宋体" w:hint="eastAsia"/>
                <w:kern w:val="0"/>
                <w:sz w:val="18"/>
                <w:szCs w:val="18"/>
              </w:rPr>
              <w:t xml:space="preserve"> 大型轮式拖拉机悬挂秸秆还田</w:t>
            </w:r>
            <w:proofErr w:type="gramStart"/>
            <w:r>
              <w:rPr>
                <w:rFonts w:ascii="仿宋_GB2312" w:eastAsia="仿宋_GB2312" w:hAnsi="宋体" w:cs="宋体" w:hint="eastAsia"/>
                <w:kern w:val="0"/>
                <w:sz w:val="18"/>
                <w:szCs w:val="18"/>
              </w:rPr>
              <w:t>机综合</w:t>
            </w:r>
            <w:proofErr w:type="gramEnd"/>
            <w:r>
              <w:rPr>
                <w:rFonts w:ascii="仿宋_GB2312" w:eastAsia="仿宋_GB2312" w:hAnsi="宋体" w:cs="宋体" w:hint="eastAsia"/>
                <w:kern w:val="0"/>
                <w:sz w:val="18"/>
                <w:szCs w:val="18"/>
              </w:rPr>
              <w:t>故障诊断与排除项目，项目二 履带自走式全喂入联合收割机综合故障诊断与排除。两个项目在两个不同的工位上进行竞赛，拖拉机的竞赛时间为60分钟，收割机的竞赛时间为30分钟。大型轮式拖拉机悬挂秸秆还田</w:t>
            </w:r>
            <w:proofErr w:type="gramStart"/>
            <w:r>
              <w:rPr>
                <w:rFonts w:ascii="仿宋_GB2312" w:eastAsia="仿宋_GB2312" w:hAnsi="宋体" w:cs="宋体" w:hint="eastAsia"/>
                <w:kern w:val="0"/>
                <w:sz w:val="18"/>
                <w:szCs w:val="18"/>
              </w:rPr>
              <w:t>机综合</w:t>
            </w:r>
            <w:proofErr w:type="gramEnd"/>
            <w:r>
              <w:rPr>
                <w:rFonts w:ascii="仿宋_GB2312" w:eastAsia="仿宋_GB2312" w:hAnsi="宋体" w:cs="宋体" w:hint="eastAsia"/>
                <w:kern w:val="0"/>
                <w:sz w:val="18"/>
                <w:szCs w:val="18"/>
              </w:rPr>
              <w:t>故障诊断与排除项目占总成绩的70%，履带自走式全喂入联合收割机综合故障诊断与排除项目占总成绩的30%。比赛时联合收割机、拖拉机不允许移动，联合收割机不允许传动。</w:t>
            </w:r>
          </w:p>
        </w:tc>
        <w:tc>
          <w:tcPr>
            <w:tcW w:w="1710" w:type="dxa"/>
            <w:tcBorders>
              <w:top w:val="nil"/>
              <w:left w:val="nil"/>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同一学校报名人数不超过2人；每名选手限报1名指导教师。</w:t>
            </w:r>
          </w:p>
        </w:tc>
      </w:tr>
      <w:tr w:rsidR="009C2E8B" w:rsidTr="00F3549A">
        <w:trPr>
          <w:trHeight w:val="1860"/>
        </w:trPr>
        <w:tc>
          <w:tcPr>
            <w:tcW w:w="709" w:type="dxa"/>
            <w:tcBorders>
              <w:top w:val="nil"/>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2</w:t>
            </w:r>
          </w:p>
        </w:tc>
        <w:tc>
          <w:tcPr>
            <w:tcW w:w="720"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土木水利类</w:t>
            </w:r>
          </w:p>
        </w:tc>
        <w:tc>
          <w:tcPr>
            <w:tcW w:w="1260"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bookmarkStart w:id="0" w:name="RANGE!D5"/>
            <w:r>
              <w:rPr>
                <w:rFonts w:ascii="仿宋_GB2312" w:eastAsia="仿宋_GB2312" w:hAnsi="宋体" w:cs="宋体" w:hint="eastAsia"/>
                <w:kern w:val="0"/>
                <w:sz w:val="18"/>
                <w:szCs w:val="18"/>
              </w:rPr>
              <w:t>ZZ-2018008</w:t>
            </w:r>
            <w:bookmarkEnd w:id="0"/>
          </w:p>
        </w:tc>
        <w:tc>
          <w:tcPr>
            <w:tcW w:w="1605"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建筑CAD</w:t>
            </w:r>
          </w:p>
        </w:tc>
        <w:tc>
          <w:tcPr>
            <w:tcW w:w="6390"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1.“建筑施工图识图与理论”环节为客观选择题，侧重于考核参赛选手建筑投影知识、建筑制图规则、建筑构造知识和房屋建筑学理论知识。竞赛时间为50分钟，竞赛结果由答题系统自动评分，两名选手独立作答，成绩取平均分。2.“建筑施工图绘图”环节使用CAD软件完成绘图任务。侧重于考核参赛选手使用CAD软件进行建筑投影与建筑施工图绘制、图形修改、尺寸标注、图样发布的能力。竞赛时间为160分钟，两名选手合作完成一个竞赛任务，为结果评分。</w:t>
            </w:r>
          </w:p>
        </w:tc>
        <w:tc>
          <w:tcPr>
            <w:tcW w:w="1710" w:type="dxa"/>
            <w:tcBorders>
              <w:top w:val="nil"/>
              <w:left w:val="nil"/>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530"/>
        </w:trPr>
        <w:tc>
          <w:tcPr>
            <w:tcW w:w="709" w:type="dxa"/>
            <w:tcBorders>
              <w:top w:val="nil"/>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3</w:t>
            </w:r>
          </w:p>
        </w:tc>
        <w:tc>
          <w:tcPr>
            <w:tcW w:w="720"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土木水利类</w:t>
            </w:r>
          </w:p>
        </w:tc>
        <w:tc>
          <w:tcPr>
            <w:tcW w:w="1260"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ZZ-2018009</w:t>
            </w:r>
          </w:p>
        </w:tc>
        <w:tc>
          <w:tcPr>
            <w:tcW w:w="1605"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建筑智能化系统安装与调试</w:t>
            </w:r>
          </w:p>
        </w:tc>
        <w:tc>
          <w:tcPr>
            <w:tcW w:w="6390"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该赛项涉及建筑智能化系统中的对讲门禁及室内安防、网络视频监控、周界防范、巡更、建筑环境监控和DDC照明控制六个子系统。通过比赛可考核选手对建筑智能化系统设备安装、电气接线、调试、故障诊断与维护等方面的技术技能，同时检验学生的团队合作能力、工作效率、质量意识、安全意识和职业素养。</w:t>
            </w:r>
          </w:p>
        </w:tc>
        <w:tc>
          <w:tcPr>
            <w:tcW w:w="1710" w:type="dxa"/>
            <w:tcBorders>
              <w:top w:val="nil"/>
              <w:left w:val="nil"/>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土木水利类</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ZZ-2018010</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工程测量</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竞赛内容：选手完成相同的理论考试（闭卷）</w:t>
            </w:r>
            <w:proofErr w:type="gramStart"/>
            <w:r>
              <w:rPr>
                <w:rFonts w:ascii="仿宋_GB2312" w:eastAsia="仿宋_GB2312" w:hAnsi="宋体" w:cs="宋体" w:hint="eastAsia"/>
                <w:kern w:val="0"/>
                <w:sz w:val="18"/>
                <w:szCs w:val="18"/>
              </w:rPr>
              <w:t>机考答题</w:t>
            </w:r>
            <w:proofErr w:type="gramEnd"/>
            <w:r>
              <w:rPr>
                <w:rFonts w:ascii="仿宋_GB2312" w:eastAsia="仿宋_GB2312" w:hAnsi="宋体" w:cs="宋体" w:hint="eastAsia"/>
                <w:kern w:val="0"/>
                <w:sz w:val="18"/>
                <w:szCs w:val="18"/>
              </w:rPr>
              <w:t>任务；完成同一赛场抽签确定的四等水准线路测量和计算任务；完成同一赛场由抽签确定的一级导线线路测量及单点放样和计算任务；以上3个分项前2个分项竞赛时间为60分钟、第3个分项竞赛时间为70分钟，均在同样精度等级的计算机、水准仪、全站仪技术平台上完成同样的工作任务。</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每队4名选手；不得跨校组队；同一学校参赛队不超过1支；每队限报2名指导教师。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5</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加工制造类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ZZ-2018014</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机器人技术应用</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ind w:leftChars="200" w:left="420"/>
              <w:jc w:val="left"/>
              <w:rPr>
                <w:rFonts w:ascii="仿宋_GB2312" w:eastAsia="仿宋_GB2312" w:hAnsi="宋体" w:cs="宋体"/>
                <w:kern w:val="0"/>
                <w:sz w:val="18"/>
                <w:szCs w:val="18"/>
              </w:rPr>
            </w:pPr>
            <w:r>
              <w:rPr>
                <w:rFonts w:ascii="仿宋_GB2312" w:eastAsia="仿宋_GB2312" w:hAnsi="宋体" w:cs="宋体" w:hint="eastAsia"/>
                <w:kern w:val="0"/>
                <w:sz w:val="18"/>
                <w:szCs w:val="18"/>
              </w:rPr>
              <w:t>团体赛</w:t>
            </w:r>
          </w:p>
          <w:p w:rsidR="009C2E8B" w:rsidRDefault="009C2E8B" w:rsidP="00F3549A">
            <w:pPr>
              <w:widowControl/>
              <w:ind w:leftChars="200" w:left="420"/>
              <w:jc w:val="left"/>
              <w:rPr>
                <w:rFonts w:ascii="仿宋_GB2312" w:eastAsia="仿宋_GB2312" w:hAnsi="宋体" w:cs="宋体"/>
                <w:kern w:val="0"/>
                <w:sz w:val="18"/>
                <w:szCs w:val="18"/>
              </w:rPr>
            </w:pPr>
            <w:r>
              <w:rPr>
                <w:rFonts w:ascii="仿宋_GB2312" w:eastAsia="仿宋_GB2312" w:hAnsi="宋体" w:cs="宋体" w:hint="eastAsia"/>
                <w:kern w:val="0"/>
                <w:sz w:val="18"/>
                <w:szCs w:val="18"/>
              </w:rPr>
              <w:t>竞赛内容：本赛项围绕工业机器人实际应用系统，主要考查选手机电通用</w:t>
            </w:r>
          </w:p>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设备的机械及电气安装调试能力、工业机器人本体的基础操作和编程调试能力、利用计算机辅助软件对特殊应用工艺的编程及仿真能力、工业机器人结合PLC与视觉检测的综合应用及系统联调能力、工业机器人系统的日常维护和维修能力，以及实操过程中运用专业知识均衡功能实现、动作效率、成本控制的综合能力和选手的安全及环保意识。</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6</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加工制造类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ZZ-2018017</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液压与气动系统装调与维护</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ind w:leftChars="200" w:left="420"/>
              <w:jc w:val="left"/>
              <w:rPr>
                <w:rFonts w:ascii="仿宋_GB2312" w:eastAsia="仿宋_GB2312" w:hAnsi="宋体" w:cs="宋体"/>
                <w:kern w:val="0"/>
                <w:sz w:val="18"/>
                <w:szCs w:val="18"/>
              </w:rPr>
            </w:pPr>
            <w:r>
              <w:rPr>
                <w:rFonts w:ascii="仿宋_GB2312" w:eastAsia="仿宋_GB2312" w:hAnsi="宋体" w:cs="宋体" w:hint="eastAsia"/>
                <w:kern w:val="0"/>
                <w:sz w:val="18"/>
                <w:szCs w:val="18"/>
              </w:rPr>
              <w:t>个人赛</w:t>
            </w:r>
            <w:r>
              <w:rPr>
                <w:rFonts w:ascii="仿宋_GB2312" w:eastAsia="仿宋_GB2312" w:hAnsi="宋体" w:cs="宋体" w:hint="eastAsia"/>
                <w:kern w:val="0"/>
                <w:sz w:val="18"/>
                <w:szCs w:val="18"/>
              </w:rPr>
              <w:br/>
              <w:t>竞赛内容：主要考查选手的液压元件的使用、液压回路的分析、典型液压</w:t>
            </w:r>
          </w:p>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故障的诊断与排故方法、液压系统安装与调试、液压维修的基本技能、气动基本回路的分析与排故、气动基础知识、气动典型系统回路的分析、一般工业气动控制回路的设计与搭建、液压比例技术的应用能力，同时还考核选手的统筹计划能力、工作效率、安全意识、质量意识、节能环保意识和职业素养等。</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同一学校报名人数不超过2人；每名选手限报1名指导教师。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7</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加工制造类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ZZ-2018020</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零部件测绘与CAD成图技术</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模拟对接企业实际生产当中出现的问题设计赛项内容，考查参赛队国家制图标准能力、ISO标准和行业标准能力、合理正确使用企业常用工量具的能力、精确处理测量数据能力、快速准确徒手绘图能力、CAD绘图能力，创新机械结构能力、团队协作能力以及分析和处理实际问题的能力，强调考查参赛队的机械专业知识与技能、团队协作、质量控制意识和职业素养。参赛队通过赛场提供的对企业常用的典型机械机构的拆装，了解熟悉其性能、用</w:t>
            </w:r>
            <w:r>
              <w:rPr>
                <w:rFonts w:ascii="仿宋_GB2312" w:eastAsia="仿宋_GB2312" w:hAnsi="宋体" w:cs="宋体" w:hint="eastAsia"/>
                <w:kern w:val="0"/>
                <w:sz w:val="18"/>
                <w:szCs w:val="18"/>
              </w:rPr>
              <w:lastRenderedPageBreak/>
              <w:t>途及结构原理，通过赛场提供的CAD绘图和CAD/CAM一体化软件，对装置中的部件手绘、CAD绘图、收集分析测量数据和三维建模完成竞赛内容，全面考核来检验选手岗位综合技能水平。</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每队2名选手（设场上队长1名）；不得跨校组队；同一学校参赛队不超过1支；每队限报2名指导教师。</w:t>
            </w:r>
          </w:p>
        </w:tc>
      </w:tr>
      <w:tr w:rsidR="009C2E8B" w:rsidTr="00F3549A">
        <w:trPr>
          <w:trHeight w:val="240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8</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加工制造类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ZZ-2018021</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机电一体化设备组装与调试</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采用理实一体的竞赛方式，具体的工作任务如下：1.按组装图组装机电一体化设备和相关部件；2.按机电一体化设备的电气控制原理图连接电路，按工作要求实现对设备的电气控制；按设备的网络拓扑图连接网络，实现设备部件之间、设备与赛场服务器之间的通信；3.按机电一体化设备的气动系统图连接的气路；4.根据机电一体化设备的工作说明和要求编写PLC控制程序与设置变频器参数；5.制作触摸屏页面，设置通信参数，实现对机电一体化设备的监控；6.对机电一体化设备进行调试，达到任务书规定的工作要求和技术要求；7.应用相关的理论知识和工作过程知识，填写机电一体化设备组装与调试记录。</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77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9</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加工制造类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ZZ-2018028</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数控综合应用技术</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考查参赛队机械加工工艺能力、数控编程能力、合理使用刀量具能力、合理选择加工参数能力、初步创新能力、CAD绘图能力，以及运用专业知识均衡处理质量、效率、成本的综合能力，强调考查参赛队的团队协作、安全环保意识和职业素养。参赛队利用赛场提供的数控机床、夹具、工具、计算机及CAD/CAM软件，按照任务书要求，以现场操作的方式完成创新设计、</w:t>
            </w:r>
            <w:proofErr w:type="gramStart"/>
            <w:r>
              <w:rPr>
                <w:rFonts w:ascii="仿宋_GB2312" w:eastAsia="仿宋_GB2312" w:hAnsi="宋体" w:cs="宋体" w:hint="eastAsia"/>
                <w:kern w:val="0"/>
                <w:sz w:val="18"/>
                <w:szCs w:val="18"/>
              </w:rPr>
              <w:t>赛件加工</w:t>
            </w:r>
            <w:proofErr w:type="gramEnd"/>
            <w:r>
              <w:rPr>
                <w:rFonts w:ascii="仿宋_GB2312" w:eastAsia="仿宋_GB2312" w:hAnsi="宋体" w:cs="宋体" w:hint="eastAsia"/>
                <w:kern w:val="0"/>
                <w:sz w:val="18"/>
                <w:szCs w:val="18"/>
              </w:rPr>
              <w:t>、检测及装配等任务，并填写相关技术文件。</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每队3名选手（设场上队长1名）；不得跨校组队；同一学校参赛队不超过1支；每队限报2名指导教师。</w:t>
            </w:r>
          </w:p>
        </w:tc>
      </w:tr>
      <w:tr w:rsidR="009C2E8B" w:rsidTr="00F3549A">
        <w:trPr>
          <w:trHeight w:val="2193"/>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10</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加工制造类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ZZ-2018030</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现代模具制造技术</w:t>
            </w:r>
            <w:r>
              <w:rPr>
                <w:rFonts w:ascii="宋体" w:eastAsia="宋体" w:hAnsi="宋体" w:cs="宋体" w:hint="eastAsia"/>
                <w:kern w:val="0"/>
                <w:sz w:val="18"/>
                <w:szCs w:val="18"/>
              </w:rPr>
              <w:t>•</w:t>
            </w:r>
            <w:r>
              <w:rPr>
                <w:rFonts w:ascii="仿宋_GB2312" w:eastAsia="仿宋_GB2312" w:hAnsi="仿宋_GB2312" w:cs="仿宋_GB2312" w:hint="eastAsia"/>
                <w:kern w:val="0"/>
                <w:sz w:val="18"/>
                <w:szCs w:val="18"/>
              </w:rPr>
              <w:t>注塑模具技</w:t>
            </w:r>
            <w:r>
              <w:rPr>
                <w:rFonts w:ascii="仿宋_GB2312" w:eastAsia="仿宋_GB2312" w:hAnsi="宋体" w:cs="宋体" w:hint="eastAsia"/>
                <w:kern w:val="0"/>
                <w:sz w:val="18"/>
                <w:szCs w:val="18"/>
              </w:rPr>
              <w:t>术</w:t>
            </w:r>
          </w:p>
        </w:tc>
        <w:tc>
          <w:tcPr>
            <w:tcW w:w="639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着重考查制图与读图能力、模具零件手工与CNC加工能力、模具装配与修配能力、模塑产品与模具的检测能力、试模缺陷分析与处理能力等模具专业基础与综合能力。参赛选手根据赛场给定的制件2D图纸、模具2D装配图和物料清单以及半成品模具实物，按照任务书要求，完成制件3D建模、设计所需成型零件（3D和2D图）并加工、模具装调和试模，最终成型出合格制件，并在制件组装后进行制件整体检测等任务。</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每队2名选手（设场上队长1名）；不得跨校组队；同一学校参赛队不超过1支；每队限报2名指导教师。</w:t>
            </w:r>
          </w:p>
        </w:tc>
      </w:tr>
      <w:tr w:rsidR="009C2E8B" w:rsidTr="00F3549A">
        <w:trPr>
          <w:trHeight w:val="133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11</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加工制造类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ZZ-2018031</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电梯维修保养</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ind w:firstLineChars="200" w:firstLine="360"/>
              <w:jc w:val="left"/>
              <w:rPr>
                <w:rFonts w:ascii="仿宋_GB2312" w:eastAsia="仿宋_GB2312" w:hAnsi="宋体" w:cs="宋体"/>
                <w:kern w:val="0"/>
                <w:sz w:val="18"/>
                <w:szCs w:val="18"/>
              </w:rPr>
            </w:pPr>
            <w:r>
              <w:rPr>
                <w:rFonts w:ascii="仿宋_GB2312" w:eastAsia="仿宋_GB2312" w:hAnsi="宋体" w:cs="宋体" w:hint="eastAsia"/>
                <w:kern w:val="0"/>
                <w:sz w:val="18"/>
                <w:szCs w:val="18"/>
              </w:rPr>
              <w:t>团体赛</w:t>
            </w:r>
            <w:r>
              <w:rPr>
                <w:rFonts w:ascii="仿宋_GB2312" w:eastAsia="仿宋_GB2312" w:hAnsi="宋体" w:cs="宋体" w:hint="eastAsia"/>
                <w:kern w:val="0"/>
                <w:sz w:val="18"/>
                <w:szCs w:val="18"/>
                <w:highlight w:val="yellow"/>
              </w:rPr>
              <w:br/>
            </w:r>
            <w:r>
              <w:rPr>
                <w:rFonts w:ascii="仿宋_GB2312" w:eastAsia="仿宋_GB2312" w:hAnsi="宋体" w:cs="宋体" w:hint="eastAsia"/>
                <w:kern w:val="0"/>
                <w:sz w:val="18"/>
                <w:szCs w:val="18"/>
              </w:rPr>
              <w:t xml:space="preserve">    竞赛内容：本赛项通过在真实电梯部件构成的教学电梯上按照实际要求进行电梯的维修与保养操作，考核参赛选手电梯维修保养操作技能与操作规范。本赛项的竞赛内容包括电梯维修操作竞赛和电梯保养操作竞赛两个部分。</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12</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加工制造类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ZZ-2018035</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焊接技术</w:t>
            </w:r>
          </w:p>
        </w:tc>
        <w:tc>
          <w:tcPr>
            <w:tcW w:w="639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竞赛内容：本赛项以现场实际操作方式考核，要求选手在规定时间内，按图纸及技术文件要求独立进行试件的打磨、装配及焊接。在技能操作中将融入焊接装配图识读、焊接装配图绘制，焊接应力与变形控制、焊接工艺参数选择以及焊接材料选择等理论知识的应用。在技能操作的同时还考核选手的操作规范性、安全文明生产等。</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同一学校报名人数不超过2人；每名选手限报1名指导教师。</w:t>
            </w:r>
          </w:p>
        </w:tc>
      </w:tr>
      <w:tr w:rsidR="009C2E8B" w:rsidTr="00F3549A">
        <w:trPr>
          <w:trHeight w:val="1350"/>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13</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加工制造类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ZZ-2018039</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制冷与空调设备组装与调试</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竞赛内容：1.工作任务。任务</w:t>
            </w:r>
            <w:proofErr w:type="gramStart"/>
            <w:r>
              <w:rPr>
                <w:rFonts w:ascii="仿宋_GB2312" w:eastAsia="仿宋_GB2312" w:hAnsi="宋体" w:cs="宋体" w:hint="eastAsia"/>
                <w:kern w:val="0"/>
                <w:sz w:val="18"/>
                <w:szCs w:val="18"/>
              </w:rPr>
              <w:t>一</w:t>
            </w:r>
            <w:proofErr w:type="gramEnd"/>
            <w:r>
              <w:rPr>
                <w:rFonts w:ascii="仿宋_GB2312" w:eastAsia="仿宋_GB2312" w:hAnsi="宋体" w:cs="宋体" w:hint="eastAsia"/>
                <w:kern w:val="0"/>
                <w:sz w:val="18"/>
                <w:szCs w:val="18"/>
              </w:rPr>
              <w:t>：制冷管件制作；任务二：双温冷柜制冷系统组装；任务三：空调及双温冷柜电气系统连接；任务四：空调及双温冷柜电气系统排故；任务五：双温冷柜制冷系统测试；任务六：双温冷柜制冷系统调试。2.职业素养</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同一学校报名人数不超过2人；每名选手限报1名指导教师。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14</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石油化工类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ZZ-2018045</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工业分析与检验</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包括理论与仿真考核、化学分析操作考核、仪器分析操作考核。化学分析操作考核：在规定时间内完成高锰酸钾标准滴定溶液的标定和过氧化氢含量的测定。仪器分析操作考核：在规定时间内完成未知物定性分析及含量测定。理论考核：化学分析、仪器分析等理论知识测试。仿真考核：液相色谱法测定虚拟样品的含量。</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98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15</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交通运输类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ZZ-2018048</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汽车运用与维修</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竞赛内容包括三个分赛项：汽车机电维修、车身修复（</w:t>
            </w:r>
            <w:proofErr w:type="gramStart"/>
            <w:r>
              <w:rPr>
                <w:rFonts w:ascii="仿宋_GB2312" w:eastAsia="仿宋_GB2312" w:hAnsi="宋体" w:cs="宋体" w:hint="eastAsia"/>
                <w:kern w:val="0"/>
                <w:sz w:val="18"/>
                <w:szCs w:val="18"/>
              </w:rPr>
              <w:t>钣</w:t>
            </w:r>
            <w:proofErr w:type="gramEnd"/>
            <w:r>
              <w:rPr>
                <w:rFonts w:ascii="仿宋_GB2312" w:eastAsia="仿宋_GB2312" w:hAnsi="宋体" w:cs="宋体" w:hint="eastAsia"/>
                <w:kern w:val="0"/>
                <w:sz w:val="18"/>
                <w:szCs w:val="18"/>
              </w:rPr>
              <w:t>金）、车身涂装（涂漆）。1.分赛项</w:t>
            </w:r>
            <w:proofErr w:type="gramStart"/>
            <w:r>
              <w:rPr>
                <w:rFonts w:ascii="仿宋_GB2312" w:eastAsia="仿宋_GB2312" w:hAnsi="宋体" w:cs="宋体" w:hint="eastAsia"/>
                <w:kern w:val="0"/>
                <w:sz w:val="18"/>
                <w:szCs w:val="18"/>
              </w:rPr>
              <w:t>一</w:t>
            </w:r>
            <w:proofErr w:type="gramEnd"/>
            <w:r>
              <w:rPr>
                <w:rFonts w:ascii="仿宋_GB2312" w:eastAsia="仿宋_GB2312" w:hAnsi="宋体" w:cs="宋体" w:hint="eastAsia"/>
                <w:kern w:val="0"/>
                <w:sz w:val="18"/>
                <w:szCs w:val="18"/>
              </w:rPr>
              <w:t>汽车机电维修包括：整车维护技能（含定期维护和车轮定位）、机械拆装、汽车故障诊断；2.分赛项二汽车车身修复（</w:t>
            </w:r>
            <w:proofErr w:type="gramStart"/>
            <w:r>
              <w:rPr>
                <w:rFonts w:ascii="仿宋_GB2312" w:eastAsia="仿宋_GB2312" w:hAnsi="宋体" w:cs="宋体" w:hint="eastAsia"/>
                <w:kern w:val="0"/>
                <w:sz w:val="18"/>
                <w:szCs w:val="18"/>
              </w:rPr>
              <w:t>钣</w:t>
            </w:r>
            <w:proofErr w:type="gramEnd"/>
            <w:r>
              <w:rPr>
                <w:rFonts w:ascii="仿宋_GB2312" w:eastAsia="仿宋_GB2312" w:hAnsi="宋体" w:cs="宋体" w:hint="eastAsia"/>
                <w:kern w:val="0"/>
                <w:sz w:val="18"/>
                <w:szCs w:val="18"/>
              </w:rPr>
              <w:t>金）包括：车身电子测量和校正、板件更换、受损门板修复；3.分赛项</w:t>
            </w:r>
            <w:proofErr w:type="gramStart"/>
            <w:r>
              <w:rPr>
                <w:rFonts w:ascii="仿宋_GB2312" w:eastAsia="仿宋_GB2312" w:hAnsi="宋体" w:cs="宋体" w:hint="eastAsia"/>
                <w:kern w:val="0"/>
                <w:sz w:val="18"/>
                <w:szCs w:val="18"/>
              </w:rPr>
              <w:t>三汽车</w:t>
            </w:r>
            <w:proofErr w:type="gramEnd"/>
            <w:r>
              <w:rPr>
                <w:rFonts w:ascii="仿宋_GB2312" w:eastAsia="仿宋_GB2312" w:hAnsi="宋体" w:cs="宋体" w:hint="eastAsia"/>
                <w:kern w:val="0"/>
                <w:sz w:val="18"/>
                <w:szCs w:val="18"/>
              </w:rPr>
              <w:t>车身涂装（涂漆）包括：损伤区处理、</w:t>
            </w:r>
            <w:proofErr w:type="gramStart"/>
            <w:r>
              <w:rPr>
                <w:rFonts w:ascii="仿宋_GB2312" w:eastAsia="仿宋_GB2312" w:hAnsi="宋体" w:cs="宋体" w:hint="eastAsia"/>
                <w:kern w:val="0"/>
                <w:sz w:val="18"/>
                <w:szCs w:val="18"/>
              </w:rPr>
              <w:t>喷中涂底漆</w:t>
            </w:r>
            <w:proofErr w:type="gramEnd"/>
            <w:r>
              <w:rPr>
                <w:rFonts w:ascii="仿宋_GB2312" w:eastAsia="仿宋_GB2312" w:hAnsi="宋体" w:cs="宋体" w:hint="eastAsia"/>
                <w:kern w:val="0"/>
                <w:sz w:val="18"/>
                <w:szCs w:val="18"/>
              </w:rPr>
              <w:t>、面漆前处理、水性底色漆微调、水性底色漆、清漆喷涂。通过上述汽车维修作业基本的三个子赛项，考查选手对基本技能、工艺流程、设备操作、5S等方面的能力。</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同一分赛项同一学校报名人数不超过2人；每名选手限报1名指导教师。</w:t>
            </w:r>
          </w:p>
        </w:tc>
      </w:tr>
      <w:tr w:rsidR="009C2E8B" w:rsidTr="00F3549A">
        <w:trPr>
          <w:trHeight w:val="2265"/>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交通运输类</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ZZ-2018050</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汽车营销</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1.汽车营销基本流程：要求选手在规定时间内，在计算机上完成典型工作岗位基本工作任务如新车采购、车险承保的流程操作。旨在考核选手的汽车营销专业基本功。2.配件管理：要求两名选手扮演配件管理员角色，在真实工作情境中，正确规范地依次完成确定货位、配件识别、入库操作和出库交付、编码查询、下单订货6项任务。旨在考核选手的汽车配件管理核心能力及相关素质。3.</w:t>
            </w:r>
            <w:proofErr w:type="gramStart"/>
            <w:r>
              <w:rPr>
                <w:rFonts w:ascii="仿宋_GB2312" w:eastAsia="仿宋_GB2312" w:hAnsi="宋体" w:cs="宋体" w:hint="eastAsia"/>
                <w:kern w:val="0"/>
                <w:sz w:val="18"/>
                <w:szCs w:val="18"/>
              </w:rPr>
              <w:t>三服务</w:t>
            </w:r>
            <w:proofErr w:type="gramEnd"/>
            <w:r>
              <w:rPr>
                <w:rFonts w:ascii="仿宋_GB2312" w:eastAsia="仿宋_GB2312" w:hAnsi="宋体" w:cs="宋体" w:hint="eastAsia"/>
                <w:kern w:val="0"/>
                <w:sz w:val="18"/>
                <w:szCs w:val="18"/>
              </w:rPr>
              <w:t>接待：要求两名选手分别扮演专属服务顾问和技术顾问角色，在真实工作情境中，相互配合，正确规范地完成常规保养接待过程中的交车和接车任务。旨在考核选手的汽车服务接待核心能力及相关素质。</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每队2名选手（选手报名时需指明相应角色）；不得跨校组队；同一学校参赛队不超过1支；每队限报2名指导教师。</w:t>
            </w:r>
          </w:p>
        </w:tc>
      </w:tr>
      <w:tr w:rsidR="009C2E8B" w:rsidTr="00F3549A">
        <w:trPr>
          <w:trHeight w:val="416"/>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17</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信息技术类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ZZ-2018051</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分布式光</w:t>
            </w:r>
            <w:proofErr w:type="gramStart"/>
            <w:r>
              <w:rPr>
                <w:rFonts w:ascii="仿宋_GB2312" w:eastAsia="仿宋_GB2312" w:hAnsi="宋体" w:cs="宋体" w:hint="eastAsia"/>
                <w:kern w:val="0"/>
                <w:sz w:val="18"/>
                <w:szCs w:val="18"/>
              </w:rPr>
              <w:t>伏系统</w:t>
            </w:r>
            <w:proofErr w:type="gramEnd"/>
            <w:r>
              <w:rPr>
                <w:rFonts w:ascii="仿宋_GB2312" w:eastAsia="仿宋_GB2312" w:hAnsi="宋体" w:cs="宋体" w:hint="eastAsia"/>
                <w:kern w:val="0"/>
                <w:sz w:val="18"/>
                <w:szCs w:val="18"/>
              </w:rPr>
              <w:t>的装调与运维</w:t>
            </w:r>
          </w:p>
        </w:tc>
        <w:tc>
          <w:tcPr>
            <w:tcW w:w="639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竞赛内容：赛项基于分布式光</w:t>
            </w:r>
            <w:proofErr w:type="gramStart"/>
            <w:r>
              <w:rPr>
                <w:rFonts w:ascii="仿宋_GB2312" w:eastAsia="仿宋_GB2312" w:hAnsi="宋体" w:cs="宋体" w:hint="eastAsia"/>
                <w:kern w:val="0"/>
                <w:sz w:val="18"/>
                <w:szCs w:val="18"/>
              </w:rPr>
              <w:t>伏工程</w:t>
            </w:r>
            <w:proofErr w:type="gramEnd"/>
            <w:r>
              <w:rPr>
                <w:rFonts w:ascii="仿宋_GB2312" w:eastAsia="仿宋_GB2312" w:hAnsi="宋体" w:cs="宋体" w:hint="eastAsia"/>
                <w:kern w:val="0"/>
                <w:sz w:val="18"/>
                <w:szCs w:val="18"/>
              </w:rPr>
              <w:t>产业运</w:t>
            </w:r>
            <w:proofErr w:type="gramStart"/>
            <w:r>
              <w:rPr>
                <w:rFonts w:ascii="仿宋_GB2312" w:eastAsia="仿宋_GB2312" w:hAnsi="宋体" w:cs="宋体" w:hint="eastAsia"/>
                <w:kern w:val="0"/>
                <w:sz w:val="18"/>
                <w:szCs w:val="18"/>
              </w:rPr>
              <w:t>维领域</w:t>
            </w:r>
            <w:proofErr w:type="gramEnd"/>
            <w:r>
              <w:rPr>
                <w:rFonts w:ascii="仿宋_GB2312" w:eastAsia="仿宋_GB2312" w:hAnsi="宋体" w:cs="宋体" w:hint="eastAsia"/>
                <w:kern w:val="0"/>
                <w:sz w:val="18"/>
                <w:szCs w:val="18"/>
              </w:rPr>
              <w:t>复合型人才需求，结合“互联网+”智慧能源行业政策和产业结构调整的需求，突出分布式光</w:t>
            </w:r>
            <w:proofErr w:type="gramStart"/>
            <w:r>
              <w:rPr>
                <w:rFonts w:ascii="仿宋_GB2312" w:eastAsia="仿宋_GB2312" w:hAnsi="宋体" w:cs="宋体" w:hint="eastAsia"/>
                <w:kern w:val="0"/>
                <w:sz w:val="18"/>
                <w:szCs w:val="18"/>
              </w:rPr>
              <w:t>伏系统</w:t>
            </w:r>
            <w:proofErr w:type="gramEnd"/>
            <w:r>
              <w:rPr>
                <w:rFonts w:ascii="仿宋_GB2312" w:eastAsia="仿宋_GB2312" w:hAnsi="宋体" w:cs="宋体" w:hint="eastAsia"/>
                <w:kern w:val="0"/>
                <w:sz w:val="18"/>
                <w:szCs w:val="18"/>
              </w:rPr>
              <w:t>的</w:t>
            </w:r>
            <w:r>
              <w:rPr>
                <w:rFonts w:ascii="仿宋_GB2312" w:eastAsia="仿宋_GB2312" w:hAnsi="宋体" w:cs="宋体" w:hint="eastAsia"/>
                <w:kern w:val="0"/>
                <w:sz w:val="18"/>
                <w:szCs w:val="18"/>
              </w:rPr>
              <w:lastRenderedPageBreak/>
              <w:t>安装调试及其智能化运维的管理。参赛选手将在分布式</w:t>
            </w:r>
            <w:proofErr w:type="gramStart"/>
            <w:r>
              <w:rPr>
                <w:rFonts w:ascii="仿宋_GB2312" w:eastAsia="仿宋_GB2312" w:hAnsi="宋体" w:cs="宋体" w:hint="eastAsia"/>
                <w:kern w:val="0"/>
                <w:sz w:val="18"/>
                <w:szCs w:val="18"/>
              </w:rPr>
              <w:t>光伏运维</w:t>
            </w:r>
            <w:proofErr w:type="gramEnd"/>
            <w:r>
              <w:rPr>
                <w:rFonts w:ascii="仿宋_GB2312" w:eastAsia="仿宋_GB2312" w:hAnsi="宋体" w:cs="宋体" w:hint="eastAsia"/>
                <w:kern w:val="0"/>
                <w:sz w:val="18"/>
                <w:szCs w:val="18"/>
              </w:rPr>
              <w:t>实</w:t>
            </w:r>
            <w:proofErr w:type="gramStart"/>
            <w:r>
              <w:rPr>
                <w:rFonts w:ascii="仿宋_GB2312" w:eastAsia="仿宋_GB2312" w:hAnsi="宋体" w:cs="宋体" w:hint="eastAsia"/>
                <w:kern w:val="0"/>
                <w:sz w:val="18"/>
                <w:szCs w:val="18"/>
              </w:rPr>
              <w:t>训系统</w:t>
            </w:r>
            <w:proofErr w:type="gramEnd"/>
            <w:r>
              <w:rPr>
                <w:rFonts w:ascii="仿宋_GB2312" w:eastAsia="仿宋_GB2312" w:hAnsi="宋体" w:cs="宋体" w:hint="eastAsia"/>
                <w:kern w:val="0"/>
                <w:sz w:val="18"/>
                <w:szCs w:val="18"/>
              </w:rPr>
              <w:t>上解读设计方案，完成分布式光伏工程项目中光伏发电、控制、储能、逆变、负载等设备的安装及调试；完成分布式光</w:t>
            </w:r>
            <w:proofErr w:type="gramStart"/>
            <w:r>
              <w:rPr>
                <w:rFonts w:ascii="仿宋_GB2312" w:eastAsia="仿宋_GB2312" w:hAnsi="宋体" w:cs="宋体" w:hint="eastAsia"/>
                <w:kern w:val="0"/>
                <w:sz w:val="18"/>
                <w:szCs w:val="18"/>
              </w:rPr>
              <w:t>伏系统</w:t>
            </w:r>
            <w:proofErr w:type="gramEnd"/>
            <w:r>
              <w:rPr>
                <w:rFonts w:ascii="仿宋_GB2312" w:eastAsia="仿宋_GB2312" w:hAnsi="宋体" w:cs="宋体" w:hint="eastAsia"/>
                <w:kern w:val="0"/>
                <w:sz w:val="18"/>
                <w:szCs w:val="18"/>
              </w:rPr>
              <w:t>的并网连接、并网运行调试；完成智能化通讯系统的安装及配置、通过最新的物联网通讯技术下发调度指令进行分布式系统的智能化维护。通过竞赛检验参赛选手在既定的工程项目下的方案识读能力、对分布式光</w:t>
            </w:r>
            <w:proofErr w:type="gramStart"/>
            <w:r>
              <w:rPr>
                <w:rFonts w:ascii="仿宋_GB2312" w:eastAsia="仿宋_GB2312" w:hAnsi="宋体" w:cs="宋体" w:hint="eastAsia"/>
                <w:kern w:val="0"/>
                <w:sz w:val="18"/>
                <w:szCs w:val="18"/>
              </w:rPr>
              <w:t>伏领域</w:t>
            </w:r>
            <w:proofErr w:type="gramEnd"/>
            <w:r>
              <w:rPr>
                <w:rFonts w:ascii="仿宋_GB2312" w:eastAsia="仿宋_GB2312" w:hAnsi="宋体" w:cs="宋体" w:hint="eastAsia"/>
                <w:kern w:val="0"/>
                <w:sz w:val="18"/>
                <w:szCs w:val="18"/>
              </w:rPr>
              <w:t>专业知识理解和应用能力、熟练的技能操作能力以及基础的创新创业能力。</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每队3名选手（设场上队长1名）；不得跨校组队；同</w:t>
            </w:r>
            <w:r>
              <w:rPr>
                <w:rFonts w:ascii="仿宋_GB2312" w:eastAsia="仿宋_GB2312" w:hAnsi="宋体" w:cs="宋体" w:hint="eastAsia"/>
                <w:kern w:val="0"/>
                <w:sz w:val="18"/>
                <w:szCs w:val="18"/>
              </w:rPr>
              <w:lastRenderedPageBreak/>
              <w:t>一学校参赛队不超过1支；每队限报2名指导教师。</w:t>
            </w:r>
          </w:p>
        </w:tc>
      </w:tr>
      <w:tr w:rsidR="009C2E8B" w:rsidTr="00F3549A">
        <w:trPr>
          <w:trHeight w:val="142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18</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信息技术</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ZZ-2018060</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物联网技术应用与维护</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竞赛由上机操作部分组成：通过对物联网智慧生活实训平台设备的操作，完成物联网感知层设备安装与调试、物联网网络传输层连接与配置、物联网应用层系统部署与配置、物联网应用系统使用与维护、物联网应用系统的开发与调试等几个部分的内容。</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215"/>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19</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信息技术类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ZZ-2018064</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网络搭建与应用</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竞赛内容：根据赛场软、硬件环境和网络建设要求，完成网络架构及应用平台的搭建，并保障网络应用的安全性和可靠性，考查网络组建、云平台和服务器配置应用、网络设备安全配置与防护三部分内容。</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47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20</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信息技术类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ZZ-2018065</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网络空间安全</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注重考核选手网络安全设计，安全策略配置，系统渗透测试以及信息安全攻防等方面，竞赛方式既有个人渗透测试又有混合分组对抗，还原实际工作场景，竞赛任务书设计基于工作过程，能够考查选手网络空间安全的综合技能和素质。</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21</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信息技术类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ZZ-2018067</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网络布线</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参赛选手根据给定的项目要求，进行结构化综合布线系统工程项目的设计，完成网络布线速度竞赛、链路搭建、线槽、线管、插座、模块、配线架等常用器材安装施工、铜缆布线和端接、有线电视线缆布线和端接、光缆布线、光缆熔接和冷接、光缆及铜缆的测试等工作任务，设计竣工图纸，编写竣工报告，汇总竣工资料。</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755"/>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22</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信息技术类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ZZ-2018071</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计算机检测维修与数据恢复</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ind w:firstLine="360"/>
              <w:jc w:val="left"/>
              <w:rPr>
                <w:rFonts w:ascii="仿宋_GB2312" w:eastAsia="仿宋_GB2312" w:hAnsi="宋体" w:cs="宋体"/>
                <w:kern w:val="0"/>
                <w:sz w:val="18"/>
                <w:szCs w:val="18"/>
              </w:rPr>
            </w:pPr>
            <w:r>
              <w:rPr>
                <w:rFonts w:ascii="仿宋_GB2312" w:eastAsia="仿宋_GB2312" w:hAnsi="宋体" w:cs="宋体" w:hint="eastAsia"/>
                <w:kern w:val="0"/>
                <w:sz w:val="18"/>
                <w:szCs w:val="18"/>
              </w:rPr>
              <w:t>团体赛</w:t>
            </w:r>
            <w:r>
              <w:rPr>
                <w:rFonts w:ascii="仿宋_GB2312" w:eastAsia="仿宋_GB2312" w:hAnsi="宋体" w:cs="宋体" w:hint="eastAsia"/>
                <w:kern w:val="0"/>
                <w:sz w:val="18"/>
                <w:szCs w:val="18"/>
              </w:rPr>
              <w:br/>
              <w:t xml:space="preserve">    竞赛内容：依据提供的竞赛文件，完成指定计算机主板及功能板的故障检测及维修。依据竞赛文件中的故障描述，使用数据恢复平台，对给定的存储介质进行数据恢复。利用一个空机箱，搭配赛项执委会提供的主板、内存、CPU、硬盘、电源等其它备件，组装出一台完整的计算机主机。并利用维修好的U盘将操作系统及应用软件，安装在该计算机上，使其成为一套正常工作的计算机系统。</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23</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信息技术类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ZZ-2018072</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通信与控制系统(高铁)集成与维护</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竞赛内容：本赛项紧紧围绕数据通信与智能控制，以高铁信号控制为行业背景，涉及通信与控制领域中的多项技术，如串口、短距离无线、</w:t>
            </w:r>
            <w:proofErr w:type="spellStart"/>
            <w:r>
              <w:rPr>
                <w:rFonts w:ascii="仿宋_GB2312" w:eastAsia="仿宋_GB2312" w:hAnsi="宋体" w:cs="宋体" w:hint="eastAsia"/>
                <w:kern w:val="0"/>
                <w:sz w:val="18"/>
                <w:szCs w:val="18"/>
              </w:rPr>
              <w:t>WiFi</w:t>
            </w:r>
            <w:proofErr w:type="spellEnd"/>
            <w:r>
              <w:rPr>
                <w:rFonts w:ascii="仿宋_GB2312" w:eastAsia="仿宋_GB2312" w:hAnsi="宋体" w:cs="宋体" w:hint="eastAsia"/>
                <w:kern w:val="0"/>
                <w:sz w:val="18"/>
                <w:szCs w:val="18"/>
              </w:rPr>
              <w:t>、可编程逻辑控制器、触摸屏、移动应用等，全面考查参赛选手在设备安装与调试、系统运行与故障检测，系统设备维护、团队协作、职业素养等各方面的能力。</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51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24</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信息技术类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ZZ-2018075</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电子电路装调与应用</w:t>
            </w:r>
          </w:p>
        </w:tc>
        <w:tc>
          <w:tcPr>
            <w:tcW w:w="639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highlight w:val="yellow"/>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本赛项由选手独立完成，考核选手电子电路的装配焊接、调试、测量、数据采集、故障检修、电子仪器仪表使用、可视化界面制作、PCB绘制的操作技能及电路的应用能力，同时考查参赛选手分析问题、现场解决问题的能力，以及规范操作、安全意识、心理素质等职业素养。</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highlight w:val="yellow"/>
              </w:rPr>
            </w:pPr>
            <w:r>
              <w:rPr>
                <w:rFonts w:ascii="仿宋_GB2312" w:eastAsia="仿宋_GB2312" w:hAnsi="宋体" w:cs="宋体" w:hint="eastAsia"/>
                <w:kern w:val="0"/>
                <w:sz w:val="18"/>
                <w:szCs w:val="18"/>
              </w:rPr>
              <w:t>同一学校报名人数不超过2人；每名选手限报1名指导教师。</w:t>
            </w:r>
          </w:p>
        </w:tc>
      </w:tr>
      <w:tr w:rsidR="009C2E8B" w:rsidTr="00F3549A">
        <w:trPr>
          <w:trHeight w:val="1365"/>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25</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信息技术类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ZZ-2018078</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工业产品设计与</w:t>
            </w:r>
            <w:proofErr w:type="gramStart"/>
            <w:r>
              <w:rPr>
                <w:rFonts w:ascii="仿宋_GB2312" w:eastAsia="仿宋_GB2312" w:hAnsi="宋体" w:cs="宋体" w:hint="eastAsia"/>
                <w:kern w:val="0"/>
                <w:sz w:val="18"/>
                <w:szCs w:val="18"/>
              </w:rPr>
              <w:t>创客实践</w:t>
            </w:r>
            <w:proofErr w:type="gramEnd"/>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竞赛内容：工业产品设计与</w:t>
            </w:r>
            <w:proofErr w:type="gramStart"/>
            <w:r>
              <w:rPr>
                <w:rFonts w:ascii="仿宋_GB2312" w:eastAsia="仿宋_GB2312" w:hAnsi="宋体" w:cs="宋体" w:hint="eastAsia"/>
                <w:kern w:val="0"/>
                <w:sz w:val="18"/>
                <w:szCs w:val="18"/>
              </w:rPr>
              <w:t>创客实践</w:t>
            </w:r>
            <w:proofErr w:type="gramEnd"/>
            <w:r>
              <w:rPr>
                <w:rFonts w:ascii="仿宋_GB2312" w:eastAsia="仿宋_GB2312" w:hAnsi="宋体" w:cs="宋体" w:hint="eastAsia"/>
                <w:kern w:val="0"/>
                <w:sz w:val="18"/>
                <w:szCs w:val="18"/>
              </w:rPr>
              <w:t>赛项要求选手根据比赛要求建立工业产品数字模型，并完成产品加工制造准备，编写相关设计、制造文档。赛项设置数字样机、</w:t>
            </w:r>
            <w:proofErr w:type="gramStart"/>
            <w:r>
              <w:rPr>
                <w:rFonts w:ascii="仿宋_GB2312" w:eastAsia="仿宋_GB2312" w:hAnsi="宋体" w:cs="宋体" w:hint="eastAsia"/>
                <w:kern w:val="0"/>
                <w:sz w:val="18"/>
                <w:szCs w:val="18"/>
              </w:rPr>
              <w:t>创客实践</w:t>
            </w:r>
            <w:proofErr w:type="gramEnd"/>
            <w:r>
              <w:rPr>
                <w:rFonts w:ascii="仿宋_GB2312" w:eastAsia="仿宋_GB2312" w:hAnsi="宋体" w:cs="宋体" w:hint="eastAsia"/>
                <w:kern w:val="0"/>
                <w:sz w:val="18"/>
                <w:szCs w:val="18"/>
              </w:rPr>
              <w:t>两个模块，两模块均为现场比赛，合并计时4小时。</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同一学校报名人数不超过2人；每名选手限报1名指导教师。</w:t>
            </w:r>
          </w:p>
        </w:tc>
      </w:tr>
      <w:tr w:rsidR="009C2E8B" w:rsidTr="00F3549A">
        <w:trPr>
          <w:trHeight w:val="115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医药卫生类</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ZZ-2018079</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护理技能</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竞赛内容：通过设置健康评估室、抢救室两个考评站点，全面考查中职学生的职业素养、评判性思维能力、健康评估能力；完成心肺复苏、静脉输液、置胃管和口腔护理4项护理技术操作。</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同一学校报名人数不超过2人；每名选手限报1名指导教师。</w:t>
            </w:r>
          </w:p>
        </w:tc>
      </w:tr>
      <w:tr w:rsidR="009C2E8B" w:rsidTr="00F3549A">
        <w:trPr>
          <w:trHeight w:val="174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27</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财经商贸类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ZZ-2018084</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沙盘模拟企业经营</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每个团队分设总经理、财务总监、运营总监、营销总监4个岗位，各团队接手一个制造型企业，在仿真的竞争市场环境中，通过分岗位角色扮演，连续从事4个会计年度的模拟企业经营活动。考查参赛选手资金预算分析、妥善控制成本、编制财务报表、市场趋势预测、市场开发决策、营销策略策划、产品研发决策、生产采购流程决策、库存管理、产销结合匹配市场需求等财经商贸类专业的核心技能。</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每队4名选手；不得跨校组队；同一学校参赛队不超过1支；每队限报2名指导教师。</w:t>
            </w:r>
          </w:p>
        </w:tc>
      </w:tr>
      <w:tr w:rsidR="009C2E8B" w:rsidTr="00F3549A">
        <w:trPr>
          <w:trHeight w:val="416"/>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28</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财经商贸类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ZZ-2018088 </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现代物流综合作业</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竞赛内容：现代物流综合作业团体赛以物流基础业务为主要内容，融入智慧物流发展下新技术、新流程、新规范的要求，通过团队合作完成任务优化与调度，仓储、配送、运输等</w:t>
            </w:r>
            <w:proofErr w:type="gramStart"/>
            <w:r>
              <w:rPr>
                <w:rFonts w:ascii="仿宋_GB2312" w:eastAsia="仿宋_GB2312" w:hAnsi="宋体" w:cs="宋体" w:hint="eastAsia"/>
                <w:kern w:val="0"/>
                <w:sz w:val="18"/>
                <w:szCs w:val="18"/>
              </w:rPr>
              <w:t>实操作业</w:t>
            </w:r>
            <w:proofErr w:type="gramEnd"/>
            <w:r>
              <w:rPr>
                <w:rFonts w:ascii="仿宋_GB2312" w:eastAsia="仿宋_GB2312" w:hAnsi="宋体" w:cs="宋体" w:hint="eastAsia"/>
                <w:kern w:val="0"/>
                <w:sz w:val="18"/>
                <w:szCs w:val="18"/>
              </w:rPr>
              <w:t>，作业总结与汇报等比赛内容，综合考查参赛队的整体专业素质、专业知识和专业技能。竞赛由作业任务优化和职业素养考核、现场实操、方案汇报和作业总结三个阶段组成，依次进行。</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每队4名选手；不得跨校组队；同一学校参赛队不超过1支；每队限报2名指导教师。</w:t>
            </w:r>
          </w:p>
        </w:tc>
      </w:tr>
      <w:tr w:rsidR="009C2E8B" w:rsidTr="00F3549A">
        <w:trPr>
          <w:trHeight w:val="145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29</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旅游服务类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ZZ-2018089</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酒店服务</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竞赛内容：由现场操作比赛和专业理论及专业英语口试组成。每名选手要独立完成所有比赛内容，其中现场操作包括中餐宴会摆台与服务（仪表仪容展示、中餐宴会摆台、餐巾折花、</w:t>
            </w:r>
            <w:proofErr w:type="gramStart"/>
            <w:r>
              <w:rPr>
                <w:rFonts w:ascii="仿宋_GB2312" w:eastAsia="仿宋_GB2312" w:hAnsi="宋体" w:cs="宋体" w:hint="eastAsia"/>
                <w:kern w:val="0"/>
                <w:sz w:val="18"/>
                <w:szCs w:val="18"/>
              </w:rPr>
              <w:t>拉椅让座</w:t>
            </w:r>
            <w:proofErr w:type="gramEnd"/>
            <w:r>
              <w:rPr>
                <w:rFonts w:ascii="仿宋_GB2312" w:eastAsia="仿宋_GB2312" w:hAnsi="宋体" w:cs="宋体" w:hint="eastAsia"/>
                <w:kern w:val="0"/>
                <w:sz w:val="18"/>
                <w:szCs w:val="18"/>
              </w:rPr>
              <w:t>和托盘斟酒服务）；客房中式铺床（仪表仪容展示和客房中式铺床）。</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同一学校报名人数不超过2人；每名选手限报1名指导教师。</w:t>
            </w:r>
          </w:p>
        </w:tc>
      </w:tr>
      <w:tr w:rsidR="009C2E8B" w:rsidTr="00F3549A">
        <w:trPr>
          <w:trHeight w:val="174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30</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文化艺术类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ZZ-2018092</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服装设计与工艺</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竞赛内容分实操技能竞赛和理论知识考核，实操技能竞赛分四个模块，模块</w:t>
            </w:r>
            <w:proofErr w:type="gramStart"/>
            <w:r>
              <w:rPr>
                <w:rFonts w:ascii="仿宋_GB2312" w:eastAsia="仿宋_GB2312" w:hAnsi="宋体" w:cs="宋体" w:hint="eastAsia"/>
                <w:kern w:val="0"/>
                <w:sz w:val="18"/>
                <w:szCs w:val="18"/>
              </w:rPr>
              <w:t>一</w:t>
            </w:r>
            <w:proofErr w:type="gramEnd"/>
            <w:r>
              <w:rPr>
                <w:rFonts w:ascii="仿宋_GB2312" w:eastAsia="仿宋_GB2312" w:hAnsi="宋体" w:cs="宋体" w:hint="eastAsia"/>
                <w:kern w:val="0"/>
                <w:sz w:val="18"/>
                <w:szCs w:val="18"/>
              </w:rPr>
              <w:t>电脑款式拓展设计；模块二纸样设计与立体造型；模块三CAD板型制作、推板；模块四成衣的样衣试制。每支参赛队由两名选手组成，选手</w:t>
            </w:r>
            <w:proofErr w:type="gramStart"/>
            <w:r>
              <w:rPr>
                <w:rFonts w:ascii="仿宋_GB2312" w:eastAsia="仿宋_GB2312" w:hAnsi="宋体" w:cs="宋体" w:hint="eastAsia"/>
                <w:kern w:val="0"/>
                <w:sz w:val="18"/>
                <w:szCs w:val="18"/>
              </w:rPr>
              <w:t>一</w:t>
            </w:r>
            <w:proofErr w:type="gramEnd"/>
            <w:r>
              <w:rPr>
                <w:rFonts w:ascii="仿宋_GB2312" w:eastAsia="仿宋_GB2312" w:hAnsi="宋体" w:cs="宋体" w:hint="eastAsia"/>
                <w:kern w:val="0"/>
                <w:sz w:val="18"/>
                <w:szCs w:val="18"/>
              </w:rPr>
              <w:t>参加模块</w:t>
            </w:r>
            <w:proofErr w:type="gramStart"/>
            <w:r>
              <w:rPr>
                <w:rFonts w:ascii="仿宋_GB2312" w:eastAsia="仿宋_GB2312" w:hAnsi="宋体" w:cs="宋体" w:hint="eastAsia"/>
                <w:kern w:val="0"/>
                <w:sz w:val="18"/>
                <w:szCs w:val="18"/>
              </w:rPr>
              <w:t>一</w:t>
            </w:r>
            <w:proofErr w:type="gramEnd"/>
            <w:r>
              <w:rPr>
                <w:rFonts w:ascii="仿宋_GB2312" w:eastAsia="仿宋_GB2312" w:hAnsi="宋体" w:cs="宋体" w:hint="eastAsia"/>
                <w:kern w:val="0"/>
                <w:sz w:val="18"/>
                <w:szCs w:val="18"/>
              </w:rPr>
              <w:t>和模块二的比赛，占总成绩45%，理论知识</w:t>
            </w:r>
            <w:proofErr w:type="gramStart"/>
            <w:r>
              <w:rPr>
                <w:rFonts w:ascii="仿宋_GB2312" w:eastAsia="仿宋_GB2312" w:hAnsi="宋体" w:cs="宋体" w:hint="eastAsia"/>
                <w:kern w:val="0"/>
                <w:sz w:val="18"/>
                <w:szCs w:val="18"/>
              </w:rPr>
              <w:t>考核占</w:t>
            </w:r>
            <w:proofErr w:type="gramEnd"/>
            <w:r>
              <w:rPr>
                <w:rFonts w:ascii="仿宋_GB2312" w:eastAsia="仿宋_GB2312" w:hAnsi="宋体" w:cs="宋体" w:hint="eastAsia"/>
                <w:kern w:val="0"/>
                <w:sz w:val="18"/>
                <w:szCs w:val="18"/>
              </w:rPr>
              <w:t>总成绩2.5%；选手二参加模块三和模块四的比赛，占总成绩50%，理论知识</w:t>
            </w:r>
            <w:proofErr w:type="gramStart"/>
            <w:r>
              <w:rPr>
                <w:rFonts w:ascii="仿宋_GB2312" w:eastAsia="仿宋_GB2312" w:hAnsi="宋体" w:cs="宋体" w:hint="eastAsia"/>
                <w:kern w:val="0"/>
                <w:sz w:val="18"/>
                <w:szCs w:val="18"/>
              </w:rPr>
              <w:t>考核占</w:t>
            </w:r>
            <w:proofErr w:type="gramEnd"/>
            <w:r>
              <w:rPr>
                <w:rFonts w:ascii="仿宋_GB2312" w:eastAsia="仿宋_GB2312" w:hAnsi="宋体" w:cs="宋体" w:hint="eastAsia"/>
                <w:kern w:val="0"/>
                <w:sz w:val="18"/>
                <w:szCs w:val="18"/>
              </w:rPr>
              <w:t>总成绩2.5%，合计总分作为团队成绩。</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935"/>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31</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农林牧渔大类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GZ-2018006</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农产品质</w:t>
            </w:r>
            <w:proofErr w:type="gramStart"/>
            <w:r>
              <w:rPr>
                <w:rFonts w:ascii="仿宋_GB2312" w:eastAsia="仿宋_GB2312" w:hAnsi="宋体" w:cs="宋体" w:hint="eastAsia"/>
                <w:kern w:val="0"/>
                <w:sz w:val="18"/>
                <w:szCs w:val="18"/>
              </w:rPr>
              <w:t>量安全</w:t>
            </w:r>
            <w:proofErr w:type="gramEnd"/>
            <w:r>
              <w:rPr>
                <w:rFonts w:ascii="仿宋_GB2312" w:eastAsia="仿宋_GB2312" w:hAnsi="宋体" w:cs="宋体" w:hint="eastAsia"/>
                <w:kern w:val="0"/>
                <w:sz w:val="18"/>
                <w:szCs w:val="18"/>
              </w:rPr>
              <w:t>检测</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竞赛内容：考核选手利用现代大型分析仪器对常见农产品质</w:t>
            </w:r>
            <w:proofErr w:type="gramStart"/>
            <w:r>
              <w:rPr>
                <w:rFonts w:ascii="仿宋_GB2312" w:eastAsia="仿宋_GB2312" w:hAnsi="宋体" w:cs="宋体" w:hint="eastAsia"/>
                <w:kern w:val="0"/>
                <w:sz w:val="18"/>
                <w:szCs w:val="18"/>
              </w:rPr>
              <w:t>量安全</w:t>
            </w:r>
            <w:proofErr w:type="gramEnd"/>
            <w:r>
              <w:rPr>
                <w:rFonts w:ascii="仿宋_GB2312" w:eastAsia="仿宋_GB2312" w:hAnsi="宋体" w:cs="宋体" w:hint="eastAsia"/>
                <w:kern w:val="0"/>
                <w:sz w:val="18"/>
                <w:szCs w:val="18"/>
              </w:rPr>
              <w:t>指标进行检测并出具结果报告的能力。包括“蔬菜中有机磷类农药残留的检测”（气相色谱法）和“茶叶中重金属含量的检测”（原子吸收分光光度法）二个项目。每名选手选择其中一个项目进行竞赛，团队成绩由二个项目成绩总和确定。本赛项二个项目均从考核参赛选手实践操作、检测数据处理、检测结果报告、检测仪器/工作站操作等能力方面进行设计，实现对参赛选手综合素质的有效评价。</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246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32</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农林牧渔大类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GZ-2018008</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园林景观设计与施工</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包括园林景观设计与园林工程施工两个部分。内容是5m×6m的小花园景观设计和施工，绘制场地设计鸟瞰图和完整的施工图一套，并将设计方案按图施工落实到施工竞赛工位。先由其中2名选手在规定时间内利用AutoCAD、Photoshop、3Dmax、</w:t>
            </w:r>
            <w:proofErr w:type="spellStart"/>
            <w:r>
              <w:rPr>
                <w:rFonts w:ascii="仿宋_GB2312" w:eastAsia="仿宋_GB2312" w:hAnsi="宋体" w:cs="宋体" w:hint="eastAsia"/>
                <w:kern w:val="0"/>
                <w:sz w:val="18"/>
                <w:szCs w:val="18"/>
              </w:rPr>
              <w:t>SketchUp</w:t>
            </w:r>
            <w:proofErr w:type="spellEnd"/>
            <w:r>
              <w:rPr>
                <w:rFonts w:ascii="仿宋_GB2312" w:eastAsia="仿宋_GB2312" w:hAnsi="宋体" w:cs="宋体" w:hint="eastAsia"/>
                <w:kern w:val="0"/>
                <w:sz w:val="18"/>
                <w:szCs w:val="18"/>
              </w:rPr>
              <w:t>等软件作图，合作完成设计图（方案设计和施工图设计）比赛，比赛结束后施工图图纸经组委会打印出来，然后在指定时间发给每个参赛队的另两名选手，在规定时间内合作完成施工比赛。整个赛项两天，设计竞赛时间4小时，施工竞赛时间12小时。设计部分：第一天上午7：30-11:30 施工部分：第一天下午14:30-18:30；第二天，上午7:30-11:30，下午13:00-17:00。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每队4名选手；不得跨校组队；同一学校参赛队不超过1支；每队限报2名指导教师。</w:t>
            </w:r>
          </w:p>
        </w:tc>
      </w:tr>
      <w:tr w:rsidR="009C2E8B" w:rsidTr="00F3549A">
        <w:trPr>
          <w:trHeight w:val="357"/>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33</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农林牧渔大类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GZ-2018011</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鸡新城</w:t>
            </w:r>
            <w:proofErr w:type="gramStart"/>
            <w:r>
              <w:rPr>
                <w:rFonts w:ascii="仿宋_GB2312" w:eastAsia="仿宋_GB2312" w:hAnsi="宋体" w:cs="宋体" w:hint="eastAsia"/>
                <w:kern w:val="0"/>
                <w:sz w:val="18"/>
                <w:szCs w:val="18"/>
              </w:rPr>
              <w:t>疫</w:t>
            </w:r>
            <w:proofErr w:type="gramEnd"/>
            <w:r>
              <w:rPr>
                <w:rFonts w:ascii="仿宋_GB2312" w:eastAsia="仿宋_GB2312" w:hAnsi="宋体" w:cs="宋体" w:hint="eastAsia"/>
                <w:kern w:val="0"/>
                <w:sz w:val="18"/>
                <w:szCs w:val="18"/>
              </w:rPr>
              <w:t>抗体水</w:t>
            </w:r>
            <w:r>
              <w:rPr>
                <w:rFonts w:ascii="仿宋_GB2312" w:eastAsia="仿宋_GB2312" w:hAnsi="宋体" w:cs="宋体" w:hint="eastAsia"/>
                <w:kern w:val="0"/>
                <w:sz w:val="18"/>
                <w:szCs w:val="18"/>
              </w:rPr>
              <w:lastRenderedPageBreak/>
              <w:t>平测定</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 xml:space="preserve">    团体赛</w:t>
            </w:r>
            <w:r>
              <w:rPr>
                <w:rFonts w:ascii="仿宋_GB2312" w:eastAsia="仿宋_GB2312" w:hAnsi="宋体" w:cs="宋体" w:hint="eastAsia"/>
                <w:kern w:val="0"/>
                <w:sz w:val="18"/>
                <w:szCs w:val="18"/>
              </w:rPr>
              <w:br/>
            </w:r>
            <w:r>
              <w:rPr>
                <w:rFonts w:ascii="仿宋_GB2312" w:eastAsia="仿宋_GB2312" w:hAnsi="宋体" w:cs="宋体" w:hint="eastAsia"/>
                <w:kern w:val="0"/>
                <w:sz w:val="18"/>
                <w:szCs w:val="18"/>
              </w:rPr>
              <w:lastRenderedPageBreak/>
              <w:t xml:space="preserve">    竞赛内容：本赛项以国家标准《新城疫诊断技术》（GB/T16550-2008）为依据。要求2名选手在180分钟内配合完成试验器材准备、配制1%鸡红细胞悬液、血凝试验、</w:t>
            </w:r>
            <w:proofErr w:type="gramStart"/>
            <w:r>
              <w:rPr>
                <w:rFonts w:ascii="仿宋_GB2312" w:eastAsia="仿宋_GB2312" w:hAnsi="宋体" w:cs="宋体" w:hint="eastAsia"/>
                <w:kern w:val="0"/>
                <w:sz w:val="18"/>
                <w:szCs w:val="18"/>
              </w:rPr>
              <w:t>配制四</w:t>
            </w:r>
            <w:proofErr w:type="gramEnd"/>
            <w:r>
              <w:rPr>
                <w:rFonts w:ascii="仿宋_GB2312" w:eastAsia="仿宋_GB2312" w:hAnsi="宋体" w:cs="宋体" w:hint="eastAsia"/>
                <w:kern w:val="0"/>
                <w:sz w:val="18"/>
                <w:szCs w:val="18"/>
              </w:rPr>
              <w:t>单位病毒、血凝抑制试验、抗体滴</w:t>
            </w:r>
            <w:proofErr w:type="gramStart"/>
            <w:r>
              <w:rPr>
                <w:rFonts w:ascii="仿宋_GB2312" w:eastAsia="仿宋_GB2312" w:hAnsi="宋体" w:cs="宋体" w:hint="eastAsia"/>
                <w:kern w:val="0"/>
                <w:sz w:val="18"/>
                <w:szCs w:val="18"/>
              </w:rPr>
              <w:t>度报告</w:t>
            </w:r>
            <w:proofErr w:type="gramEnd"/>
            <w:r>
              <w:rPr>
                <w:rFonts w:ascii="仿宋_GB2312" w:eastAsia="仿宋_GB2312" w:hAnsi="宋体" w:cs="宋体" w:hint="eastAsia"/>
                <w:kern w:val="0"/>
                <w:sz w:val="18"/>
                <w:szCs w:val="18"/>
              </w:rPr>
              <w:t>等6个方面内容。赛项技能包括采血及红细胞悬液的制备、离心机</w:t>
            </w:r>
            <w:proofErr w:type="gramStart"/>
            <w:r>
              <w:rPr>
                <w:rFonts w:ascii="仿宋_GB2312" w:eastAsia="仿宋_GB2312" w:hAnsi="宋体" w:cs="宋体" w:hint="eastAsia"/>
                <w:kern w:val="0"/>
                <w:sz w:val="18"/>
                <w:szCs w:val="18"/>
              </w:rPr>
              <w:t>及移液枪规范</w:t>
            </w:r>
            <w:proofErr w:type="gramEnd"/>
            <w:r>
              <w:rPr>
                <w:rFonts w:ascii="仿宋_GB2312" w:eastAsia="仿宋_GB2312" w:hAnsi="宋体" w:cs="宋体" w:hint="eastAsia"/>
                <w:kern w:val="0"/>
                <w:sz w:val="18"/>
                <w:szCs w:val="18"/>
              </w:rPr>
              <w:t>使用、血凝试验与血凝抑制试验的规范操作及结果的判定等。全面考查高职学生该实验操作的准确性、合理性和协作能力。</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每队2名选手；不</w:t>
            </w:r>
            <w:r>
              <w:rPr>
                <w:rFonts w:ascii="仿宋_GB2312" w:eastAsia="仿宋_GB2312" w:hAnsi="宋体" w:cs="宋体" w:hint="eastAsia"/>
                <w:kern w:val="0"/>
                <w:sz w:val="18"/>
                <w:szCs w:val="18"/>
              </w:rPr>
              <w:lastRenderedPageBreak/>
              <w:t>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34</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资源环境与安全大类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GZ-2018012</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珠宝玉石鉴定</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包含彩色宝石鉴定、玉石和有机宝石鉴定两大部分，要求参赛选手在规定时间内，借助赛场提供的设备和工具完成珠宝玉石标本的鉴别，并填写鉴定报告。全面考查高职学生对市场常见珠宝玉石品种的鉴别能力，以及团队协作能力、职业素养等；引导高职院校宝玉石鉴定与加工及相关专业建设，以及实</w:t>
            </w:r>
            <w:proofErr w:type="gramStart"/>
            <w:r>
              <w:rPr>
                <w:rFonts w:ascii="仿宋_GB2312" w:eastAsia="仿宋_GB2312" w:hAnsi="宋体" w:cs="宋体" w:hint="eastAsia"/>
                <w:kern w:val="0"/>
                <w:sz w:val="18"/>
                <w:szCs w:val="18"/>
              </w:rPr>
              <w:t>训教学</w:t>
            </w:r>
            <w:proofErr w:type="gramEnd"/>
            <w:r>
              <w:rPr>
                <w:rFonts w:ascii="仿宋_GB2312" w:eastAsia="仿宋_GB2312" w:hAnsi="宋体" w:cs="宋体" w:hint="eastAsia"/>
                <w:kern w:val="0"/>
                <w:sz w:val="18"/>
                <w:szCs w:val="18"/>
              </w:rPr>
              <w:t>改革发展方向；促进产教深度融合，培养可持续发展、满足企业需要的高素质技术技能型人才。</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35</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资源环境与安全大类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GZ-2018013</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工程测量</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竞赛内容：“二等水准测量”和“1:500数字测图”。每个单项的竞赛成绩</w:t>
            </w:r>
            <w:proofErr w:type="gramStart"/>
            <w:r>
              <w:rPr>
                <w:rFonts w:ascii="仿宋_GB2312" w:eastAsia="仿宋_GB2312" w:hAnsi="宋体" w:cs="宋体" w:hint="eastAsia"/>
                <w:kern w:val="0"/>
                <w:sz w:val="18"/>
                <w:szCs w:val="18"/>
              </w:rPr>
              <w:t>评定分</w:t>
            </w:r>
            <w:proofErr w:type="gramEnd"/>
            <w:r>
              <w:rPr>
                <w:rFonts w:ascii="仿宋_GB2312" w:eastAsia="仿宋_GB2312" w:hAnsi="宋体" w:cs="宋体" w:hint="eastAsia"/>
                <w:kern w:val="0"/>
                <w:sz w:val="18"/>
                <w:szCs w:val="18"/>
              </w:rPr>
              <w:t>竞赛用时和成果质量两部分。其中竞赛用时30%，成果质量70%。各队参加竞赛的出场顺序、场地和试题数据均在现场抽签决定。参赛队需在规定时间内完成竞赛任务取得合格成果，方可参与评奖。赛项只设团体总成绩奖，不设单项奖和个人奖。团体总成绩按参赛队二个单项竞赛成绩加权求和计算，其中“二等水准测量”和“数字测图”的权重分别为0.4和0.6。</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每队4名选手；不得跨校组队；同一学校参赛队不超过1支；每队限报2名指导教师。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36</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资源环境与安全大类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GZ-2018015</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大气环境监测与治理技术</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通过竞赛平台考核学生烟气处理工艺设计、自动控制程序设计、污染源配制、系统运行的处理设备（安装调试、运行维护）、pH在线监测、二氧化硫在线监测、氮氧化物在线监测、一氧化碳在线监测、氧气在线监测、粉尘颗粒物监测、烟尘采样，以及触控一体机和配电柜的上</w:t>
            </w:r>
            <w:proofErr w:type="gramStart"/>
            <w:r>
              <w:rPr>
                <w:rFonts w:ascii="仿宋_GB2312" w:eastAsia="仿宋_GB2312" w:hAnsi="宋体" w:cs="宋体" w:hint="eastAsia"/>
                <w:kern w:val="0"/>
                <w:sz w:val="18"/>
                <w:szCs w:val="18"/>
              </w:rPr>
              <w:t>电运行</w:t>
            </w:r>
            <w:proofErr w:type="gramEnd"/>
            <w:r>
              <w:rPr>
                <w:rFonts w:ascii="仿宋_GB2312" w:eastAsia="仿宋_GB2312" w:hAnsi="宋体" w:cs="宋体" w:hint="eastAsia"/>
                <w:kern w:val="0"/>
                <w:sz w:val="18"/>
                <w:szCs w:val="18"/>
              </w:rPr>
              <w:t>操作等内容，测试学生分析问题、解决问题的能力，以及团队协作、安全意识、心理素质等</w:t>
            </w:r>
            <w:r>
              <w:rPr>
                <w:rFonts w:ascii="仿宋_GB2312" w:eastAsia="仿宋_GB2312" w:hAnsi="宋体" w:cs="宋体" w:hint="eastAsia"/>
                <w:kern w:val="0"/>
                <w:sz w:val="18"/>
                <w:szCs w:val="18"/>
              </w:rPr>
              <w:lastRenderedPageBreak/>
              <w:t>职业素养。</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每队2名选手；不得跨校组队；同一学校参赛队不超过1支；每队限报2名指导教师。</w:t>
            </w:r>
          </w:p>
        </w:tc>
      </w:tr>
      <w:tr w:rsidR="009C2E8B" w:rsidTr="00F3549A">
        <w:trPr>
          <w:trHeight w:val="699"/>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37</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能源动力与材料大类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GZ-2018018</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风光互补发电系统安装与调试</w:t>
            </w:r>
          </w:p>
        </w:tc>
        <w:tc>
          <w:tcPr>
            <w:tcW w:w="639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竞赛内容：本赛项竞赛内容涉及光伏供电装置、光伏供电系统、风力供电装置、风力供电系统、逆变与负载系统、监控系统的安装、接线、测试、编程、调试、故障排除、分析等实</w:t>
            </w:r>
            <w:proofErr w:type="gramStart"/>
            <w:r>
              <w:rPr>
                <w:rFonts w:ascii="仿宋_GB2312" w:eastAsia="仿宋_GB2312" w:hAnsi="宋体" w:cs="宋体" w:hint="eastAsia"/>
                <w:kern w:val="0"/>
                <w:sz w:val="18"/>
                <w:szCs w:val="18"/>
              </w:rPr>
              <w:t>训考核</w:t>
            </w:r>
            <w:proofErr w:type="gramEnd"/>
            <w:r>
              <w:rPr>
                <w:rFonts w:ascii="仿宋_GB2312" w:eastAsia="仿宋_GB2312" w:hAnsi="宋体" w:cs="宋体" w:hint="eastAsia"/>
                <w:kern w:val="0"/>
                <w:sz w:val="18"/>
                <w:szCs w:val="18"/>
              </w:rPr>
              <w:t>以及职业素养考核。</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38</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土木建筑大类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GZ-2018020</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建筑工程识图</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ind w:firstLineChars="200" w:firstLine="360"/>
              <w:jc w:val="left"/>
              <w:rPr>
                <w:rFonts w:ascii="仿宋_GB2312" w:eastAsia="仿宋_GB2312" w:hAnsi="宋体" w:cs="宋体"/>
                <w:kern w:val="0"/>
                <w:sz w:val="18"/>
                <w:szCs w:val="18"/>
              </w:rPr>
            </w:pPr>
            <w:r>
              <w:rPr>
                <w:rFonts w:ascii="仿宋_GB2312" w:eastAsia="仿宋_GB2312" w:hAnsi="宋体" w:cs="宋体" w:hint="eastAsia"/>
                <w:kern w:val="0"/>
                <w:sz w:val="18"/>
                <w:szCs w:val="18"/>
              </w:rPr>
              <w:t>团体赛</w:t>
            </w:r>
          </w:p>
          <w:p w:rsidR="009C2E8B" w:rsidRDefault="009C2E8B" w:rsidP="00F3549A">
            <w:pPr>
              <w:widowControl/>
              <w:ind w:firstLineChars="200" w:firstLine="360"/>
              <w:jc w:val="left"/>
              <w:rPr>
                <w:rFonts w:ascii="仿宋_GB2312" w:eastAsia="仿宋_GB2312" w:hAnsi="宋体" w:cs="宋体"/>
                <w:kern w:val="0"/>
                <w:sz w:val="18"/>
                <w:szCs w:val="18"/>
              </w:rPr>
            </w:pPr>
            <w:r>
              <w:rPr>
                <w:rFonts w:ascii="仿宋_GB2312" w:eastAsia="仿宋_GB2312" w:hAnsi="宋体" w:cs="宋体" w:hint="eastAsia"/>
                <w:kern w:val="0"/>
                <w:sz w:val="18"/>
                <w:szCs w:val="18"/>
              </w:rPr>
              <w:t>竞赛内容：以一套典型建筑工程土建专业施工图为载体，选手通过读图、识图、掌握图纸信息、发现问题，结合识图相关知识和技能，完成识图赛卷中提出的识图任务。依据给定图纸，结合图纸会审纪要、设计变更单等资料，运用中望CAD软件绘制指定的建筑专业、结构专业施工图。以职业岗位要求为标准，全面考查选手识图、绘图的知识、技能、职业素养和团队协作能力。</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39</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装备制造大类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GZ-2018025</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工业产品数字化设计与制造</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参赛选手利用三维扫描仪扫描获得给定复杂曲面的“实样”点云后，进行三维逆向建模和数字模型创新再设计，完成检测报告，通过数字化设计与制造技术，采用数控加工机床将“创新产品”加工出来，再进行“创新产品”装配验证，实现从“实样”到“创新产品”的产品研发和创新过程。</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40</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装备制造大类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GZ-2018026</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复杂部件数控多轴联动加工技术</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通过比赛，重点考核高职院校数控技术等专业学生复杂部件造型、加工工艺设计核心知识以及数控机床编程与操作核心技能的运用，考核选手弘扬工匠精神、树立质量意识的成效，考查选手恪守职业操守与团队协作能力；比赛内容涵盖“复杂部件造型”、“数控多轴机床编程”、“高精度复合</w:t>
            </w:r>
            <w:r>
              <w:rPr>
                <w:rFonts w:ascii="仿宋_GB2312" w:eastAsia="仿宋_GB2312" w:hAnsi="宋体" w:cs="宋体" w:hint="eastAsia"/>
                <w:kern w:val="0"/>
                <w:sz w:val="18"/>
                <w:szCs w:val="18"/>
              </w:rPr>
              <w:lastRenderedPageBreak/>
              <w:t>加工”、“零件装配”等核心技能，并注重综合技术的应用。</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每队2名选手；不得跨校组队；同一学校参赛队不超过1支；每队限报2名指导教师。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41</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装备制造大类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GZ-2018028</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制造单元智能化改造与集成技术</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以智能制造单元的系统集成与应用为核心，将工业机器人、数控机床、立体仓库、智能传感等作为终端，利用工业网络将MES系统和PLC组成控制网络，结合云端数据服务实现远程监控和流程管控，完成“端—网—云”的集成。根据任务书，选手通过方案设计、硬件搭建、系统集成与调试等任务，完成智能制造单元搭建，满足定制化的制造加工过程。工业机器人从立体仓库拾取待加工轮毂，放置到数控机床中选择适当程序完成加工工序，工业机器人实现打磨抛光加工，利用传感器检测加工效果，MES系统对制造过程信息和设备状态实时采集和可视化，智能终端利用云端实现安全的制造数据远程监控和流程控制，优化工序流程提高生产效率。</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42</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装备制造大类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GZ-2018038</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数控机床装调与技术改造</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是使用立式数控铣床进行装调、维修及技术改造的技能竞赛。参赛选手根据赛项任务书的要求，借助赛场提供的设备、检具、工具、技术资料、PLC及系统软件和计算机等，完成数控铣床的电气控制系统设置与调试、故障诊断与排除、机床精度检测与分析、功能开发与调试、</w:t>
            </w:r>
            <w:proofErr w:type="gramStart"/>
            <w:r>
              <w:rPr>
                <w:rFonts w:ascii="仿宋_GB2312" w:eastAsia="仿宋_GB2312" w:hAnsi="宋体" w:cs="宋体" w:hint="eastAsia"/>
                <w:kern w:val="0"/>
                <w:sz w:val="18"/>
                <w:szCs w:val="18"/>
              </w:rPr>
              <w:t>零件试切加工</w:t>
            </w:r>
            <w:proofErr w:type="gramEnd"/>
            <w:r>
              <w:rPr>
                <w:rFonts w:ascii="仿宋_GB2312" w:eastAsia="仿宋_GB2312" w:hAnsi="宋体" w:cs="宋体" w:hint="eastAsia"/>
                <w:kern w:val="0"/>
                <w:sz w:val="18"/>
                <w:szCs w:val="18"/>
              </w:rPr>
              <w:t>、维护与保养等工作。</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每队3名选手（设场上队长1名，确定后不得更换）；不得跨校组队；同一学校参赛队不超过1支；每队限报2名指导教师。</w:t>
            </w:r>
          </w:p>
        </w:tc>
      </w:tr>
      <w:tr w:rsidR="009C2E8B" w:rsidTr="00F3549A">
        <w:trPr>
          <w:trHeight w:val="2505"/>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43</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装备制造大类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GZ-2018042</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机电一体化项目</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竞赛内容：本赛项以机电一体化综合实</w:t>
            </w:r>
            <w:proofErr w:type="gramStart"/>
            <w:r>
              <w:rPr>
                <w:rFonts w:ascii="仿宋_GB2312" w:eastAsia="仿宋_GB2312" w:hAnsi="宋体" w:cs="宋体" w:hint="eastAsia"/>
                <w:kern w:val="0"/>
                <w:sz w:val="18"/>
                <w:szCs w:val="18"/>
              </w:rPr>
              <w:t>训考核实训设备</w:t>
            </w:r>
            <w:proofErr w:type="gramEnd"/>
            <w:r>
              <w:rPr>
                <w:rFonts w:ascii="仿宋_GB2312" w:eastAsia="仿宋_GB2312" w:hAnsi="宋体" w:cs="宋体" w:hint="eastAsia"/>
                <w:kern w:val="0"/>
                <w:sz w:val="18"/>
                <w:szCs w:val="18"/>
              </w:rPr>
              <w:t xml:space="preserve">为竞赛平台，该平台通过空瓶上料、颗粒物料上料、物料分拣、颗粒填装、加盖、拧盖、物料检测、瓶盖检测、成品分拣、机器人抓取入盒、盒盖包装、贴标、入库等智能过程模拟工厂生产制造全过程，参赛选手在此竞赛平台上需要完成以下竞赛内容：机电一体化设备电路设计与绘图、机电一体化设备单元安装与调试、机电一体化设备单元编程与调试、机电一体化设备故障检修、机电一体化设备系统编程调试与优化、职业素养与安全意识。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每队2名选手（设场上队长1名）；不得跨校组队；同一学校参赛队不超过1支；每队限报2名指导教师。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44</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装备制造大类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GZ-2018047</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现代电气控制系统安装与调试</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赛项以完成典型工程项目的电气控制系统安装与调试为任务，采用PLC、工控网络、变频控制、伺服控制等现代电气控制技术，实现不同的控制量和被控制对象的开环和闭环控制。竞赛内容包括控制系统电路设计、控制系统电路布置、连接工艺与调试、工作单元独立功能编程调试、控制系统整体功能编程调试、电气控制系统故障检修等。</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每队2名选手（设场上队长1名）；不得跨校组队；同一学校参赛队不超过1支；每队限报2名指导教师。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45</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装备制造大类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GZ-2018052</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智能电梯装调与维护</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通过竞赛平台考核学生电梯机械系统安装与调整、电气控制系统安装与接线、驱动参数设置、控制器编程与调试、电梯群控功能编程与调试、电梯故障诊断与排除、电梯运行维护等综合应用能力。同时可考核参赛选手的工作效率、质量意识、安全意识、节能环保意识、职业素养和团队协作精神等。</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每队2名选手（设场上队长1名）；不得跨校组队；同一学校参赛队不超过1支；每队限报2名指导教师。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46</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装备制造大类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GZ-2018053</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工业机器人技术应用</w:t>
            </w:r>
          </w:p>
        </w:tc>
        <w:tc>
          <w:tcPr>
            <w:tcW w:w="639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以工业机器人智能工作站系统作为竞赛平台，多名参赛选手协作完成工业机器人应用工作站系统中的配套设备机械电气系统的装调、工业机器人标定及示教器示教编程、通讯设置及操作编程、视觉系统编程调试、AGV机器人及码垛机器人的编程调试等基本工作任务，并通过对系统的人机界面开发及控制程序设计等完成工业机器人智能工作站系统的联机运行和特定制造</w:t>
            </w:r>
            <w:r>
              <w:rPr>
                <w:rFonts w:ascii="仿宋_GB2312" w:eastAsia="仿宋_GB2312" w:hAnsi="宋体" w:cs="宋体" w:hint="eastAsia"/>
                <w:kern w:val="0"/>
                <w:sz w:val="18"/>
                <w:szCs w:val="18"/>
              </w:rPr>
              <w:lastRenderedPageBreak/>
              <w:t>流程等综合任务。</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每队3名选手（设场上队长1名）；不得跨校组队；同一学校参赛队不超过1支；每队限报2名指导教师。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47</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装备制造大类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GZ-2018058</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新能源汽车技术与服务</w:t>
            </w:r>
          </w:p>
        </w:tc>
        <w:tc>
          <w:tcPr>
            <w:tcW w:w="639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竞赛内容：本赛项对接纯电动汽车企业先进技术和行业标准，把真实工作过程、任务和要求融入比赛环节，注重团队合作，注重</w:t>
            </w:r>
            <w:proofErr w:type="gramStart"/>
            <w:r>
              <w:rPr>
                <w:rFonts w:ascii="仿宋_GB2312" w:eastAsia="仿宋_GB2312" w:hAnsi="宋体" w:cs="宋体" w:hint="eastAsia"/>
                <w:kern w:val="0"/>
                <w:sz w:val="18"/>
                <w:szCs w:val="18"/>
              </w:rPr>
              <w:t>德技并</w:t>
            </w:r>
            <w:proofErr w:type="gramEnd"/>
            <w:r>
              <w:rPr>
                <w:rFonts w:ascii="仿宋_GB2312" w:eastAsia="仿宋_GB2312" w:hAnsi="宋体" w:cs="宋体" w:hint="eastAsia"/>
                <w:kern w:val="0"/>
                <w:sz w:val="18"/>
                <w:szCs w:val="18"/>
              </w:rPr>
              <w:t>修，能全面展示学生新能源汽车技术与服务的综合职业能力。竞赛内容包括“动力电池组拆装与检测”、“能量供给系统检测与诊断”和“纯电动汽车整车综合故障排除” 三个竞赛模块。</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11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48</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装备制造大类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GZ-2018060</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汽车检测与维修</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竞赛内容：本赛项采用实操考核形式，分“汽车发动机系统检修”“汽车电气系统检修”两个项目进行。理论考核融入实操考核中，参赛队在完成实操考核同时，应填写诊断报告。</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49</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生物与化工大类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GZ-2018065</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工业分析与检验</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包括理论与仿真考核、化学分析操作考核、仪器分析操作考核。化学分析操作考核：在规定时间内完成高锰酸钾标准滴定溶液的标定和过氧化氢含量的测定。仪器分析操作考核：在规定时间内完成未知物定性分析及含量测定。理论考核：化学分析、仪器分析等理论知识测试。仿真考核：液相—质谱联用进行虚拟样品定性分析和定量测定。</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50</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生物与化工大类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GZ-2018067</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化工生产技术</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1.化工仿真操作：在规定时间内完成典型化工产品—丙烯酸甲酯生产工艺冷态开车、正常运行、事故处理和正常停车等四种工况的操作考核。2.精馏操作：以乙醇-水溶液为工作介质，在规定时间内完成精馏操作全过程，考核操作所得产品产量、产品质量、生产消耗、规范操作和安全与文明生产状况。3.专业知识考核：化工基础知识试题测试。</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68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51</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轻工纺织大类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GZ-2018069</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服装设计与工艺</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竞赛内容分实操技能竞赛和理论知识考核，实操技能竞赛分两个模块，每支参赛队由两名选手组成，两名选手分别参加两个模块的比赛。模块</w:t>
            </w:r>
            <w:proofErr w:type="gramStart"/>
            <w:r>
              <w:rPr>
                <w:rFonts w:ascii="仿宋_GB2312" w:eastAsia="仿宋_GB2312" w:hAnsi="宋体" w:cs="宋体" w:hint="eastAsia"/>
                <w:kern w:val="0"/>
                <w:sz w:val="18"/>
                <w:szCs w:val="18"/>
              </w:rPr>
              <w:t>一</w:t>
            </w:r>
            <w:proofErr w:type="gramEnd"/>
            <w:r>
              <w:rPr>
                <w:rFonts w:ascii="仿宋_GB2312" w:eastAsia="仿宋_GB2312" w:hAnsi="宋体" w:cs="宋体" w:hint="eastAsia"/>
                <w:kern w:val="0"/>
                <w:sz w:val="18"/>
                <w:szCs w:val="18"/>
              </w:rPr>
              <w:t>服装设计比赛，内容包括创意服装设计、服装拓展设计、服装立体造型三项技能竞赛，占总成绩50%；模块</w:t>
            </w:r>
            <w:proofErr w:type="gramStart"/>
            <w:r>
              <w:rPr>
                <w:rFonts w:ascii="仿宋_GB2312" w:eastAsia="仿宋_GB2312" w:hAnsi="宋体" w:cs="宋体" w:hint="eastAsia"/>
                <w:kern w:val="0"/>
                <w:sz w:val="18"/>
                <w:szCs w:val="18"/>
              </w:rPr>
              <w:t>二服装</w:t>
            </w:r>
            <w:proofErr w:type="gramEnd"/>
            <w:r>
              <w:rPr>
                <w:rFonts w:ascii="仿宋_GB2312" w:eastAsia="仿宋_GB2312" w:hAnsi="宋体" w:cs="宋体" w:hint="eastAsia"/>
                <w:kern w:val="0"/>
                <w:sz w:val="18"/>
                <w:szCs w:val="18"/>
              </w:rPr>
              <w:t>制版与工艺比赛，内容包括服装立裁制版、样衣裁剪制作两项技能竞赛，占总成绩45%。理论知识考核取两名选手平均成绩，占总成绩的5%，合计总分作为团队成绩。</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52</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交通运输大类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GZ-2018070</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轨道交通信号控制系统设计与应用</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选手在3小时内，独立完成规定的竞赛任务。按照任务书要求，完成信号系统逻辑设计与配置、信号控制系统安装部署、信号控制系统故障原因分析追查、智能监控辅助系统开发、信号控制系统综合应用、操作规范等内容的技能考核。</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90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53</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电子信息大类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GZ-2018084</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电子产品设计及制作</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根据高职高专电子信息类专业学生的培养要求，本赛项以机器人控制器这一智能电子产品的设计及制作为竞赛内容，以STM32或51单片机为主控制芯片来全面考查参赛选手在线路板绘制焊接装调、电子产品的整机安装与调试、微处理器编程和功能调试、职业素养等多方面的专业技能、理论知识和综合能力。赛项涵盖：模拟电子技术、数字电子技术、微处理器技术、传感器检测技术、软件编写、图像采集与识别、运动控制技术、印刷线路板绘制、线路板焊接与测试、电子产品的安装与调试等相关知识点和技能点。</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42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54</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电子信息大类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GZ-2018086</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电子产品芯片级检测维修与数据恢复</w:t>
            </w:r>
          </w:p>
        </w:tc>
        <w:tc>
          <w:tcPr>
            <w:tcW w:w="639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竞赛内容分三个部分。电路板检测与维修：依据提供的技术文件，完成指定电子产品的故障检测及维修；存储设备维修及数据恢复：对大赛现场提供的存储设备（硬盘\U盘\SD卡等）进行检测维修，将设备中存储的指定文件资料恢复出来；撰写工作报告。</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699"/>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55</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电子信息大类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GZ-2018089</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光</w:t>
            </w:r>
            <w:proofErr w:type="gramStart"/>
            <w:r>
              <w:rPr>
                <w:rFonts w:ascii="仿宋_GB2312" w:eastAsia="仿宋_GB2312" w:hAnsi="宋体" w:cs="宋体" w:hint="eastAsia"/>
                <w:kern w:val="0"/>
                <w:sz w:val="18"/>
                <w:szCs w:val="18"/>
              </w:rPr>
              <w:t>伏电子</w:t>
            </w:r>
            <w:proofErr w:type="gramEnd"/>
            <w:r>
              <w:rPr>
                <w:rFonts w:ascii="仿宋_GB2312" w:eastAsia="仿宋_GB2312" w:hAnsi="宋体" w:cs="宋体" w:hint="eastAsia"/>
                <w:kern w:val="0"/>
                <w:sz w:val="18"/>
                <w:szCs w:val="18"/>
              </w:rPr>
              <w:t>工程的设计与实施</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竞赛内容：选手将运用新能源电子技术、单片机、PLC编程、嵌入式等专业知识与技能，完成某工业区、岛屿的光</w:t>
            </w:r>
            <w:proofErr w:type="gramStart"/>
            <w:r>
              <w:rPr>
                <w:rFonts w:ascii="仿宋_GB2312" w:eastAsia="仿宋_GB2312" w:hAnsi="宋体" w:cs="宋体" w:hint="eastAsia"/>
                <w:kern w:val="0"/>
                <w:sz w:val="18"/>
                <w:szCs w:val="18"/>
              </w:rPr>
              <w:t>伏电子</w:t>
            </w:r>
            <w:proofErr w:type="gramEnd"/>
            <w:r>
              <w:rPr>
                <w:rFonts w:ascii="仿宋_GB2312" w:eastAsia="仿宋_GB2312" w:hAnsi="宋体" w:cs="宋体" w:hint="eastAsia"/>
                <w:kern w:val="0"/>
                <w:sz w:val="18"/>
                <w:szCs w:val="18"/>
              </w:rPr>
              <w:t>工程的规划设计、设备选型部署、电子控制模块开发、</w:t>
            </w:r>
            <w:proofErr w:type="gramStart"/>
            <w:r>
              <w:rPr>
                <w:rFonts w:ascii="仿宋_GB2312" w:eastAsia="仿宋_GB2312" w:hAnsi="宋体" w:cs="宋体" w:hint="eastAsia"/>
                <w:kern w:val="0"/>
                <w:sz w:val="18"/>
                <w:szCs w:val="18"/>
              </w:rPr>
              <w:t>光伏管控</w:t>
            </w:r>
            <w:proofErr w:type="gramEnd"/>
            <w:r>
              <w:rPr>
                <w:rFonts w:ascii="仿宋_GB2312" w:eastAsia="仿宋_GB2312" w:hAnsi="宋体" w:cs="宋体" w:hint="eastAsia"/>
                <w:kern w:val="0"/>
                <w:sz w:val="18"/>
                <w:szCs w:val="18"/>
              </w:rPr>
              <w:t>系统开发、光</w:t>
            </w:r>
            <w:proofErr w:type="gramStart"/>
            <w:r>
              <w:rPr>
                <w:rFonts w:ascii="仿宋_GB2312" w:eastAsia="仿宋_GB2312" w:hAnsi="宋体" w:cs="宋体" w:hint="eastAsia"/>
                <w:kern w:val="0"/>
                <w:sz w:val="18"/>
                <w:szCs w:val="18"/>
              </w:rPr>
              <w:t>伏工程</w:t>
            </w:r>
            <w:proofErr w:type="gramEnd"/>
            <w:r>
              <w:rPr>
                <w:rFonts w:ascii="仿宋_GB2312" w:eastAsia="仿宋_GB2312" w:hAnsi="宋体" w:cs="宋体" w:hint="eastAsia"/>
                <w:kern w:val="0"/>
                <w:sz w:val="18"/>
                <w:szCs w:val="18"/>
              </w:rPr>
              <w:t>系统的调试及运维。综合考核光</w:t>
            </w:r>
            <w:proofErr w:type="gramStart"/>
            <w:r>
              <w:rPr>
                <w:rFonts w:ascii="仿宋_GB2312" w:eastAsia="仿宋_GB2312" w:hAnsi="宋体" w:cs="宋体" w:hint="eastAsia"/>
                <w:kern w:val="0"/>
                <w:sz w:val="18"/>
                <w:szCs w:val="18"/>
              </w:rPr>
              <w:t>伏电子</w:t>
            </w:r>
            <w:proofErr w:type="gramEnd"/>
            <w:r>
              <w:rPr>
                <w:rFonts w:ascii="仿宋_GB2312" w:eastAsia="仿宋_GB2312" w:hAnsi="宋体" w:cs="宋体" w:hint="eastAsia"/>
                <w:kern w:val="0"/>
                <w:sz w:val="18"/>
                <w:szCs w:val="18"/>
              </w:rPr>
              <w:t>工程设计的实现能力；光</w:t>
            </w:r>
            <w:proofErr w:type="gramStart"/>
            <w:r>
              <w:rPr>
                <w:rFonts w:ascii="仿宋_GB2312" w:eastAsia="仿宋_GB2312" w:hAnsi="宋体" w:cs="宋体" w:hint="eastAsia"/>
                <w:kern w:val="0"/>
                <w:sz w:val="18"/>
                <w:szCs w:val="18"/>
              </w:rPr>
              <w:t>伏电子</w:t>
            </w:r>
            <w:proofErr w:type="gramEnd"/>
            <w:r>
              <w:rPr>
                <w:rFonts w:ascii="仿宋_GB2312" w:eastAsia="仿宋_GB2312" w:hAnsi="宋体" w:cs="宋体" w:hint="eastAsia"/>
                <w:kern w:val="0"/>
                <w:sz w:val="18"/>
                <w:szCs w:val="18"/>
              </w:rPr>
              <w:t>工程中的供储能、智能控制、测量仪表及负载设备部署能力；光</w:t>
            </w:r>
            <w:proofErr w:type="gramStart"/>
            <w:r>
              <w:rPr>
                <w:rFonts w:ascii="仿宋_GB2312" w:eastAsia="仿宋_GB2312" w:hAnsi="宋体" w:cs="宋体" w:hint="eastAsia"/>
                <w:kern w:val="0"/>
                <w:sz w:val="18"/>
                <w:szCs w:val="18"/>
              </w:rPr>
              <w:t>伏电子</w:t>
            </w:r>
            <w:proofErr w:type="gramEnd"/>
            <w:r>
              <w:rPr>
                <w:rFonts w:ascii="仿宋_GB2312" w:eastAsia="仿宋_GB2312" w:hAnsi="宋体" w:cs="宋体" w:hint="eastAsia"/>
                <w:kern w:val="0"/>
                <w:sz w:val="18"/>
                <w:szCs w:val="18"/>
              </w:rPr>
              <w:t>工程中储能管理、能源管控等应用系统开发、调试能力；以及职业素养及团队协作能力。</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17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56</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电子信息大类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GZ-2018090</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物联网技术应用</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竞赛内容：由上机操作部分组成，通过对物联网智慧城市实训平台设备的操作，完成物联网工程设计、物联网工程环境安装部署、物联网感知层设备配置调试、物联网应用开发与调试等几个部分的内容。</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57</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电子信息大类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GZ-2018100</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虚拟现实（VR）设计与制作</w:t>
            </w:r>
          </w:p>
        </w:tc>
        <w:tc>
          <w:tcPr>
            <w:tcW w:w="639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竞赛内容围绕虚拟现实技术，以“一带一路”为背景，选择相关主题进行VR设计与制作。竞赛考核的知识点以VR作品设计与制作的相关岗位要求为基础，从VR作品策划文档制作、VR编辑器设计VR作品、VR模型素材3D建模、VR引擎制作VR作品以及职业素养五个方面考查参赛选手的相关技能，提升高职学生虚拟现实设计与制作技能及职业素养。</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440"/>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58</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电子信息大类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GZ-2018104</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计算机网络应用</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竞赛内容：本赛项设单一场次，参赛选手在现场根据给定的项目任务，在4个小时内相互配合，完成无线网络规划与实施、设备基础信息配置、网络搭建与</w:t>
            </w:r>
            <w:proofErr w:type="gramStart"/>
            <w:r>
              <w:rPr>
                <w:rFonts w:ascii="仿宋_GB2312" w:eastAsia="仿宋_GB2312" w:hAnsi="宋体" w:cs="宋体" w:hint="eastAsia"/>
                <w:kern w:val="0"/>
                <w:sz w:val="18"/>
                <w:szCs w:val="18"/>
              </w:rPr>
              <w:t>灾备方案</w:t>
            </w:r>
            <w:proofErr w:type="gramEnd"/>
            <w:r>
              <w:rPr>
                <w:rFonts w:ascii="仿宋_GB2312" w:eastAsia="仿宋_GB2312" w:hAnsi="宋体" w:cs="宋体" w:hint="eastAsia"/>
                <w:kern w:val="0"/>
                <w:sz w:val="18"/>
                <w:szCs w:val="18"/>
              </w:rPr>
              <w:t>部署、移动互联网搭建与网优、出口安全防护与远程接入、</w:t>
            </w:r>
            <w:proofErr w:type="gramStart"/>
            <w:r>
              <w:rPr>
                <w:rFonts w:ascii="仿宋_GB2312" w:eastAsia="仿宋_GB2312" w:hAnsi="宋体" w:cs="宋体" w:hint="eastAsia"/>
                <w:kern w:val="0"/>
                <w:sz w:val="18"/>
                <w:szCs w:val="18"/>
              </w:rPr>
              <w:t>云计算</w:t>
            </w:r>
            <w:proofErr w:type="gramEnd"/>
            <w:r>
              <w:rPr>
                <w:rFonts w:ascii="仿宋_GB2312" w:eastAsia="仿宋_GB2312" w:hAnsi="宋体" w:cs="宋体" w:hint="eastAsia"/>
                <w:kern w:val="0"/>
                <w:sz w:val="18"/>
                <w:szCs w:val="18"/>
              </w:rPr>
              <w:t>服务搭建与企业应用、综合布线规划与设计等内容。</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每队3名选手（设场上队长1名）；不得跨校组队；同一学校参赛队不超过1支；每队限报2名指导教师。</w:t>
            </w:r>
          </w:p>
        </w:tc>
      </w:tr>
      <w:tr w:rsidR="009C2E8B" w:rsidTr="00F3549A">
        <w:trPr>
          <w:trHeight w:val="235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59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电子信息大类</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GZ-2018106</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软件测试</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竞赛围绕软件测试应用领域的先进技术，以基于网络的“资产管理系统”应用为平台，采用实际操作形式，现场制定测试用例，完成软件测试工作。考查选手面向应用的技能和素质，包括：对实际问题的综合分析能力，对测试用例、测试方法的设计能力，对软件测试相关技术的掌握程度。考核技术点包括：功能测试计划制定与任务分派、测试方案制定、测试用例编写、测试执行和提交Bug、测试总结报告。浏览器兼容性测试的执行和提交Bug。移动APP测试的执行和提交Bug。性能测试需求分析、测试工具使用、性能测试执行和性能测试报告。</w:t>
            </w:r>
            <w:proofErr w:type="gramStart"/>
            <w:r>
              <w:rPr>
                <w:rFonts w:ascii="仿宋_GB2312" w:eastAsia="仿宋_GB2312" w:hAnsi="宋体" w:cs="宋体" w:hint="eastAsia"/>
                <w:kern w:val="0"/>
                <w:sz w:val="18"/>
                <w:szCs w:val="18"/>
              </w:rPr>
              <w:t>白盒测试</w:t>
            </w:r>
            <w:proofErr w:type="gramEnd"/>
            <w:r>
              <w:rPr>
                <w:rFonts w:ascii="仿宋_GB2312" w:eastAsia="仿宋_GB2312" w:hAnsi="宋体" w:cs="宋体" w:hint="eastAsia"/>
                <w:kern w:val="0"/>
                <w:sz w:val="18"/>
                <w:szCs w:val="18"/>
              </w:rPr>
              <w:t>需求分析，软件JAVA代码走查和Bug记录。团队合作能力以及应用创新能力等职业素养。</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9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60</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电子信息大类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GZ-2018109</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嵌入式技术应用开发</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采用实操形式考查学生对嵌入式技术的应用能力。赛项要求参赛选手在规定时间内焊接、调试一套功能电路板，安装在竞赛平台上，并完成嵌入式应用程序的编写和调试，使竞赛平台能够完成规定的赛道任务。赛项全面考查了学生的嵌入式微处理器技术、Android应用开发技术、智能传感技术、无线数据通信、语音识别、机器视觉、图像处理、自动控制等多项嵌入式技术前沿知识和技能的综合应用，培养学生的动手实操能力、团队协作能力、创新意识和职业素养。</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每队3名选手（设场上队长1名）；不得跨校组队；同一学校参赛队不超过1支；每队限报2名指导教师。</w:t>
            </w:r>
          </w:p>
        </w:tc>
      </w:tr>
      <w:tr w:rsidR="009C2E8B" w:rsidTr="00F3549A">
        <w:trPr>
          <w:trHeight w:val="1365"/>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61</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电子信息大类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GZ-2018110</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信息安全管理与评估</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竞赛内容：重点考核参赛选手安全网络组建、网络系统安全策略部署、信息保护、网络</w:t>
            </w:r>
            <w:proofErr w:type="gramStart"/>
            <w:r>
              <w:rPr>
                <w:rFonts w:ascii="仿宋_GB2312" w:eastAsia="仿宋_GB2312" w:hAnsi="宋体" w:cs="宋体" w:hint="eastAsia"/>
                <w:kern w:val="0"/>
                <w:sz w:val="18"/>
                <w:szCs w:val="18"/>
              </w:rPr>
              <w:t>安全运维管理</w:t>
            </w:r>
            <w:proofErr w:type="gramEnd"/>
            <w:r>
              <w:rPr>
                <w:rFonts w:ascii="仿宋_GB2312" w:eastAsia="仿宋_GB2312" w:hAnsi="宋体" w:cs="宋体" w:hint="eastAsia"/>
                <w:kern w:val="0"/>
                <w:sz w:val="18"/>
                <w:szCs w:val="18"/>
              </w:rPr>
              <w:t>的综合实践能力，比赛分为三个阶段，分别是：网络平台搭建和网络安全设备配置、系统安全攻防及运</w:t>
            </w:r>
            <w:proofErr w:type="gramStart"/>
            <w:r>
              <w:rPr>
                <w:rFonts w:ascii="仿宋_GB2312" w:eastAsia="仿宋_GB2312" w:hAnsi="宋体" w:cs="宋体" w:hint="eastAsia"/>
                <w:kern w:val="0"/>
                <w:sz w:val="18"/>
                <w:szCs w:val="18"/>
              </w:rPr>
              <w:t>维安全管</w:t>
            </w:r>
            <w:proofErr w:type="gramEnd"/>
            <w:r>
              <w:rPr>
                <w:rFonts w:ascii="仿宋_GB2312" w:eastAsia="仿宋_GB2312" w:hAnsi="宋体" w:cs="宋体" w:hint="eastAsia"/>
                <w:kern w:val="0"/>
                <w:sz w:val="18"/>
                <w:szCs w:val="18"/>
              </w:rPr>
              <w:t>控、分组对抗。</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29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62</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电子信息大类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GZ-2018112</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移动互联网应用软件开发</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竞赛内容：本赛项设单一场次，参赛选手在现场根据给定的项目任务，在4个小时内相互配合，在设备上完成 “系统设计”、“程序排错”、“功能编码”和“创意设计”，并保证整个团队并行开发和调试。</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每队3名选手（设场上队长1名）；不得跨校组队；同一学校参赛队不超过1支；每队限报2名指导教师。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63</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电子信息大类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GZ-2018115</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云计算技术与应用</w:t>
            </w:r>
          </w:p>
        </w:tc>
        <w:tc>
          <w:tcPr>
            <w:tcW w:w="639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竞赛内容：通过引入</w:t>
            </w:r>
            <w:proofErr w:type="gramStart"/>
            <w:r>
              <w:rPr>
                <w:rFonts w:ascii="仿宋_GB2312" w:eastAsia="仿宋_GB2312" w:hAnsi="宋体" w:cs="宋体" w:hint="eastAsia"/>
                <w:kern w:val="0"/>
                <w:sz w:val="18"/>
                <w:szCs w:val="18"/>
              </w:rPr>
              <w:t>云计算</w:t>
            </w:r>
            <w:proofErr w:type="gramEnd"/>
            <w:r>
              <w:rPr>
                <w:rFonts w:ascii="仿宋_GB2312" w:eastAsia="仿宋_GB2312" w:hAnsi="宋体" w:cs="宋体" w:hint="eastAsia"/>
                <w:kern w:val="0"/>
                <w:sz w:val="18"/>
                <w:szCs w:val="18"/>
              </w:rPr>
              <w:t>平台、云网络、云存储和大数据挖掘分析</w:t>
            </w:r>
            <w:proofErr w:type="gramStart"/>
            <w:r>
              <w:rPr>
                <w:rFonts w:ascii="仿宋_GB2312" w:eastAsia="仿宋_GB2312" w:hAnsi="宋体" w:cs="宋体" w:hint="eastAsia"/>
                <w:kern w:val="0"/>
                <w:sz w:val="18"/>
                <w:szCs w:val="18"/>
              </w:rPr>
              <w:t>等云应用</w:t>
            </w:r>
            <w:proofErr w:type="gramEnd"/>
            <w:r>
              <w:rPr>
                <w:rFonts w:ascii="仿宋_GB2312" w:eastAsia="仿宋_GB2312" w:hAnsi="宋体" w:cs="宋体" w:hint="eastAsia"/>
                <w:kern w:val="0"/>
                <w:sz w:val="18"/>
                <w:szCs w:val="18"/>
              </w:rPr>
              <w:t>场景，全面考查高职学生云计算技术基础、</w:t>
            </w:r>
            <w:proofErr w:type="gramStart"/>
            <w:r>
              <w:rPr>
                <w:rFonts w:ascii="仿宋_GB2312" w:eastAsia="仿宋_GB2312" w:hAnsi="宋体" w:cs="宋体" w:hint="eastAsia"/>
                <w:kern w:val="0"/>
                <w:sz w:val="18"/>
                <w:szCs w:val="18"/>
              </w:rPr>
              <w:t>云计算</w:t>
            </w:r>
            <w:proofErr w:type="gramEnd"/>
            <w:r>
              <w:rPr>
                <w:rFonts w:ascii="仿宋_GB2312" w:eastAsia="仿宋_GB2312" w:hAnsi="宋体" w:cs="宋体" w:hint="eastAsia"/>
                <w:kern w:val="0"/>
                <w:sz w:val="18"/>
                <w:szCs w:val="18"/>
              </w:rPr>
              <w:t>平台规划设计、云平台搭建、虚拟桌面、云安全、云存储、</w:t>
            </w:r>
            <w:proofErr w:type="gramStart"/>
            <w:r>
              <w:rPr>
                <w:rFonts w:ascii="仿宋_GB2312" w:eastAsia="仿宋_GB2312" w:hAnsi="宋体" w:cs="宋体" w:hint="eastAsia"/>
                <w:kern w:val="0"/>
                <w:sz w:val="18"/>
                <w:szCs w:val="18"/>
              </w:rPr>
              <w:t>云计算</w:t>
            </w:r>
            <w:proofErr w:type="gramEnd"/>
            <w:r>
              <w:rPr>
                <w:rFonts w:ascii="仿宋_GB2312" w:eastAsia="仿宋_GB2312" w:hAnsi="宋体" w:cs="宋体" w:hint="eastAsia"/>
                <w:kern w:val="0"/>
                <w:sz w:val="18"/>
                <w:szCs w:val="18"/>
              </w:rPr>
              <w:t>网络、大数据集群和大数据挖掘分析等多种</w:t>
            </w:r>
            <w:proofErr w:type="gramStart"/>
            <w:r>
              <w:rPr>
                <w:rFonts w:ascii="仿宋_GB2312" w:eastAsia="仿宋_GB2312" w:hAnsi="宋体" w:cs="宋体" w:hint="eastAsia"/>
                <w:kern w:val="0"/>
                <w:sz w:val="18"/>
                <w:szCs w:val="18"/>
              </w:rPr>
              <w:t>云应用</w:t>
            </w:r>
            <w:proofErr w:type="gramEnd"/>
            <w:r>
              <w:rPr>
                <w:rFonts w:ascii="仿宋_GB2312" w:eastAsia="仿宋_GB2312" w:hAnsi="宋体" w:cs="宋体" w:hint="eastAsia"/>
                <w:kern w:val="0"/>
                <w:sz w:val="18"/>
                <w:szCs w:val="18"/>
              </w:rPr>
              <w:t>部署、运维和开发方面的前沿知识、技能、职业素养和团队协作能力。</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每队3名选手；不得跨校组队；同一学校参赛队不超过1支；每队限报2名指导教师。</w:t>
            </w:r>
          </w:p>
        </w:tc>
      </w:tr>
      <w:tr w:rsidR="009C2E8B" w:rsidTr="00F3549A">
        <w:trPr>
          <w:trHeight w:val="1440"/>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64</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医药卫生类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GZ-2018118</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护理技能</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竞赛内容：通过设置健康评估室、抢救室2个考评站点，全面考查参赛选手知识应用能力、临床思维能力、技能操作执行能力、沟通交流能力、分析问题和解决问题能力以及团队协作精神和人文素养；完成右踝关节扭伤包扎、心肺复苏、静脉留置针输液、气管切开护理4项护理技术操作。</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同一学校报名人数不超过2人；每名选手限报1名指导教师。</w:t>
            </w:r>
          </w:p>
        </w:tc>
      </w:tr>
      <w:tr w:rsidR="009C2E8B" w:rsidTr="00F3549A">
        <w:trPr>
          <w:trHeight w:val="331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65</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医药卫生大类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GZ-2018120</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中药传统技能</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竞赛内容：包括中药性状鉴别、中药显微鉴别、中药调剂、中药炮制四个项目。选手</w:t>
            </w:r>
            <w:proofErr w:type="gramStart"/>
            <w:r>
              <w:rPr>
                <w:rFonts w:ascii="仿宋_GB2312" w:eastAsia="仿宋_GB2312" w:hAnsi="宋体" w:cs="宋体" w:hint="eastAsia"/>
                <w:kern w:val="0"/>
                <w:sz w:val="18"/>
                <w:szCs w:val="18"/>
              </w:rPr>
              <w:t>需独立</w:t>
            </w:r>
            <w:proofErr w:type="gramEnd"/>
            <w:r>
              <w:rPr>
                <w:rFonts w:ascii="仿宋_GB2312" w:eastAsia="仿宋_GB2312" w:hAnsi="宋体" w:cs="宋体" w:hint="eastAsia"/>
                <w:kern w:val="0"/>
                <w:sz w:val="18"/>
                <w:szCs w:val="18"/>
              </w:rPr>
              <w:t>完成所有竞赛项目和内容。中药性状鉴别赛项含中药识别、真伪鉴别2项内容。要求在13分钟内，辨认出20味中药名并写出主要功效、判断出10味中药是真品还是伪品。满分20分，</w:t>
            </w:r>
            <w:proofErr w:type="gramStart"/>
            <w:r>
              <w:rPr>
                <w:rFonts w:ascii="仿宋_GB2312" w:eastAsia="仿宋_GB2312" w:hAnsi="宋体" w:cs="宋体" w:hint="eastAsia"/>
                <w:kern w:val="0"/>
                <w:sz w:val="18"/>
                <w:szCs w:val="18"/>
              </w:rPr>
              <w:t>分值占</w:t>
            </w:r>
            <w:proofErr w:type="gramEnd"/>
            <w:r>
              <w:rPr>
                <w:rFonts w:ascii="仿宋_GB2312" w:eastAsia="仿宋_GB2312" w:hAnsi="宋体" w:cs="宋体" w:hint="eastAsia"/>
                <w:kern w:val="0"/>
                <w:sz w:val="18"/>
                <w:szCs w:val="18"/>
              </w:rPr>
              <w:t>总分的20%。中药显微鉴别赛项，要求在45分钟内，对2味混合中药粉末通过显微制片、显微观察得出2味粉末是什么，并绘出主要的显微鉴别特征图。满分20分，</w:t>
            </w:r>
            <w:proofErr w:type="gramStart"/>
            <w:r>
              <w:rPr>
                <w:rFonts w:ascii="仿宋_GB2312" w:eastAsia="仿宋_GB2312" w:hAnsi="宋体" w:cs="宋体" w:hint="eastAsia"/>
                <w:kern w:val="0"/>
                <w:sz w:val="18"/>
                <w:szCs w:val="18"/>
              </w:rPr>
              <w:t>分值占</w:t>
            </w:r>
            <w:proofErr w:type="gramEnd"/>
            <w:r>
              <w:rPr>
                <w:rFonts w:ascii="仿宋_GB2312" w:eastAsia="仿宋_GB2312" w:hAnsi="宋体" w:cs="宋体" w:hint="eastAsia"/>
                <w:kern w:val="0"/>
                <w:sz w:val="18"/>
                <w:szCs w:val="18"/>
              </w:rPr>
              <w:t>总分的20%。中药调剂赛项含处方调配操作、审方理论考试2项内容。中药调剂要求在15分种内，按标准操作规程，准确调配10味×3付处方中药。审方理论考试在计算机上进行，要求在10分钟内，找出2张处方中的不规范或错误之处，计算机自动阅卷评分。满分30分，</w:t>
            </w:r>
            <w:proofErr w:type="gramStart"/>
            <w:r>
              <w:rPr>
                <w:rFonts w:ascii="仿宋_GB2312" w:eastAsia="仿宋_GB2312" w:hAnsi="宋体" w:cs="宋体" w:hint="eastAsia"/>
                <w:kern w:val="0"/>
                <w:sz w:val="18"/>
                <w:szCs w:val="18"/>
              </w:rPr>
              <w:t>分值占</w:t>
            </w:r>
            <w:proofErr w:type="gramEnd"/>
            <w:r>
              <w:rPr>
                <w:rFonts w:ascii="仿宋_GB2312" w:eastAsia="仿宋_GB2312" w:hAnsi="宋体" w:cs="宋体" w:hint="eastAsia"/>
                <w:kern w:val="0"/>
                <w:sz w:val="18"/>
                <w:szCs w:val="18"/>
              </w:rPr>
              <w:t>总分的30%。中药炮制赛项，要在20分钟内，按标准操作规程完成2种待炮制饮片的炮制操作，并制成符合《中国药典》标准的合格饮片。满分30分，</w:t>
            </w:r>
            <w:proofErr w:type="gramStart"/>
            <w:r>
              <w:rPr>
                <w:rFonts w:ascii="仿宋_GB2312" w:eastAsia="仿宋_GB2312" w:hAnsi="宋体" w:cs="宋体" w:hint="eastAsia"/>
                <w:kern w:val="0"/>
                <w:sz w:val="18"/>
                <w:szCs w:val="18"/>
              </w:rPr>
              <w:t>分值占</w:t>
            </w:r>
            <w:proofErr w:type="gramEnd"/>
            <w:r>
              <w:rPr>
                <w:rFonts w:ascii="仿宋_GB2312" w:eastAsia="仿宋_GB2312" w:hAnsi="宋体" w:cs="宋体" w:hint="eastAsia"/>
                <w:kern w:val="0"/>
                <w:sz w:val="18"/>
                <w:szCs w:val="18"/>
              </w:rPr>
              <w:t>总分的30%。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同一学校报名人数不超过2人；每名选手限报1名指导教师。</w:t>
            </w:r>
          </w:p>
        </w:tc>
      </w:tr>
      <w:tr w:rsidR="009C2E8B" w:rsidTr="00F3549A">
        <w:trPr>
          <w:trHeight w:val="160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66</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财经商贸大类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GZ-2018123</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银行业务综合技能</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以银行业为背景，参照现阶段我国银行机构主流业务，基于银行柜员、大堂经理、客户经理、理财经理等核心岗位内容而设计。竞赛主要面向国内高等职业院校的金融管理、投资与理财和国际金融等相关专业，旨在通过仿真的业务环境提升学生专业知识的应用能力，并检测学校的教学质量。具体包括银行从业知识、 银行基本技能、银行业务能力和展示项目。</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每队4名选手；不得跨校组队；同一学校参赛队不超过1支；每队限报2名指导教师。</w:t>
            </w:r>
          </w:p>
        </w:tc>
      </w:tr>
      <w:tr w:rsidR="009C2E8B" w:rsidTr="00F3549A">
        <w:trPr>
          <w:trHeight w:val="1410"/>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67</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财经商贸大类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GZ-2018126</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会计技能</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高职组会计技能竞赛包括会计基本技能竞赛和会计信息化技能竞赛两个环节，分上下两场进行。其中会计基本技能竞赛环节采用团队竞赛方式进行（岗位职业素养考核穿插于团队竞赛中），会计信息化技能竞赛环节采用单人单机独立竞赛方式。</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每队4名选手（由计算机系统自动抽取参赛选手的岗位，选手岗位一经确定，不得更换）；不得跨校组队；同一学校参赛队不超</w:t>
            </w:r>
            <w:r>
              <w:rPr>
                <w:rFonts w:ascii="仿宋_GB2312" w:eastAsia="仿宋_GB2312" w:hAnsi="宋体" w:cs="宋体" w:hint="eastAsia"/>
                <w:kern w:val="0"/>
                <w:sz w:val="18"/>
                <w:szCs w:val="18"/>
              </w:rPr>
              <w:lastRenderedPageBreak/>
              <w:t>过1支；每队限报2名指导教师。</w:t>
            </w:r>
          </w:p>
        </w:tc>
      </w:tr>
      <w:tr w:rsidR="009C2E8B" w:rsidTr="00F3549A">
        <w:trPr>
          <w:trHeight w:val="217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68</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财经商贸大类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GZ-2018127</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互联网+国际贸易综合技能</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竞赛内容：本竞赛分为外贸业务能力B2B模块、外贸跟</w:t>
            </w:r>
            <w:proofErr w:type="gramStart"/>
            <w:r>
              <w:rPr>
                <w:rFonts w:ascii="仿宋_GB2312" w:eastAsia="仿宋_GB2312" w:hAnsi="宋体" w:cs="宋体" w:hint="eastAsia"/>
                <w:kern w:val="0"/>
                <w:sz w:val="18"/>
                <w:szCs w:val="18"/>
              </w:rPr>
              <w:t>单能力</w:t>
            </w:r>
            <w:proofErr w:type="gramEnd"/>
            <w:r>
              <w:rPr>
                <w:rFonts w:ascii="仿宋_GB2312" w:eastAsia="仿宋_GB2312" w:hAnsi="宋体" w:cs="宋体" w:hint="eastAsia"/>
                <w:kern w:val="0"/>
                <w:sz w:val="18"/>
                <w:szCs w:val="18"/>
              </w:rPr>
              <w:t>模块、外贸业务能力B2C模块和外贸英语沟通能力模块四项内容。外贸业务能力B2B模块考查</w:t>
            </w:r>
            <w:proofErr w:type="gramStart"/>
            <w:r>
              <w:rPr>
                <w:rFonts w:ascii="仿宋_GB2312" w:eastAsia="仿宋_GB2312" w:hAnsi="宋体" w:cs="宋体" w:hint="eastAsia"/>
                <w:kern w:val="0"/>
                <w:sz w:val="18"/>
                <w:szCs w:val="18"/>
              </w:rPr>
              <w:t>选手外贸</w:t>
            </w:r>
            <w:proofErr w:type="gramEnd"/>
            <w:r>
              <w:rPr>
                <w:rFonts w:ascii="仿宋_GB2312" w:eastAsia="仿宋_GB2312" w:hAnsi="宋体" w:cs="宋体" w:hint="eastAsia"/>
                <w:kern w:val="0"/>
                <w:sz w:val="18"/>
                <w:szCs w:val="18"/>
              </w:rPr>
              <w:t>B2B业务的拓展、磋商、成本核算与盈利能力；外贸跟</w:t>
            </w:r>
            <w:proofErr w:type="gramStart"/>
            <w:r>
              <w:rPr>
                <w:rFonts w:ascii="仿宋_GB2312" w:eastAsia="仿宋_GB2312" w:hAnsi="宋体" w:cs="宋体" w:hint="eastAsia"/>
                <w:kern w:val="0"/>
                <w:sz w:val="18"/>
                <w:szCs w:val="18"/>
              </w:rPr>
              <w:t>单能力</w:t>
            </w:r>
            <w:proofErr w:type="gramEnd"/>
            <w:r>
              <w:rPr>
                <w:rFonts w:ascii="仿宋_GB2312" w:eastAsia="仿宋_GB2312" w:hAnsi="宋体" w:cs="宋体" w:hint="eastAsia"/>
                <w:kern w:val="0"/>
                <w:sz w:val="18"/>
                <w:szCs w:val="18"/>
              </w:rPr>
              <w:t>模块考查选手在不同贸易术语和结算方式下的进出口业务单证制作能力和跟单能力；外贸业务能力B2C模块考查选手B2C跨境电子商务平台产品推广、产品开发、运费模板设置、数据挖掘与分析、引流营销、客户服务、平台规则、物流采购等业务应用能力；外贸英语沟通能力模块考查选手在外贸业务流程、商务接待、商务谈判等情境下的英语沟通能力。</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每队4名选手；不得跨校组队；同一学校参赛队不超过1支；每队限报2名指导教师。</w:t>
            </w:r>
          </w:p>
        </w:tc>
      </w:tr>
      <w:tr w:rsidR="009C2E8B" w:rsidTr="00F3549A">
        <w:trPr>
          <w:trHeight w:val="175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69</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财经商贸大类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GZ-2018134</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市场营销技能</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市场营销技能竞赛包括营销实战展示、商务数据分析和情境营销三个竞赛模块。营销实战展示针对参赛队在线下实际完成的营销活动展开，学生在竞赛现场完成活动方案/报告撰写、实施总结PPT制作和现场汇报。商务数据分析在网络销售实战平台上，搜集特定地区特定时间段的指定商品销售信息，并以此做出数据分析。情境营销采用对抗沙盘模拟的方式，在竞争环境中实现商业企业效益最大化。</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每队4名选手；不得跨校组队；同一学校参赛队不超过1支；每队限报2名指导教师。</w:t>
            </w:r>
          </w:p>
        </w:tc>
      </w:tr>
      <w:tr w:rsidR="009C2E8B" w:rsidTr="00F3549A">
        <w:trPr>
          <w:trHeight w:val="1965"/>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70</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财经商贸大类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GZ-2018137</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电子商务技能</w:t>
            </w:r>
          </w:p>
        </w:tc>
        <w:tc>
          <w:tcPr>
            <w:tcW w:w="639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w:t>
            </w:r>
            <w:proofErr w:type="gramStart"/>
            <w:r>
              <w:rPr>
                <w:rFonts w:ascii="仿宋_GB2312" w:eastAsia="仿宋_GB2312" w:hAnsi="宋体" w:cs="宋体" w:hint="eastAsia"/>
                <w:kern w:val="0"/>
                <w:sz w:val="18"/>
                <w:szCs w:val="18"/>
              </w:rPr>
              <w:t>包括网</w:t>
            </w:r>
            <w:proofErr w:type="gramEnd"/>
            <w:r>
              <w:rPr>
                <w:rFonts w:ascii="仿宋_GB2312" w:eastAsia="仿宋_GB2312" w:hAnsi="宋体" w:cs="宋体" w:hint="eastAsia"/>
                <w:kern w:val="0"/>
                <w:sz w:val="18"/>
                <w:szCs w:val="18"/>
              </w:rPr>
              <w:t>店开设装修、网店客户服务、网店运营推广三个环节。网店开设装修：按照流程</w:t>
            </w:r>
            <w:proofErr w:type="gramStart"/>
            <w:r>
              <w:rPr>
                <w:rFonts w:ascii="仿宋_GB2312" w:eastAsia="仿宋_GB2312" w:hAnsi="宋体" w:cs="宋体" w:hint="eastAsia"/>
                <w:kern w:val="0"/>
                <w:sz w:val="18"/>
                <w:szCs w:val="18"/>
              </w:rPr>
              <w:t>完成网</w:t>
            </w:r>
            <w:proofErr w:type="gramEnd"/>
            <w:r>
              <w:rPr>
                <w:rFonts w:ascii="仿宋_GB2312" w:eastAsia="仿宋_GB2312" w:hAnsi="宋体" w:cs="宋体" w:hint="eastAsia"/>
                <w:kern w:val="0"/>
                <w:sz w:val="18"/>
                <w:szCs w:val="18"/>
              </w:rPr>
              <w:t>店注册、认证、设置操作，利用内置的素材，完成PC电商店铺、移动电商店铺、跨境电商店铺的首页、详情页设计与制作。网店客户服务：利用即时通讯工具完成售前、售中、售后服务，常用话术编辑到快捷回复中，规定话</w:t>
            </w:r>
            <w:proofErr w:type="gramStart"/>
            <w:r>
              <w:rPr>
                <w:rFonts w:ascii="仿宋_GB2312" w:eastAsia="仿宋_GB2312" w:hAnsi="宋体" w:cs="宋体" w:hint="eastAsia"/>
                <w:kern w:val="0"/>
                <w:sz w:val="18"/>
                <w:szCs w:val="18"/>
              </w:rPr>
              <w:t>术软件</w:t>
            </w:r>
            <w:proofErr w:type="gramEnd"/>
            <w:r>
              <w:rPr>
                <w:rFonts w:ascii="仿宋_GB2312" w:eastAsia="仿宋_GB2312" w:hAnsi="宋体" w:cs="宋体" w:hint="eastAsia"/>
                <w:kern w:val="0"/>
                <w:sz w:val="18"/>
                <w:szCs w:val="18"/>
              </w:rPr>
              <w:t>自动评分。网店运营推广：分析数据魔方，采购商品，进行SEO/SEM推广，经营分析，掌握大数据精准营销和电子商务企业的敏捷经营能力。</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每队4名选手；不得跨校组队；同一学校参赛队不超过1支；每队限报2名指导教师。</w:t>
            </w:r>
          </w:p>
        </w:tc>
      </w:tr>
      <w:tr w:rsidR="009C2E8B" w:rsidTr="00F3549A">
        <w:trPr>
          <w:trHeight w:val="983"/>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71</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财经商贸大类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GZ-2018138</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智慧物流作业方案设计与实施</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物流行业在互联网+、中国智造与工业4.0等影响下，从传统物流向现代物流体系转型,现代物流由智能物流正向智慧物流升级。为了适应转型后的物流行业对人才的需求，培养新型的高素质技术技能型物流人才，赛项以智慧物流作业为背景，通过竞赛检验物流人才培养体系，创新物流人才培养模式，提升培养专业人才的市场匹配度；坚持知行合一、</w:t>
            </w:r>
            <w:proofErr w:type="gramStart"/>
            <w:r>
              <w:rPr>
                <w:rFonts w:ascii="仿宋_GB2312" w:eastAsia="仿宋_GB2312" w:hAnsi="宋体" w:cs="宋体" w:hint="eastAsia"/>
                <w:kern w:val="0"/>
                <w:sz w:val="18"/>
                <w:szCs w:val="18"/>
              </w:rPr>
              <w:t>德技并</w:t>
            </w:r>
            <w:proofErr w:type="gramEnd"/>
            <w:r>
              <w:rPr>
                <w:rFonts w:ascii="仿宋_GB2312" w:eastAsia="仿宋_GB2312" w:hAnsi="宋体" w:cs="宋体" w:hint="eastAsia"/>
                <w:kern w:val="0"/>
                <w:sz w:val="18"/>
                <w:szCs w:val="18"/>
              </w:rPr>
              <w:t>修，培育和弘扬工匠精神；展示参赛选手在组织管理、专业团队协作、现场问题的分析与处理、工作效率、质量与成本控制、安全及文明生产等方面的职业素养。通过竞赛检验学生处理数据、编制运输、出入库、配送计划及资金预算的能力，应用设施设备、工具、操作系统实施作业计划的能力，全面考核选手的职业能力。竞赛由物流作业方案设计赛段、物流作业方案实施赛段与物流职业能力测评三部分组成。</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每队4名选手；不得跨校组队；同一学校参赛队不超过1支；每队限报2名指导教师。</w:t>
            </w:r>
          </w:p>
        </w:tc>
      </w:tr>
      <w:tr w:rsidR="009C2E8B" w:rsidTr="00F3549A">
        <w:trPr>
          <w:trHeight w:val="138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72</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旅游大类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GZ-2018139</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导游服务</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竞赛内容：本赛项包括导游知识测试和专业技能两个比赛环节。导游知识测试采用计算机答题。专业技能比赛内容包括现场导游</w:t>
            </w:r>
            <w:proofErr w:type="gramStart"/>
            <w:r>
              <w:rPr>
                <w:rFonts w:ascii="仿宋_GB2312" w:eastAsia="仿宋_GB2312" w:hAnsi="宋体" w:cs="宋体" w:hint="eastAsia"/>
                <w:kern w:val="0"/>
                <w:sz w:val="18"/>
                <w:szCs w:val="18"/>
              </w:rPr>
              <w:t>辞</w:t>
            </w:r>
            <w:proofErr w:type="gramEnd"/>
            <w:r>
              <w:rPr>
                <w:rFonts w:ascii="仿宋_GB2312" w:eastAsia="仿宋_GB2312" w:hAnsi="宋体" w:cs="宋体" w:hint="eastAsia"/>
                <w:kern w:val="0"/>
                <w:sz w:val="18"/>
                <w:szCs w:val="18"/>
              </w:rPr>
              <w:t>创作及讲解、自选景点导游讲解、导游英语口语测试和才艺运用，采用现场比赛方式。</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同一学校报名人数不超过2人；每名选手限报1名指导教师。</w:t>
            </w:r>
          </w:p>
        </w:tc>
      </w:tr>
      <w:tr w:rsidR="009C2E8B" w:rsidTr="00F3549A">
        <w:trPr>
          <w:trHeight w:val="1815"/>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lastRenderedPageBreak/>
              <w:t>73</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教育与体育大类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GZ-2018143</w:t>
            </w:r>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学前教育专业教育技能</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团体赛</w:t>
            </w:r>
            <w:r>
              <w:rPr>
                <w:rFonts w:ascii="仿宋_GB2312" w:eastAsia="仿宋_GB2312" w:hAnsi="宋体" w:cs="宋体" w:hint="eastAsia"/>
                <w:kern w:val="0"/>
                <w:sz w:val="18"/>
                <w:szCs w:val="18"/>
              </w:rPr>
              <w:br/>
              <w:t xml:space="preserve">    竞赛内容：该赛项以《幼儿园教师专业标准（试行）》、《3-6岁儿童学习与发展指南》等文件精神为指导，综合设置幼儿园教师综合技能测评（基本功）、幼儿园保教活动分析与幼儿教师职业素养测评、幼儿园教育活动设计比赛内容，全面考查选手的专业理论基础知识、教育活动设计、保教活动分析、教师基本功和创新、应变能力等幼儿教师职业素养，促进学前教育专业人才培养质量的整体提升。</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每队2名选手；不得跨校组队；同一学校参赛队不超过1支；每队限报2名指导教师。</w:t>
            </w:r>
          </w:p>
        </w:tc>
      </w:tr>
      <w:tr w:rsidR="009C2E8B" w:rsidTr="00F3549A">
        <w:trPr>
          <w:trHeight w:val="141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74</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高职</w:t>
            </w:r>
          </w:p>
        </w:tc>
        <w:tc>
          <w:tcPr>
            <w:tcW w:w="148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教育与体育大类</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GZ-2018144</w:t>
            </w:r>
          </w:p>
        </w:tc>
        <w:tc>
          <w:tcPr>
            <w:tcW w:w="1605"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center"/>
              <w:rPr>
                <w:rFonts w:ascii="仿宋_GB2312" w:eastAsia="仿宋_GB2312" w:hAnsi="宋体" w:cs="宋体"/>
                <w:kern w:val="0"/>
                <w:sz w:val="18"/>
                <w:szCs w:val="18"/>
              </w:rPr>
            </w:pPr>
            <w:r>
              <w:rPr>
                <w:rFonts w:ascii="仿宋_GB2312" w:eastAsia="仿宋_GB2312" w:hAnsi="宋体" w:cs="宋体" w:hint="eastAsia"/>
                <w:kern w:val="0"/>
                <w:sz w:val="18"/>
                <w:szCs w:val="18"/>
              </w:rPr>
              <w:t>英语口语</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 xml:space="preserve">    个人赛</w:t>
            </w:r>
            <w:r>
              <w:rPr>
                <w:rFonts w:ascii="仿宋_GB2312" w:eastAsia="仿宋_GB2312" w:hAnsi="宋体" w:cs="宋体" w:hint="eastAsia"/>
                <w:kern w:val="0"/>
                <w:sz w:val="18"/>
                <w:szCs w:val="18"/>
              </w:rPr>
              <w:br/>
              <w:t xml:space="preserve">    竞赛内容：分非英语专业组和英语专业组两个组别进行。包括半决赛和决赛两个比赛阶段。1. 半决赛由“职场考验”、“职场描述”和“情景交流”三个比赛环节组成。2. 决赛由“职场描述”、“情景交流”和“即席辩论”三个比赛环节组成。参赛者按照各环节题目要求用英语完成竞赛内容。</w:t>
            </w:r>
          </w:p>
        </w:tc>
        <w:tc>
          <w:tcPr>
            <w:tcW w:w="1710" w:type="dxa"/>
            <w:tcBorders>
              <w:top w:val="single" w:sz="4" w:space="0" w:color="auto"/>
              <w:left w:val="single" w:sz="4" w:space="0" w:color="auto"/>
              <w:bottom w:val="single" w:sz="4" w:space="0" w:color="auto"/>
              <w:right w:val="single" w:sz="4" w:space="0" w:color="auto"/>
            </w:tcBorders>
            <w:shd w:val="clear" w:color="000000" w:fill="FFFFFF"/>
            <w:vAlign w:val="center"/>
          </w:tcPr>
          <w:p w:rsidR="009C2E8B" w:rsidRDefault="009C2E8B" w:rsidP="00F3549A">
            <w:pPr>
              <w:widowControl/>
              <w:jc w:val="left"/>
              <w:rPr>
                <w:rFonts w:ascii="仿宋_GB2312" w:eastAsia="仿宋_GB2312" w:hAnsi="宋体" w:cs="宋体"/>
                <w:kern w:val="0"/>
                <w:sz w:val="18"/>
                <w:szCs w:val="18"/>
              </w:rPr>
            </w:pPr>
            <w:r>
              <w:rPr>
                <w:rFonts w:ascii="仿宋_GB2312" w:eastAsia="仿宋_GB2312" w:hAnsi="宋体" w:cs="宋体" w:hint="eastAsia"/>
                <w:kern w:val="0"/>
                <w:sz w:val="18"/>
                <w:szCs w:val="18"/>
              </w:rPr>
              <w:t>同一学校报名人数不超过2人；每名选手限报1名指导教师。</w:t>
            </w:r>
          </w:p>
        </w:tc>
      </w:tr>
    </w:tbl>
    <w:p w:rsidR="00172929" w:rsidRPr="009C2E8B" w:rsidRDefault="00172929" w:rsidP="00172929">
      <w:pPr>
        <w:adjustRightInd w:val="0"/>
        <w:snapToGrid w:val="0"/>
        <w:spacing w:line="560" w:lineRule="exact"/>
        <w:ind w:firstLineChars="200" w:firstLine="600"/>
        <w:rPr>
          <w:rFonts w:ascii="Times New Roman" w:eastAsia="仿宋_GB2312" w:hAnsi="Times New Roman" w:cs="Times New Roman"/>
          <w:sz w:val="30"/>
          <w:szCs w:val="30"/>
        </w:rPr>
      </w:pPr>
    </w:p>
    <w:p w:rsidR="00A51019" w:rsidRDefault="00A51019">
      <w:pPr>
        <w:rPr>
          <w:rFonts w:hint="eastAsia"/>
        </w:rPr>
      </w:pPr>
    </w:p>
    <w:p w:rsidR="009C2E8B" w:rsidRDefault="009C2E8B">
      <w:pPr>
        <w:rPr>
          <w:rFonts w:hint="eastAsia"/>
        </w:rPr>
      </w:pPr>
    </w:p>
    <w:p w:rsidR="009C2E8B" w:rsidRDefault="009C2E8B">
      <w:pPr>
        <w:rPr>
          <w:rFonts w:hint="eastAsia"/>
        </w:rPr>
      </w:pPr>
    </w:p>
    <w:p w:rsidR="009C2E8B" w:rsidRDefault="009C2E8B">
      <w:pPr>
        <w:rPr>
          <w:rFonts w:hint="eastAsia"/>
        </w:rPr>
      </w:pPr>
    </w:p>
    <w:p w:rsidR="009C2E8B" w:rsidRDefault="009C2E8B">
      <w:pPr>
        <w:rPr>
          <w:rFonts w:hint="eastAsia"/>
        </w:rPr>
      </w:pPr>
    </w:p>
    <w:p w:rsidR="009C2E8B" w:rsidRDefault="009C2E8B">
      <w:pPr>
        <w:rPr>
          <w:rFonts w:hint="eastAsia"/>
        </w:rPr>
      </w:pPr>
    </w:p>
    <w:p w:rsidR="009C2E8B" w:rsidRDefault="009C2E8B">
      <w:pPr>
        <w:rPr>
          <w:rFonts w:hint="eastAsia"/>
        </w:rPr>
      </w:pPr>
    </w:p>
    <w:p w:rsidR="009C2E8B" w:rsidRDefault="009C2E8B">
      <w:pPr>
        <w:rPr>
          <w:rFonts w:hint="eastAsia"/>
        </w:rPr>
      </w:pPr>
    </w:p>
    <w:p w:rsidR="009C2E8B" w:rsidRDefault="009C2E8B">
      <w:pPr>
        <w:rPr>
          <w:rFonts w:hint="eastAsia"/>
        </w:rPr>
      </w:pPr>
    </w:p>
    <w:p w:rsidR="009C2E8B" w:rsidRDefault="009C2E8B">
      <w:pPr>
        <w:rPr>
          <w:rFonts w:hint="eastAsia"/>
        </w:rPr>
      </w:pPr>
    </w:p>
    <w:p w:rsidR="009C2E8B" w:rsidRDefault="009C2E8B">
      <w:pPr>
        <w:rPr>
          <w:rFonts w:hint="eastAsia"/>
        </w:rPr>
      </w:pPr>
    </w:p>
    <w:p w:rsidR="009C2E8B" w:rsidRPr="009C2E8B" w:rsidRDefault="009C2E8B">
      <w:bookmarkStart w:id="1" w:name="_GoBack"/>
      <w:bookmarkEnd w:id="1"/>
    </w:p>
    <w:sectPr w:rsidR="009C2E8B" w:rsidRPr="009C2E8B" w:rsidSect="009C2E8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929"/>
    <w:rsid w:val="00172929"/>
    <w:rsid w:val="009C2E8B"/>
    <w:rsid w:val="00A51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9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9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3021</Words>
  <Characters>17223</Characters>
  <Application>Microsoft Office Word</Application>
  <DocSecurity>0</DocSecurity>
  <Lines>143</Lines>
  <Paragraphs>40</Paragraphs>
  <ScaleCrop>false</ScaleCrop>
  <Company/>
  <LinksUpToDate>false</LinksUpToDate>
  <CharactersWithSpaces>20204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刘潇翰</dc:creator>
  <cp:lastModifiedBy>刘潇翰</cp:lastModifiedBy>
  <cp:revision>2</cp:revision>
  <dcterms:created xsi:type="dcterms:W3CDTF">2018-05-03T07:44:00Z</dcterms:created>
  <dcterms:modified xsi:type="dcterms:W3CDTF">2018-05-03T07:47:00Z</dcterms:modified>
</cp:coreProperties>
</file>