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920" w:type="dxa"/>
        <w:tblCellSpacing w:w="15" w:type="dxa"/>
        <w:tblInd w:w="98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805"/>
        <w:gridCol w:w="3333"/>
        <w:gridCol w:w="1779"/>
        <w:gridCol w:w="1810"/>
      </w:tblGrid>
      <w:tr w14:paraId="4C8AA9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864EE7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公安县旺能环保能源有限公司自行委托监测方案（垃圾处理项目）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40EA2C3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br w:type="textWrapping"/>
            </w:r>
          </w:p>
        </w:tc>
      </w:tr>
      <w:tr w14:paraId="38D42F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A2E4AC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检测类别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ED2E36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检测点位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B30FC7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检测因子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E015A7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检测频次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71144B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检测时间 </w:t>
            </w:r>
          </w:p>
        </w:tc>
      </w:tr>
      <w:tr w14:paraId="27F59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A3F871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有组织废气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4A0E59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焚烧炉废气排放口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05FE07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SO2、NOX、HCL、CO、颗粒物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F879BA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每季度一次；3个样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55B45B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2026年4月、7月、10月、2027年1月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15781D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BD6CC2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A9E9FB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8A44F8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二噁英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A98817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每年1次；3个样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57DB0C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2027年1月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42F9A9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068F65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4D2FBE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CC5740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重金属：汞及其化合物、镉、铊及其化合物、锑、砷、铅、铬、钴、铜、锰、镍及其化合物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29A76E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每月一次；3个样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579D12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11490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3B3670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无组织废气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E54758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厂界下风向3个点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BC1F6C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硫化氢、氨气、臭气浓度、可吸入颗粒物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CBDF0D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每季度一次；3个样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C9F7E2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2026年4月、7月、10月、2027年1月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7727A8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1430F7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噪声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EC34A2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厂界四周各一个点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8E3037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环境噪声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1D6F7F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每两月一次；昼夜各一次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D90F21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2026年4月、6月、8月、10月、12月2027年2月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6429F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2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EA8B60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废水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22AE00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废水排放口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EAA8BA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PH、COD、NH3-N、五日生化需氧量、总磷、总氮、色度、悬浮物、动植物油、总大肠杆菌群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20EFFF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每两月一次；3个样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1CDEA1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2026年4月、6月、8月、10月、12月2027年2月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1A69D4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C286A3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FC2C13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477B16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重金属：总汞、总铬、总镉、六价铬、总砷、总铅、总磷、总氮、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77FDBB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每月一次；3个样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9BDD7C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0AACF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038EBF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雨水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683F34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雨水排放口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16B10F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PH、COD、NH3-N、五日生化需氧量、总磷、总氮、色度、悬浮物、动植物油、总大肠杆菌群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4CA123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>每两月一次；</w:t>
            </w:r>
            <w:r>
              <w:rPr>
                <w:rFonts w:hint="eastAsia" w:ascii="宋体" w:hAnsi="宋体" w:cs="宋体"/>
                <w:kern w:val="0"/>
                <w:sz w:val="24"/>
                <w:highlight w:val="yellow"/>
                <w:lang w:val="en-US" w:eastAsia="zh-CN"/>
              </w:rPr>
              <w:t>1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>个样</w:t>
            </w:r>
            <w:bookmarkStart w:id="0" w:name="_GoBack"/>
            <w:bookmarkEnd w:id="0"/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68903F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2026年4月、6月、8月、10月、12月2027年2月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</w:tr>
      <w:tr w14:paraId="23CA28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9456D1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37C52A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A89BAE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重金属：总汞、总铬、总镉、六价铬、总砷、总铅、总磷、总氮、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1966CA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>每月一次；</w:t>
            </w:r>
            <w:r>
              <w:rPr>
                <w:rFonts w:hint="eastAsia" w:ascii="宋体" w:hAnsi="宋体" w:cs="宋体"/>
                <w:kern w:val="0"/>
                <w:sz w:val="24"/>
                <w:highlight w:val="yellow"/>
                <w:lang w:val="en-US" w:eastAsia="zh-CN"/>
              </w:rPr>
              <w:t>1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DA1757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</w:tr>
      <w:tr w14:paraId="08402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FE9B27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地下水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052702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厂区两个点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3A12DA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pH、COD、石油类、氨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92CE53D">
            <w:pPr>
              <w:widowControl/>
              <w:spacing w:before="100" w:beforeAutospacing="1" w:after="100" w:afterAutospacing="1"/>
              <w:jc w:val="center"/>
              <w:rPr>
                <w:rFonts w:hint="default" w:ascii="宋体" w:hAnsi="宋体" w:eastAsia="宋体" w:cs="宋体"/>
                <w:kern w:val="0"/>
                <w:sz w:val="24"/>
                <w:highlight w:val="yellow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每月一次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highlight w:val="yellow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1个样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AA7DC3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0E039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1AABE9C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5BB321F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652FD5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氮、铜、锌、汞、镉、铅、亚硝酸盐、硝酸盐、氯化物、氟化物、硫酸盐等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548C6E6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9D14D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  <w:tr w14:paraId="7891B8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963BD1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土壤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DEF1BC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厂区两个点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FAF65A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pH值、镉、汞、砷、铜、铅、铬、镍、锌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8696BA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>每年三次；</w:t>
            </w:r>
            <w:r>
              <w:rPr>
                <w:rFonts w:hint="eastAsia" w:ascii="宋体" w:hAnsi="宋体" w:cs="宋体"/>
                <w:kern w:val="0"/>
                <w:sz w:val="24"/>
                <w:highlight w:val="yellow"/>
                <w:lang w:val="en-US" w:eastAsia="zh-CN"/>
              </w:rPr>
              <w:t>1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7139C93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kern w:val="0"/>
                <w:sz w:val="24"/>
                <w:highlight w:val="yellow"/>
                <w:lang w:eastAsia="zh-CN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2026年4月--2027年3月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时间段中选做3次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eastAsia="zh-CN"/>
              </w:rPr>
              <w:t>）</w:t>
            </w:r>
          </w:p>
        </w:tc>
      </w:tr>
      <w:tr w14:paraId="14A5F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CDF04E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固化飞灰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9C434D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飞灰暂存库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126287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含水率、12项重金属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4FFB8E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每月三次；1个样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DD7ABC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58863D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B860C4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137C92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AA5E1A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二噁英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B24A90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每年一次；1个样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4C326D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2027年1月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216DBB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36A173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有组织废气、废水、雨水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C622B6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在线监测比对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BDCD65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废气：SO2、NOX、HCL、CO、颗粒物、温压流、氧量；废水、雨水：PH、COD、NH3-N、流量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1D0F6A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每季度一次；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废气5尘9气、废水、雨水3个样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eastAsia="zh-CN"/>
              </w:rPr>
              <w:t>）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B53E73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2026年4月、7月、10月、2027年1月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4CEC7E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A9DF18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炉渣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EDEF97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炉渣暂存库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D28558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炉渣热酌减率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A4FD28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每月4次；1个样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A03C09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</w:tbl>
    <w:p w14:paraId="1D16F003"/>
    <w:tbl>
      <w:tblPr>
        <w:tblStyle w:val="2"/>
        <w:tblW w:w="9142" w:type="dxa"/>
        <w:tblCellSpacing w:w="15" w:type="dxa"/>
        <w:tblInd w:w="-14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0"/>
        <w:gridCol w:w="1950"/>
        <w:gridCol w:w="4276"/>
        <w:gridCol w:w="826"/>
        <w:gridCol w:w="1340"/>
      </w:tblGrid>
      <w:tr w14:paraId="2FB11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7757" w:type="dxa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68848D0">
            <w:pPr>
              <w:widowControl/>
              <w:spacing w:before="100" w:beforeAutospacing="1" w:after="100" w:afterAutospacing="1"/>
              <w:rPr>
                <w:rFonts w:ascii="宋体" w:hAnsi="宋体" w:cs="宋体"/>
                <w:kern w:val="0"/>
                <w:sz w:val="2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2"/>
              </w:rPr>
              <w:t>公安县旺能环保能源有限公司（飞灰填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8"/>
                <w:szCs w:val="22"/>
              </w:rPr>
              <w:t>埋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2"/>
              </w:rPr>
              <w:t>场）自行委托监测方案</w:t>
            </w:r>
            <w:r>
              <w:rPr>
                <w:rFonts w:ascii="宋体" w:hAnsi="宋体" w:cs="宋体"/>
                <w:kern w:val="0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3AEFBAA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br w:type="textWrapping"/>
            </w:r>
          </w:p>
        </w:tc>
      </w:tr>
      <w:tr w14:paraId="70A48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7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76226AD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渗沥液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1FF449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渗沥液处理设施入口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CE7EB2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pH、SS、COD、BOD5、氨氮、总铬、Cr6+、Hg、Pb、As、Cd、大肠菌群等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5162CF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每月一次；3个样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FB8591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3DB8C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  <w:tblCellSpacing w:w="15" w:type="dxa"/>
        </w:trPr>
        <w:tc>
          <w:tcPr>
            <w:tcW w:w="70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center"/>
          </w:tcPr>
          <w:p w14:paraId="6CE4DF8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渗沥液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3EB598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渗沥液处理设施的排放口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09FAA7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pH、SS、COD、BOD5、氨氮、总铬、Cr6+、Hg、Pb、As、Cd、大肠菌群等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99E441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每月一次；3个样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D990F1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22BD5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0" w:hRule="atLeast"/>
          <w:tblCellSpacing w:w="15" w:type="dxa"/>
        </w:trPr>
        <w:tc>
          <w:tcPr>
            <w:tcW w:w="7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5E4925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地下水监测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91CF3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6口井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D54802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pH、总硬度、溶解性总固体、高锰酸盐指数、氨氮、硝酸盐、亚硝酸盐、硫酸盐、氯化物、挥发性酚类、氰化物、砷、汞、六价铬、铅、氟、镉、铁、锰、铜、锌、粪大肠菌群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E8054F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每月一次；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个样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D043B2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</w:tr>
      <w:tr w14:paraId="3CDB1E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00" w:hRule="atLeast"/>
          <w:tblCellSpacing w:w="15" w:type="dxa"/>
        </w:trPr>
        <w:tc>
          <w:tcPr>
            <w:tcW w:w="7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2A59CC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大气监测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577697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上风向、下风向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C60160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PM10、SO2、NOX、H2S、NH3等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EC3B57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每季度一次；3个样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6A5B3F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2026年4月、7月、10月、2027年1月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</w:tc>
      </w:tr>
      <w:tr w14:paraId="4F8758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70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center"/>
          </w:tcPr>
          <w:p w14:paraId="5D49886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土壤监测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center"/>
          </w:tcPr>
          <w:p w14:paraId="72565EC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布设三个点位，填埋场填埋区布设一点，场界布设一点，场界外布设一点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A8FE81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pH、Cd、Hg、AS、Pb、Cr等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39AA41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每月一次；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个样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0E6016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</w:tr>
      <w:tr w14:paraId="453EB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center"/>
          </w:tcPr>
          <w:p w14:paraId="03D0B92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地表水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noWrap w:val="0"/>
            <w:vAlign w:val="center"/>
          </w:tcPr>
          <w:p w14:paraId="028AF90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地表水收集导排系统外排口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D532B7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pH、SS、COD、BOD5、氨氮、总铬、Cr6+、Hg、Pb、As、Cd、大肠菌群等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E21D97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每月一次；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个样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16DCDC8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24"/>
                <w:highlight w:val="yellow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highlight w:val="yellow"/>
              </w:rPr>
              <w:t>2026年4月-2027年3月</w:t>
            </w:r>
            <w:r>
              <w:rPr>
                <w:rFonts w:ascii="宋体" w:hAnsi="宋体" w:cs="宋体"/>
                <w:kern w:val="0"/>
                <w:sz w:val="24"/>
                <w:highlight w:val="yellow"/>
              </w:rPr>
              <w:t xml:space="preserve"> </w:t>
            </w:r>
          </w:p>
        </w:tc>
      </w:tr>
    </w:tbl>
    <w:p w14:paraId="1F5971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340CA"/>
    <w:rsid w:val="360F1920"/>
    <w:rsid w:val="5206544F"/>
    <w:rsid w:val="6F3C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1206</Words>
  <Characters>1450</Characters>
  <Lines>0</Lines>
  <Paragraphs>0</Paragraphs>
  <TotalTime>19</TotalTime>
  <ScaleCrop>false</ScaleCrop>
  <LinksUpToDate>false</LinksUpToDate>
  <CharactersWithSpaces>1553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2026-03-02T00:54:00Z</dcterms:created>
  <dc:creator>Administrator</dc:creator>
  <cp:lastModifiedBy>杜茜</cp:lastModifiedBy>
  <dcterms:modified xsi:type="dcterms:W3CDTF">2026-03-02T01:22:18Z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eyJoZGlkIjoiMDM4N2FhZTY3MDdiZWFmOWY0ZjY1ZGJiMTM5OTQ4NTAiLCJ1c2VySWQiOiI1MTQ3MTY2NjcifQ==</vt:lpwstr>
  </property>
  <property fmtid="{D5CDD505-2E9C-101B-9397-08002B2CF9AE}" pid="4" name="ICV">
    <vt:lpwstr>0765058BC0A143D1BE9191C02FBA1C15_12</vt:lpwstr>
  </property>
</Properties>
</file>