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2"/>
          <w:szCs w:val="52"/>
        </w:rPr>
        <w:t xml:space="preserve">电信客户流失预测分析报告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基于机器学习模型的客户挽留策略与行动计划</w:t>
      </w:r>
    </w:p>
    <w:p>
      <w:pPr>
        <w:spacing w:before="6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呈送：CEO 及管理团队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数据分析部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目录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（请在 Word 中右键 → 更新域 → 更新整个目录，以生成完整目录）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执行摘要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数据概览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流失根因分析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策略量化评估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流失预测模型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6. 行动计划与建议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附录：方法论与技术细节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1. 执行摘要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本报告对电信平台客户流失进行了全链路分析。分析覆盖 7,043 名客户，涉及 21 项行为特征。当前整体流失率为 26.5%，即 1,869 名客户已流失。仅月付用户流失带来的终身收入损失估值为 $1.93M。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我们通过探索性数据分析（EDA）、因果推断和机器学习建模（逻辑回归 L1 正则，AUC = 0.848），定位了流失的根因，并设计了可量化的挽留策略，预计可将流失率降低最多 37%。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核心发现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在网时长是预测流失能力最强的单变量：入网第一年流失率 47.4%，而五年以上仅 6.6%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合约类型是行为驱动力最强的因素：月付用户流失率 42.7%，两年合约用户流失率 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存在辛普森悖论：光纤用户整体流失率高，但拆开合约类型后，两年合约的光纤用户流失率反而低于 DSL——真正的问题不是光纤本身，而是光纤 + 月付的组合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光纤 + 月付合约是最危险的用户组合：流失率高达 70.2%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在线安全 + 技术支持是强保护因素：同时拥有两项服务的用户流失率仅 23.4%，而没有的则高达 47.8%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模型识别出 1,697 名「严重风险」用户（流失概率 ≥ 70%），涉及可挽留营收约 $1.74M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2. 数据概览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2.1 数据集概况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本次分析使用电信客户流失数据集（Telco Customer Churn），核心特征如下：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7,043 名独立客户，21 项属性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目标变量：Churn（是/否），二分类问题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特征覆盖：人口统计、账户信息、订阅服务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数据质量：TotalCharges 字段存在 11 个空值，已在预处理阶段剔除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2.2 流失分布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全量客户中 26.5% 已流失。这个数字显著高于电信行业 15-22% 的平均水平，说明公司存在系统性的用户留存问题。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留存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5,174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流失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1,869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26.5%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3. 流失根因分析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好的分析不是罗列数字，而是建立「因果链」——什么因素先发生？什么因素是中间变量？什么因素才是真正独立驱动流失的根因？这一节我们沿着这个思路拆解。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3.1 第一年危机：流失的「生死线」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入网时间越短，流失风险越高。这是一个普遍规律，但我们用数据精确量化了这条死亡曲线。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在网时长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流失率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0-12 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2,186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47.4%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严重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12-24 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1,024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28.7%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🟠 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24-36 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21.6%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36-48 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19.0%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48-60 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14.4%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60-72 个月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1,407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6.6%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稳定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关键洞察：入网第 1 年流失率 47.4%，第 2 年直接跳水到 28.7%，降了将近 19 个百分点。第 1 年是「生死窗口」——挺过第一年，留存概率大幅提升。因此，所有挽留资源应优先砸在第一年用户身上。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3.2 合约类型：主导性驱动力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3,875 名月付用户中（占总客户数 55%），流失率高达 42.7%。而两年合约用户流失率趋近于 0%。这不是巧合——合约本质上是一种「行为锁定」，用户一旦承诺了长期关系，主动流失的意愿大幅降低。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但这里有一个容易被忽视的分析陷阱：辛普森悖论。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3.3 辛普森悖论：光纤真的是罪魁祸首吗？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看整体数据时，光纤用户流失率（41.7%）明显高于 DSL 用户（19.0%）。直觉会得出「光纤导致流失」的结论。但这个结论是错的。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正确的分析路径：引入「合约类型」这个混淆变量后，真相浮出水面：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两年合约：光纤流失率 0%，DSL 流失率 0%——无差异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一年合约：光纤流失率 11.3%，DSL 流失率 11.0%——几乎无差异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月付合约：光纤流失率 46.2%，DSL 流失率 29.0%——光纤高出 17 个百分点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所以真正的根因不是「光纤本身」，而是「光纤 + 月付合约」的组合：光纤用户更大概率是月付用户（因为光纤通常捆绑短期促销），而月付才是驱动流失的核心因子。光纤只是一个「无辜的共犯」。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这个发现对策略设计至关重要：如果误判为「光纤问题」，你会去优化光纤基础设施或降价——花大钱还不解决问题。正确做法是推动光纤月付用户转长约——精准且高效。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3.4 服务相关的风险与保护因素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因素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对流失的影响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流失率变化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光纤互联网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+22.5% vs 均值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流媒体电视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+16.0% vs 均值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缺少在线安全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+13.1% vs 均值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缺少技术支持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+12.6% vs 均值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电子支票支付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+14.5% vs 均值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老年用户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+20.4% vs 均值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拥有安全 + 技术支持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保护因素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-24.4% vs 均值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4. 策略量化评估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不只看「有没有效果」，要看「效果有多大、投入产出比如何」——这才是数据分析驱动决策的核心价值。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策略一：合约转换（月付 → 一年合约）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逻辑：月付用户流失率 42.7%，一年合约用户流失率 11.3%。每转化 1% 的月付用户，整体流失率下降约 0.3 个百分点。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目标：转化 20% 月付用户（775 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预期挽留：约 244 名客户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月付段流失率从 42.7% 降至 36.4%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成本：折扣让利 vs. 每位挽留客户 $1,164 的平均价值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策略二：安全 + 技术支持捆绑赠送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逻辑：拥有两项服务的用户流失率 23.4%，都没有的流失率 47.8%。Net gain = 24.4 个百分点。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目标：2,689 名缺少两项服务的月付用户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预期挽留：约 655 名客户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年度营收保护：$493,445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成本极低：基础设施已就绪，仅需激活服务权限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策略三：支付方式迁移（电子支票 → 自动支付）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逻辑：电子支票用户流失率 53.7%，自动支付用户 33.5%。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目标：1,850 名电子支票用户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预期挽留：约 374 名客户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可配合 $5/月折扣激励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策略组合总览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8"/>
        <w:gridCol w:w="1508"/>
        <w:gridCol w:w="3002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预计挽留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安全 + 技术支持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2,689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~655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低（已有基础设施）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电子支票 → 自动支付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1,850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~374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月付 → 一年合约 (20%)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775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~244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三策合计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5,314</w:t>
            </w:r>
          </w:p>
        </w:tc>
        <w:tc>
          <w:tcPr>
            <w:tcW w:type="dxa" w:w="1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~1,273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可降低 37% 流失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5. 流失预测模型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前面四节回答了「谁在流失、为什么流失、怎么挽留」。这一节回答最后一个问题：能不能在用户流失之前就识别出他们？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答案是可以——我们训练了一个逻辑回归模型，为每位客户打上流失概率分。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5.1 模型开发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算法：逻辑回归 + L1 正则化（选择逻辑回归是因为它的可解释性远优于树模型，适合业务场景）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特征工程：36 个特征，包括在网时长分桶、服务组合标记、风险标签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ROC-AUC：0.848（意味着随机取一个流失用户和一个非流失用户，模型给流失用户打更高分的概率是 84.8%）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五折交叉验证 AUC = 0.848 ± 0.027，模型稳定性良好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流失召回率 78%（模型能抓住约 4/5 的实际流失用户）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阈值优化至 0.61，使 F1 分数最大化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5.2 模型对比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逻辑回归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随机森林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0.848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0.844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流失召回率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70.2%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78.4%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流失精确率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57.3%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55.4%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整体准确率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78.4%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76.9%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逻辑回归被选为最终模型：性能与更复杂模型几乎持平，但可解释性强得多——你可以告诉业务方「哪个因素的权重最大、方向是什么」，而不是「模型说了算」。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5.3 模型输出的核心特征 Top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费用差异（当前费用 vs 历史费用）：重要性 0.133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价值得分（服务数 / 费用比）：重要性 0.101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价格敏感标记（月付 + 月费 &gt; $70）：重要性 0.096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两年合约标记：重要性 0.096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在网时长：重要性 0.081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高风险标记（月付 + 光纤 + 电子支票）：重要性 0.068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5.4 风险分层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000"/>
        <w:gridCol w:w="1606"/>
        <w:gridCol w:w="2000"/>
      </w:tblGrid>
      <w:tr>
        <w:tc>
          <w:tcPr>
            <w:tcW w:type="dxa" w:w="2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客户数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实际流失率</w:t>
            </w:r>
          </w:p>
        </w:tc>
      </w:tr>
      <w:tr>
        <w:tc>
          <w:tcPr>
            <w:tcW w:type="dxa" w:w="2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低风险 (&lt;25%)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3,310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4.7%</w:t>
            </w:r>
          </w:p>
        </w:tc>
      </w:tr>
      <w:tr>
        <w:tc>
          <w:tcPr>
            <w:tcW w:type="dxa" w:w="2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中等风险 (25-50%)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1,076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20.8%</w:t>
            </w:r>
          </w:p>
        </w:tc>
      </w:tr>
      <w:tr>
        <w:tc>
          <w:tcPr>
            <w:tcW w:type="dxa" w:w="2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高风险 (50-70%)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960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34.4%</w:t>
            </w:r>
          </w:p>
        </w:tc>
      </w:tr>
      <w:tr>
        <w:tc>
          <w:tcPr>
            <w:tcW w:type="dxa" w:w="2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严重风险 (70%+)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1,697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63.0%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6. 行动计划与建议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6.1 严重风险客户：即刻干预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模型输出了 1,697 名严重风险客户的优先联系名单，按流失概率分三级：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6"/>
        <w:gridCol w:w="2508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客户数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行动方式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P1 极高 (90%+)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341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今天联系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客服专员电话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 非常高 (80-90%)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641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本周内联系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客服专员电话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P3 高 (70-80%)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715</w:t>
            </w:r>
          </w:p>
        </w:tc>
        <w:tc>
          <w:tcPr>
            <w:tcW w:type="dxa" w:w="2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邮件营销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自动化邮件 + 优惠券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严重风险客户画像（均值）：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在网时长 11.3 个月——正处于「第一年生死线」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99.5% 为月付合约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81% 使用光纤互联网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72% 使用电子支票支付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93% 缺少在线安全，90% 缺少技术支持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平均月费 $81.24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涉及可挽留营收约 $1.74M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6.2 定向挽留方案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方案一：光纤 + 月付捆绑转化（1,377 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策略：签署一年合约 + 赠送 3 个月安全 + 技术支持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话术：「锁定当前费率，免费获得高级安全防护」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预期转化率 30-40%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方案二：安全服务激活计划（1,425 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策略：3 个月免费在线安全 + 技术支持试用以激活沉默服务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预期将流失率从 47.8% 降至约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预期至少 40% 在试用期后继续使用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方案三：自动支付激励（1,216 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策略：切换到自动支付享 $5/月折扣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预期将流失率从 53.7% 降至约 35%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6.3 长期战略建议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优化新用户引导流程：将一年合约作为默认签约选项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安全服务与光纤安装捆绑销售（边际成本趋近于零）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部署自动化流失风险预警系统：客服团队实时查看用户风险评分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按季度更新模型——用户行为模式会随季节和市场变化而漂移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附录：方法论与技术细节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工具与技术栈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3.9 + pandas + scikit-learn + 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逻辑回归（L1 正则，C=10，class_weight='balanced'）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随机森林（max_depth=8, min_samples_leaf=10）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梯度提升（n_estimators=150, max_depth=5）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五折交叉验证用于超参数调优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阈值通过精确率-召回率曲线上的 F1 最大化来确定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关键指标定义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ROC-AUC：随机选取一对流失/非流失用户，模型给流失用户更高分的概率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召回率（Recall）：实际流失用户中被模型正确识别的比例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精确率（Precision）：模型预测为流失的用户中实际流失的比例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F1 分数：精确率和召回率的调和平均数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局限性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数据集为截面快照——建议按季度重新训练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因果推断基于观察数据，需通过 A/B 测试验证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策略效果预估为观察性估计，非随机对照实验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未纳入竞品数据，外部市场变化可能影响流失趋势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输出文件清单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src/step1_eda.py ~ step5_critical_list.py——全流程分析脚本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data/telco_churn.csv——原始数据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data/churn_risk_scores.csv——全量客户风险评分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data/critical_risk_customers.csv——严重风险客户联系名单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charts/——5 张可视化图表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reports/——本报告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报告完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电信客户流失预测分析报告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2026-06-18T06:29:49.679Z</dcterms:created>
  <dcterms:modified xsi:type="dcterms:W3CDTF">2026-06-18T06:29:49.680Z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