
<file path=[Content_Types].xml><?xml version="1.0" encoding="utf-8"?>
<Types xmlns="http://schemas.openxmlformats.org/package/2006/content-types">
  <Default Extension="png" ContentType="image/png"/>
  <Default Extension="xml" ContentType="application/xml"/>
  <Default Extension="rels" ContentType="application/vnd.openxmlformats-package.relationships+xml"/>
  <Override PartName="/word/comments.xml" ContentType="application/vnd.openxmlformats-officedocument.wordprocessingml.comments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numbering.xml" ContentType="application/vnd.openxmlformats-officedocument.wordprocessingml.numbering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</Types>
</file>

<file path=_rels/.rels><?xml version="1.0" encoding="UTF-8" standalone="yes"?><Relationships xmlns="http://schemas.openxmlformats.org/package/2006/relationships"><Relationship Id="rId2" Type="http://schemas.openxmlformats.org/officeDocument/2006/relationships/extended-properties" Target="docProps/app.xml" /><Relationship Id="rId1" Type="http://schemas.openxmlformats.org/package/2006/relationships/metadata/core-properties" Target="docProps/core.xml" /><Relationship Id="rId0" Type="http://schemas.openxmlformats.org/officeDocument/2006/relationships/officeDocument" Target="word/document.xml" /></Relationships>
</file>

<file path=word/document.xml><?xml version="1.0" encoding="utf-8"?>
<w:document xmlns:w="http://schemas.openxmlformats.org/wordprocessingml/2006/main" xmlns:r="http://schemas.openxmlformats.org/officeDocument/2006/relationships" xmlns:a="http://schemas.openxmlformats.org/drawingml/2006/main" xmlns:wp="http://schemas.openxmlformats.org/drawingml/2006/wordprocessingDrawing" xmlns:pic="http://schemas.openxmlformats.org/drawingml/2006/picture">
  <w:body>
    <w:p>
      <w:pPr>
        <w:pStyle w:val="rdbvau"/>
        <w:pBdr/>
        <w:snapToGrid/>
        <w:spacing w:line="240"/>
        <w:jc w:val="center"/>
        <w:rPr/>
      </w:pPr>
      <w:r>
        <w:rPr/>
        <w:t>海盗王架设（科普向）</w:t>
      </w:r>
    </w:p>
    <w:p>
      <w:pPr>
        <w:pStyle w:val="weyogb"/>
        <w:jc w:val="right"/>
        <w:rPr/>
      </w:pPr>
      <w:r>
        <w:rPr/>
        <w:t>BY —黑≡白</w:t>
      </w:r>
    </w:p>
    <w:p>
      <w:pPr>
        <w:pStyle w:val="z2xbei"/>
        <w:rPr/>
      </w:pPr>
      <w:r>
        <w:rPr/>
        <w:t>废话篇请无视</w:t>
      </w:r>
    </w:p>
    <w:p>
      <w:pPr>
        <w:pBdr/>
        <w:snapToGrid/>
        <w:spacing w:line="240" w:lineRule="auto"/>
        <w:rPr/>
      </w:pPr>
      <w:r>
        <w:rPr/>
        <w:t>最近好像又到了很多人研究架设海盗的时间了啊！每隔几天就有人提问差不多的问题！</w:t>
      </w:r>
    </w:p>
    <w:p>
      <w:pPr>
        <w:pBdr/>
        <w:snapToGrid/>
        <w:spacing w:line="240" w:lineRule="auto"/>
        <w:rPr/>
      </w:pPr>
      <w:r>
        <w:rPr/>
        <w:t>刚好又闲了，就做一期教程来水群吧，省得每年都要回答这些问题吧！一个伟大的计划取代怀山胸在下一代海盗人中的弟位！！！！gogogo马上开始！！！</w:t>
      </w:r>
    </w:p>
    <w:p>
      <w:pPr>
        <w:pStyle w:val="z2xbei"/>
        <w:pBdr/>
        <w:rPr/>
      </w:pPr>
      <w:r>
        <w:rPr/>
        <w:t>基础配置篇</w:t>
      </w:r>
    </w:p>
    <w:p>
      <w:pPr>
        <w:pStyle w:val="weyogb"/>
        <w:numPr>
          <w:ilvl w:val="0"/>
          <w:numId w:val="1"/>
        </w:numPr>
        <w:rPr/>
      </w:pPr>
      <w:r>
        <w:rPr/>
        <w:t>硬件配置需求：建议是服务端和客户端分两台机器开，当然虚拟机也可以，现在的电脑基本上都可以适用，硬件方面无需太过在意，推荐就是，8g以上内存，可以开更多的地图！</w:t>
      </w:r>
    </w:p>
    <w:p>
      <w:pPr>
        <w:pStyle w:val="weyogb"/>
        <w:numPr>
          <w:ilvl w:val="0"/>
          <w:numId w:val="1"/>
        </w:numPr>
        <w:rPr/>
      </w:pPr>
      <w:r>
        <w:rPr/>
        <w:t>系统配置需求：Windows平台XP以后的都行，但是不能用家庭版，因为家庭版缺少组件安装不了sqlserver！</w:t>
      </w:r>
    </w:p>
    <w:p>
      <w:pPr>
        <w:pStyle w:val="weyogb"/>
        <w:numPr>
          <w:ilvl w:val="0"/>
          <w:numId w:val="1"/>
        </w:numPr>
        <w:rPr/>
      </w:pPr>
      <w:r>
        <w:rPr/>
        <w:t>数据库选择：XP，win7这些你可以用绿色版的数据库，或者直接找个一键端省事，这里不讨论。我的建议是直接安装完整版的数据库，直接用2008R2。</w:t>
      </w:r>
    </w:p>
    <w:p>
      <w:pPr>
        <w:pStyle w:val="weyogb"/>
        <w:numPr>
          <w:ilvl w:val="0"/>
          <w:numId w:val="1"/>
        </w:numPr>
        <w:rPr/>
      </w:pPr>
      <w:r>
        <w:rPr/>
        <w:t>海盗王版本：现在有很多流出的版本，传统的138，2.4/3.0和一些魔改版，都是在官方的基础修改的，使用起来大差不差的。看你自己喜欢就行。</w:t>
      </w:r>
    </w:p>
    <w:p>
      <w:pPr>
        <w:pStyle w:val="weyogb"/>
        <w:numPr>
          <w:ilvl w:val="0"/>
          <w:numId w:val="1"/>
        </w:numPr>
        <w:rPr/>
      </w:pPr>
      <w:r>
        <w:rPr/>
        <w:t>小工具：这些是有必要的，比如修改数据库登录密码就需要数据库密码加密工具，修改商城密码也需要，这些技术群（660742329）里都有的，自己翻一下，都能找到的！</w:t>
      </w:r>
    </w:p>
    <w:p>
      <w:pPr>
        <w:pStyle w:val="z2xbei"/>
        <w:pBdr/>
        <w:rPr/>
      </w:pPr>
      <w:r>
        <w:rPr/>
        <w:t>数据库安装篇</w:t>
      </w:r>
    </w:p>
    <w:p>
      <w:pPr>
        <w:pStyle w:val="ablt93"/>
        <w:pBdr/>
        <w:rPr/>
      </w:pPr>
      <w:r>
        <w:rPr/>
        <w:tab/>
        <w:t>安装完整的sql2008，先保证系统不是家庭版，家庭版的大哥先花个50块找个同城上门帮你把系统换了！！！</w:t>
      </w:r>
    </w:p>
    <w:p>
      <w:pPr>
        <w:pStyle w:val="sz2ju9"/>
        <w:numPr>
          <w:ilvl w:val="0"/>
          <w:numId w:val="2"/>
        </w:numPr>
        <w:rPr/>
      </w:pPr>
      <w:r>
        <w:rPr/>
        <w:t>下载sql2008：</w:t>
      </w:r>
    </w:p>
    <w:p>
      <w:pPr>
        <w:pStyle w:val="ablt93"/>
        <w:numPr>
          <w:ilvl w:val="0"/>
          <w:numId w:val="3"/>
        </w:numPr>
        <w:pBdr/>
        <w:rPr>
          <w:i w:val="false"/>
          <w:strike w:val="false"/>
          <w:spacing w:val="0"/>
          <w:u w:val="none"/>
        </w:rPr>
      </w:pPr>
      <w:r>
        <w:rPr>
          <w:i w:val="false"/>
          <w:strike w:val="false"/>
          <w:spacing w:val="0"/>
          <w:u w:val="none"/>
        </w:rPr>
        <w:t>ed2k://|file|cn_sql_server_2008_r2_enterprise_x86_x64_ia64_dvd_522233.iso|4662884352|1DB025218B01B48C6B76D6D88630F541|/</w:t>
      </w:r>
    </w:p>
    <w:p>
      <w:pPr>
        <w:numPr>
          <w:ilvl w:val="0"/>
          <w:numId w:val="3"/>
        </w:numPr>
        <w:pBdr>
          <w:bottom/>
        </w:pBdr>
        <w:snapToGrid/>
        <w:spacing w:line="240"/>
        <w:rPr/>
      </w:pPr>
      <w:r>
        <w:rPr>
          <w:i w:val="false"/>
          <w:strike w:val="false"/>
          <w:spacing w:val="0"/>
          <w:u w:val="none"/>
        </w:rPr>
        <w:t>http://www.microsoft.com/zh-cn/download/details.aspx?id=23650 （官网下载地址）</w:t>
      </w:r>
    </w:p>
    <w:p>
      <w:pPr>
        <w:numPr>
          <w:ilvl w:val="0"/>
          <w:numId w:val="3"/>
        </w:numPr>
        <w:pBdr>
          <w:bottom/>
        </w:pBdr>
        <w:snapToGrid/>
        <w:spacing w:line="240"/>
        <w:rPr/>
      </w:pPr>
      <w:r>
        <w:rPr>
          <w:i w:val="false"/>
          <w:strike w:val="false"/>
          <w:spacing w:val="0"/>
          <w:u w:val="none"/>
        </w:rPr>
        <w:t>链接：https://pan.baidu.com/s/1pLp86td  密码：e1qx（百度网盘下载地址）</w:t>
      </w:r>
    </w:p>
    <w:p>
      <w:pPr>
        <w:pStyle w:val="sz2ju9"/>
        <w:numPr>
          <w:ilvl w:val="0"/>
          <w:numId w:val="2"/>
        </w:numPr>
        <w:rPr/>
      </w:pPr>
      <w:r>
        <w:rPr/>
        <w:t>Microsoft SQLServer 2008 R2序列号密钥</w:t>
      </w:r>
    </w:p>
    <w:p>
      <w:pPr>
        <w:snapToGrid/>
        <w:spacing w:line="240"/>
        <w:rPr/>
      </w:pPr>
      <w:r>
        <w:rPr>
          <w:i w:val="false"/>
          <w:strike w:val="false"/>
          <w:spacing w:val="0"/>
          <w:u w:val="none"/>
        </w:rPr>
        <w:t>开发版32位：MC46H-JQR3C-2JRHY-XYRKY-QWPVM</w:t>
      </w:r>
    </w:p>
    <w:p>
      <w:pPr>
        <w:pBdr>
          <w:bottom/>
        </w:pBdr>
        <w:snapToGrid/>
        <w:spacing w:line="240"/>
        <w:rPr/>
      </w:pPr>
      <w:r>
        <w:rPr>
          <w:i w:val="false"/>
          <w:strike w:val="false"/>
          <w:spacing w:val="0"/>
          <w:u w:val="none"/>
        </w:rPr>
        <w:t>开发版64位：FTMGC-B2J97-PJ4QG-V84YB-MTXX8</w:t>
      </w:r>
    </w:p>
    <w:p>
      <w:pPr>
        <w:snapToGrid/>
        <w:spacing w:line="240"/>
        <w:rPr/>
      </w:pPr>
      <w:r>
        <w:rPr>
          <w:i w:val="false"/>
          <w:strike w:val="false"/>
          <w:spacing w:val="0"/>
          <w:u w:val="none"/>
        </w:rPr>
        <w:t>工组版：XQ4CB-VK9P3-4WYYH-4HQX3-K2R6Q</w:t>
      </w:r>
    </w:p>
    <w:p>
      <w:pPr>
        <w:pBdr>
          <w:bottom/>
        </w:pBdr>
        <w:snapToGrid/>
        <w:spacing w:line="240"/>
        <w:rPr/>
      </w:pPr>
      <w:r>
        <w:rPr>
          <w:i w:val="false"/>
          <w:strike w:val="false"/>
          <w:spacing w:val="0"/>
          <w:u w:val="none"/>
        </w:rPr>
        <w:t>WEB版：FP4P7-YKG22-WGRVK-MKGMX-V9MTM</w:t>
      </w:r>
    </w:p>
    <w:p>
      <w:pPr>
        <w:snapToGrid/>
        <w:spacing w:line="240"/>
        <w:rPr/>
      </w:pPr>
      <w:r>
        <w:rPr>
          <w:i w:val="false"/>
          <w:strike w:val="false"/>
          <w:spacing w:val="0"/>
          <w:u w:val="none"/>
        </w:rPr>
        <w:t>数据中心版32位：PTTFM-X467G-P7RH2-3Q6CG-4DMYB</w:t>
      </w:r>
    </w:p>
    <w:p>
      <w:pPr>
        <w:pBdr>
          <w:bottom/>
        </w:pBdr>
        <w:snapToGrid/>
        <w:spacing w:line="240"/>
        <w:rPr/>
      </w:pPr>
      <w:r>
        <w:rPr>
          <w:i w:val="false"/>
          <w:strike w:val="false"/>
          <w:spacing w:val="0"/>
          <w:u w:val="none"/>
        </w:rPr>
        <w:t>数据中心版64位：DDT3B-8W62X-P9JD6-8MX7M-HWK38</w:t>
      </w:r>
    </w:p>
    <w:commentRangeStart w:id="0"/>
    <w:p>
      <w:pPr>
        <w:snapToGrid/>
        <w:spacing w:line="240"/>
        <w:rPr/>
      </w:pPr>
      <w:r>
        <w:rPr>
          <w:i w:val="false"/>
          <w:strike w:val="false"/>
          <w:spacing w:val="0"/>
          <w:u w:val="none"/>
        </w:rPr>
        <w:t>企业版32位：R88PF-GMCFT-KM2KR-4R7GB-43K4B</w:t>
      </w:r>
    </w:p>
    <w:p>
      <w:pPr>
        <w:pBdr>
          <w:bottom/>
        </w:pBdr>
        <w:snapToGrid/>
        <w:spacing w:line="240"/>
        <w:rPr/>
      </w:pPr>
      <w:r>
        <w:rPr>
          <w:i w:val="false"/>
          <w:strike w:val="false"/>
          <w:spacing w:val="0"/>
          <w:u w:val="none"/>
        </w:rPr>
        <w:t>企业版64位：GYF3T-H2V88-GRPPH-HWRJP-QRTYB</w:t>
      </w:r>
      <w:commentRangeEnd w:id="0"/>
      <w:r>
        <w:rPr/>
        <w:commentReference w:id="0"/>
      </w:r>
    </w:p>
    <w:p>
      <w:pPr>
        <w:snapToGrid/>
        <w:spacing w:line="240"/>
        <w:rPr/>
      </w:pPr>
      <w:r>
        <w:rPr>
          <w:i w:val="false"/>
          <w:strike w:val="false"/>
          <w:spacing w:val="0"/>
          <w:u w:val="none"/>
        </w:rPr>
        <w:t>标准版32位：CXTFT-74V4Y-9D48T-2DMFW-TX7CY</w:t>
      </w:r>
    </w:p>
    <w:p>
      <w:pPr>
        <w:pBdr/>
        <w:snapToGrid/>
        <w:spacing w:line="240"/>
        <w:rPr>
          <w:i w:val="false"/>
          <w:strike w:val="false"/>
          <w:spacing w:val="0"/>
          <w:u w:val="none"/>
        </w:rPr>
      </w:pPr>
      <w:r>
        <w:rPr>
          <w:i w:val="false"/>
          <w:strike w:val="false"/>
          <w:spacing w:val="0"/>
          <w:u w:val="none"/>
        </w:rPr>
        <w:t>标准版64位：B68Q6-KK2R7-89WGB-6Q9KR-QHFDW</w:t>
      </w:r>
    </w:p>
    <w:p>
      <w:pPr>
        <w:pStyle w:val="sz2ju9"/>
        <w:numPr>
          <w:ilvl w:val="0"/>
          <w:numId w:val="2"/>
        </w:numPr>
        <w:rPr/>
      </w:pPr>
      <w:r>
        <w:rPr/>
        <w:t>解压数据库压缩包</w:t>
      </w:r>
    </w:p>
    <w:p>
      <w:pPr>
        <w:pBdr/>
        <w:snapToGrid/>
        <w:spacing w:line="240"/>
        <w:ind w:left="336"/>
        <w:jc w:val="left"/>
        <w:rPr>
          <w:b/>
        </w:rPr>
      </w:pPr>
      <w:r>
        <w:rPr>
          <w:b/>
          <w:i w:val="false"/>
          <w:strike w:val="false"/>
          <w:spacing w:val="0"/>
          <w:u w:val="none"/>
        </w:rPr>
        <w:drawing>
          <wp:inline distT="0" distB="0" distL="0" distR="0">
            <wp:extent cx="5276850" cy="2962275"/>
            <wp:effectExtent l="0" t="0" r="0" b="0"/>
            <wp:docPr id="2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3" name="picture" descr="descript"/>
                    <pic:cNvPicPr/>
                  </pic:nvPicPr>
                  <pic:blipFill rotWithShape="true">
                    <a:blip r:embed="rId6"/>
                    <a:stretch/>
                  </pic:blipFill>
                  <pic:spPr>
                    <a:xfrm>
                      <a:off x="0" y="0"/>
                      <a:ext cx="5276850" cy="2962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napToGrid/>
        <w:spacing w:before="0" w:after="240" w:line="240"/>
        <w:ind w:left="0" w:right="0" w:hanging="0"/>
        <w:rPr/>
      </w:pPr>
      <w:r>
        <w:rPr>
          <w:rFonts w:ascii="微软雅黑" w:hAnsi="微软雅黑" w:eastAsia="微软雅黑" w:cs="微软雅黑"/>
          <w:i w:val="false"/>
          <w:strike w:val="false"/>
          <w:color w:val="4D4D4D"/>
          <w:spacing w:val="0"/>
          <w:sz w:val="24"/>
          <w:u w:val="none"/>
          <w:shd w:val="clear" w:color="auto" w:fill="FFFFFF"/>
        </w:rPr>
        <w:t>等待解压完，过程可能会比较慢</w:t>
      </w:r>
    </w:p>
    <w:p>
      <w:pPr>
        <w:pStyle w:val="sz2ju9"/>
        <w:numPr>
          <w:ilvl w:val="0"/>
          <w:numId w:val="2"/>
        </w:numPr>
        <w:pBdr>
          <w:bottom/>
        </w:pBdr>
        <w:snapToGrid/>
        <w:spacing w:before="360" w:line="400"/>
        <w:rPr/>
      </w:pPr>
      <w:r>
        <w:rPr>
          <w:rFonts w:ascii="arial" w:hAnsi="arial" w:eastAsia="arial" w:cs="arial"/>
          <w:i w:val="false"/>
          <w:strike w:val="false"/>
          <w:color w:val="222222"/>
          <w:spacing w:val="0"/>
          <w:sz w:val="27"/>
          <w:u w:val="none"/>
          <w:shd w:val="clear" w:color="auto" w:fill="FFFFFF"/>
        </w:rPr>
        <w:t>安装前的准备</w:t>
      </w:r>
    </w:p>
    <w:p>
      <w:pPr>
        <w:numPr>
          <w:ilvl w:val="0"/>
          <w:numId w:val="4"/>
        </w:numPr>
        <w:snapToGrid/>
        <w:spacing w:before="360" w:after="0" w:line="400"/>
        <w:ind/>
        <w:rPr/>
      </w:pPr>
      <w:r>
        <w:rPr>
          <w:rFonts w:ascii="arial" w:hAnsi="arial" w:eastAsia="arial" w:cs="arial"/>
          <w:i w:val="false"/>
          <w:strike w:val="false"/>
          <w:color w:val="222222"/>
          <w:spacing w:val="0"/>
          <w:sz w:val="27"/>
          <w:u w:val="none"/>
          <w:shd w:val="clear" w:color="auto" w:fill="FFFFFF"/>
        </w:rPr>
        <w:t>需要.Net Framework 3.5，在SQL Server 2008 R2安装的前会自动更新安装。</w:t>
      </w:r>
    </w:p>
    <w:p>
      <w:pPr>
        <w:numPr>
          <w:ilvl w:val="0"/>
          <w:numId w:val="4"/>
        </w:numPr>
        <w:snapToGrid/>
        <w:spacing w:before="360" w:after="0" w:line="400"/>
        <w:ind/>
        <w:rPr/>
      </w:pPr>
      <w:r>
        <w:rPr>
          <w:rFonts w:ascii="arial" w:hAnsi="arial" w:eastAsia="arial" w:cs="arial"/>
          <w:i w:val="false"/>
          <w:strike w:val="false"/>
          <w:color w:val="222222"/>
          <w:spacing w:val="0"/>
          <w:sz w:val="27"/>
          <w:u w:val="none"/>
          <w:shd w:val="clear" w:color="auto" w:fill="FFFFFF"/>
        </w:rPr>
        <w:t>需要Widnows PowerShell的支持,WPS是一个功能非常强大的Shell应用，命令与DOX/UNIX兼容并支持直接调用.NET模块做行命令编辑，是非常值得深入研究的工具（在SQL2008 R2安装时会自动更新安装）。</w:t>
      </w:r>
    </w:p>
    <w:p>
      <w:pPr>
        <w:numPr>
          <w:ilvl w:val="0"/>
          <w:numId w:val="4"/>
        </w:numPr>
        <w:snapToGrid/>
        <w:spacing w:before="360" w:after="0" w:line="400"/>
        <w:ind/>
        <w:rPr/>
      </w:pPr>
      <w:r>
        <w:rPr>
          <w:rFonts w:ascii="arial" w:hAnsi="arial" w:eastAsia="arial" w:cs="arial"/>
          <w:i w:val="false"/>
          <w:strike w:val="false"/>
          <w:color w:val="222222"/>
          <w:spacing w:val="0"/>
          <w:sz w:val="27"/>
          <w:u w:val="none"/>
          <w:shd w:val="clear" w:color="auto" w:fill="FFFFFF"/>
        </w:rPr>
        <w:t>需要确保Windows Installer的成功启动，需要4.5以上版本（需要检查服务启动状态service.msc）。</w:t>
      </w:r>
    </w:p>
    <w:p>
      <w:pPr>
        <w:numPr>
          <w:ilvl w:val="0"/>
          <w:numId w:val="4"/>
        </w:numPr>
        <w:snapToGrid/>
        <w:spacing w:before="360" w:after="0" w:line="400"/>
        <w:ind/>
        <w:rPr/>
      </w:pPr>
      <w:r>
        <w:rPr>
          <w:rFonts w:ascii="arial" w:hAnsi="arial" w:eastAsia="arial" w:cs="arial"/>
          <w:i w:val="false"/>
          <w:strike w:val="false"/>
          <w:color w:val="222222"/>
          <w:spacing w:val="0"/>
          <w:sz w:val="27"/>
          <w:u w:val="none"/>
          <w:shd w:val="clear" w:color="auto" w:fill="FFFFFF"/>
        </w:rPr>
        <w:t>需要MDAC2.8 sp1的支持（XP以上系统中已集成）。</w:t>
      </w:r>
    </w:p>
    <w:p>
      <w:pPr>
        <w:numPr>
          <w:ilvl w:val="0"/>
          <w:numId w:val="4"/>
        </w:numPr>
        <w:snapToGrid/>
        <w:spacing w:before="360" w:after="0" w:line="400"/>
        <w:ind/>
        <w:rPr/>
      </w:pPr>
      <w:r>
        <w:rPr>
          <w:rFonts w:ascii="arial" w:hAnsi="arial" w:eastAsia="arial" w:cs="arial"/>
          <w:i w:val="false"/>
          <w:strike w:val="false"/>
          <w:color w:val="222222"/>
          <w:spacing w:val="0"/>
          <w:sz w:val="27"/>
          <w:u w:val="none"/>
          <w:shd w:val="clear" w:color="auto" w:fill="FFFFFF"/>
        </w:rPr>
        <w:t>.NET 的数据库必须选择SQL Server 2008 R2，机器上已经安装Visual studio 2008则需要重新安装 2008 R2版本。</w:t>
      </w:r>
    </w:p>
    <w:p>
      <w:pPr>
        <w:pStyle w:val="sz2ju9"/>
        <w:numPr>
          <w:ilvl w:val="0"/>
          <w:numId w:val="2"/>
        </w:numPr>
        <w:pBdr/>
        <w:ind/>
        <w:rPr/>
      </w:pPr>
      <w:r>
        <w:rPr/>
        <w:t>安装配置过程</w:t>
      </w:r>
    </w:p>
    <w:p>
      <w:pPr>
        <w:pStyle w:val="weyogb"/>
        <w:numPr>
          <w:ilvl w:val="0"/>
          <w:numId w:val="5"/>
        </w:numPr>
        <w:rPr/>
      </w:pPr>
      <w:r>
        <w:rPr/>
        <w:t>在解压出来的文件中找到下方图标双击运行安装包。</w:t>
      </w:r>
      <w:r>
        <w:rPr/>
        <w:drawing>
          <wp:inline distT="0" distB="0" distL="0" distR="0">
            <wp:extent cx="5276850" cy="3486150"/>
            <wp:effectExtent l="0" t="0" r="0" b="0"/>
            <wp:docPr id="5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6" name="picture" descr="descript"/>
                    <pic:cNvPicPr/>
                  </pic:nvPicPr>
                  <pic:blipFill rotWithShape="true">
                    <a:blip r:embed="rId7"/>
                    <a:stretch/>
                  </pic:blipFill>
                  <pic:spPr>
                    <a:xfrm>
                      <a:off x="0" y="0"/>
                      <a:ext cx="5276850" cy="3486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weyogb"/>
        <w:numPr>
          <w:ilvl w:val="0"/>
          <w:numId w:val="5"/>
        </w:numPr>
        <w:rPr/>
      </w:pPr>
      <w:r>
        <w:rPr/>
        <w:t>进入SQL Server安装中心，如图1所示：</w:t>
      </w:r>
      <w:commentRangeStart w:id="1"/>
      <w:r>
        <w:rPr/>
        <w:drawing>
          <wp:inline distT="0" distB="0" distL="0" distR="0">
            <wp:extent cx="5715000" cy="4286250"/>
            <wp:effectExtent l="0" t="0" r="0" b="0"/>
            <wp:docPr id="8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9" name="picture" descr="descript"/>
                    <pic:cNvPicPr/>
                  </pic:nvPicPr>
                  <pic:blipFill rotWithShape="true">
                    <a:blip r:embed="rId8"/>
                    <a:stretch/>
                  </pic:blipFill>
                  <pic:spPr>
                    <a:xfrm>
                      <a:off x="0" y="0"/>
                      <a:ext cx="5715000" cy="428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commentRangeEnd w:id="1"/>
      <w:r>
        <w:rPr/>
        <w:commentReference w:id="1"/>
      </w:r>
    </w:p>
    <w:commentRangeStart w:id="2"/>
    <w:p>
      <w:pPr>
        <w:pStyle w:val="weyogb"/>
        <w:numPr>
          <w:ilvl w:val="0"/>
          <w:numId w:val="5"/>
        </w:numPr>
        <w:rPr/>
      </w:pPr>
      <w:r>
        <w:rPr/>
        <w:t>创建全新安装，选中右侧红圈部分，进行安装如图2所示：</w:t>
      </w:r>
      <w:r>
        <w:rPr/>
        <w:drawing>
          <wp:inline distT="0" distB="0" distL="0" distR="0">
            <wp:extent cx="5715000" cy="4286250"/>
            <wp:effectExtent l="0" t="0" r="0" b="0"/>
            <wp:docPr id="11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12" name="picture" descr="descript"/>
                    <pic:cNvPicPr/>
                  </pic:nvPicPr>
                  <pic:blipFill rotWithShape="true">
                    <a:blip r:embed="rId9"/>
                    <a:stretch/>
                  </pic:blipFill>
                  <pic:spPr>
                    <a:xfrm>
                      <a:off x="0" y="0"/>
                      <a:ext cx="5715000" cy="428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commentRangeEnd w:id="2"/>
      <w:r>
        <w:rPr/>
        <w:commentReference w:id="2"/>
      </w:r>
    </w:p>
    <w:commentRangeStart w:id="3"/>
    <w:p>
      <w:pPr>
        <w:pStyle w:val="weyogb"/>
        <w:numPr>
          <w:ilvl w:val="0"/>
          <w:numId w:val="5"/>
        </w:numPr>
        <w:rPr/>
      </w:pPr>
      <w:r>
        <w:rPr/>
        <w:t>图2中规则必须全部通过后单击“确定”进入下一步操作界面，如图3：</w:t>
      </w:r>
      <w:r>
        <w:rPr/>
        <w:drawing>
          <wp:inline distT="0" distB="0" distL="0" distR="0">
            <wp:extent cx="5715000" cy="4286250"/>
            <wp:effectExtent l="0" t="0" r="0" b="0"/>
            <wp:docPr id="14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15" name="picture" descr="descript"/>
                    <pic:cNvPicPr/>
                  </pic:nvPicPr>
                  <pic:blipFill rotWithShape="true">
                    <a:blip r:embed="rId10"/>
                    <a:stretch/>
                  </pic:blipFill>
                  <pic:spPr>
                    <a:xfrm>
                      <a:off x="0" y="0"/>
                      <a:ext cx="5715000" cy="428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commentRangeEnd w:id="3"/>
      <w:r>
        <w:rPr/>
        <w:commentReference w:id="3"/>
      </w:r>
    </w:p>
    <w:p>
      <w:pPr>
        <w:pStyle w:val="weyogb"/>
        <w:numPr>
          <w:ilvl w:val="0"/>
          <w:numId w:val="5"/>
        </w:numPr>
        <w:rPr/>
      </w:pPr>
      <w:r>
        <w:rPr/>
        <w:t>进行到此步骤如果没有产品密钥可以选择安装试用版（180天试用期）。</w:t>
      </w:r>
      <w:commentRangeStart w:id="4"/>
      <w:r>
        <w:rPr/>
        <w:t>输入产品密钥（上面有，如果不能用就自己找）后单击“下一步”进入下一操作界面，如图4所示</w:t>
      </w:r>
      <w:r>
        <w:rPr/>
        <w:drawing>
          <wp:inline distT="0" distB="0" distL="0" distR="0">
            <wp:extent cx="5715000" cy="4286250"/>
            <wp:effectExtent l="0" t="0" r="0" b="0"/>
            <wp:docPr id="17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18" name="picture" descr="descript"/>
                    <pic:cNvPicPr/>
                  </pic:nvPicPr>
                  <pic:blipFill rotWithShape="true">
                    <a:blip r:embed="rId11"/>
                    <a:stretch/>
                  </pic:blipFill>
                  <pic:spPr>
                    <a:xfrm>
                      <a:off x="0" y="0"/>
                      <a:ext cx="5715000" cy="428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commentRangeEnd w:id="4"/>
      <w:r>
        <w:rPr/>
        <w:commentReference w:id="4"/>
      </w:r>
    </w:p>
    <w:commentRangeStart w:id="5"/>
    <w:p>
      <w:pPr>
        <w:pStyle w:val="weyogb"/>
        <w:numPr>
          <w:ilvl w:val="0"/>
          <w:numId w:val="5"/>
        </w:numPr>
        <w:rPr/>
      </w:pPr>
      <w:r>
        <w:rPr/>
        <w:t>图4中选择红圈选项“我接受许可条款”，点击“下一步”进入图5</w:t>
      </w:r>
      <w:r>
        <w:rPr/>
        <w:drawing>
          <wp:inline distT="0" distB="0" distL="0" distR="0">
            <wp:extent cx="5715000" cy="4286250"/>
            <wp:effectExtent l="0" t="0" r="0" b="0"/>
            <wp:docPr id="20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21" name="picture" descr="descript"/>
                    <pic:cNvPicPr/>
                  </pic:nvPicPr>
                  <pic:blipFill rotWithShape="true">
                    <a:blip r:embed="rId12"/>
                    <a:stretch/>
                  </pic:blipFill>
                  <pic:spPr>
                    <a:xfrm>
                      <a:off x="0" y="0"/>
                      <a:ext cx="5715000" cy="428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commentRangeEnd w:id="5"/>
      <w:r>
        <w:rPr/>
        <w:commentReference w:id="5"/>
      </w:r>
    </w:p>
    <w:commentRangeStart w:id="6"/>
    <w:p>
      <w:pPr>
        <w:pStyle w:val="weyogb"/>
        <w:numPr>
          <w:ilvl w:val="0"/>
          <w:numId w:val="5"/>
        </w:numPr>
        <w:rPr/>
      </w:pPr>
      <w:r>
        <w:rPr/>
        <w:t>点击“安装”，进入下一步操作界面，如图6所示</w:t>
      </w:r>
      <w:r>
        <w:rPr/>
        <w:drawing>
          <wp:inline distT="0" distB="0" distL="0" distR="0">
            <wp:extent cx="5715000" cy="4286250"/>
            <wp:effectExtent l="0" t="0" r="0" b="0"/>
            <wp:docPr id="23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24" name="picture" descr="descript"/>
                    <pic:cNvPicPr/>
                  </pic:nvPicPr>
                  <pic:blipFill rotWithShape="true">
                    <a:blip r:embed="rId13"/>
                    <a:stretch/>
                  </pic:blipFill>
                  <pic:spPr>
                    <a:xfrm>
                      <a:off x="0" y="0"/>
                      <a:ext cx="5715000" cy="428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commentRangeEnd w:id="6"/>
      <w:r>
        <w:rPr/>
        <w:commentReference w:id="6"/>
      </w:r>
    </w:p>
    <w:commentRangeStart w:id="7"/>
    <w:p>
      <w:pPr>
        <w:pStyle w:val="weyogb"/>
        <w:numPr>
          <w:ilvl w:val="0"/>
          <w:numId w:val="5"/>
        </w:numPr>
        <w:rPr/>
      </w:pPr>
      <w:r>
        <w:rPr/>
        <w:t>在图6安装程序支持规则检测中，全部通过后点击“下一步”进入如图7所示</w:t>
      </w:r>
      <w:r>
        <w:rPr/>
        <w:drawing>
          <wp:inline distT="0" distB="0" distL="0" distR="0">
            <wp:extent cx="5715000" cy="4286250"/>
            <wp:effectExtent l="0" t="0" r="0" b="0"/>
            <wp:docPr id="26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27" name="picture" descr="descript"/>
                    <pic:cNvPicPr/>
                  </pic:nvPicPr>
                  <pic:blipFill rotWithShape="true">
                    <a:blip r:embed="rId14"/>
                    <a:stretch/>
                  </pic:blipFill>
                  <pic:spPr>
                    <a:xfrm>
                      <a:off x="0" y="0"/>
                      <a:ext cx="5715000" cy="428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commentRangeEnd w:id="7"/>
      <w:r>
        <w:rPr/>
        <w:commentReference w:id="7"/>
      </w:r>
    </w:p>
    <w:commentRangeStart w:id="8"/>
    <w:p>
      <w:pPr>
        <w:pStyle w:val="weyogb"/>
        <w:numPr>
          <w:ilvl w:val="0"/>
          <w:numId w:val="5"/>
        </w:numPr>
        <w:rPr/>
      </w:pPr>
      <w:r>
        <w:rPr/>
        <w:t>图7中勾选红圈部分，点击“下一步”进入如图8所示</w:t>
      </w:r>
      <w:r>
        <w:rPr/>
        <w:drawing>
          <wp:inline distT="0" distB="0" distL="0" distR="0">
            <wp:extent cx="5715000" cy="4286250"/>
            <wp:effectExtent l="0" t="0" r="0" b="0"/>
            <wp:docPr id="29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30" name="picture" descr="descript"/>
                    <pic:cNvPicPr/>
                  </pic:nvPicPr>
                  <pic:blipFill rotWithShape="true">
                    <a:blip r:embed="rId15"/>
                    <a:stretch/>
                  </pic:blipFill>
                  <pic:spPr>
                    <a:xfrm>
                      <a:off x="0" y="0"/>
                      <a:ext cx="5715000" cy="428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commentRangeEnd w:id="8"/>
      <w:r>
        <w:rPr/>
        <w:commentReference w:id="8"/>
      </w:r>
    </w:p>
    <w:commentRangeStart w:id="9"/>
    <w:p>
      <w:pPr>
        <w:pStyle w:val="weyogb"/>
        <w:numPr>
          <w:ilvl w:val="0"/>
          <w:numId w:val="5"/>
        </w:numPr>
        <w:rPr/>
      </w:pPr>
      <w:r>
        <w:rPr/>
        <w:t>图8中单击“全选”按钮选择全部组件，上图红框处更改安装目录到空闲较多的逻辑盘下，如果系统盘比较空闲，可以使用默认值，推荐更改安装，点击“下一步”进入如图9所示</w:t>
      </w:r>
      <w:r>
        <w:rPr/>
        <w:drawing>
          <wp:inline distT="0" distB="0" distL="0" distR="0">
            <wp:extent cx="5715000" cy="4286250"/>
            <wp:effectExtent l="0" t="0" r="0" b="0"/>
            <wp:docPr id="32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33" name="picture" descr="descript"/>
                    <pic:cNvPicPr/>
                  </pic:nvPicPr>
                  <pic:blipFill rotWithShape="true">
                    <a:blip r:embed="rId16"/>
                    <a:stretch/>
                  </pic:blipFill>
                  <pic:spPr>
                    <a:xfrm>
                      <a:off x="0" y="0"/>
                      <a:ext cx="5715000" cy="428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commentRangeEnd w:id="9"/>
      <w:r>
        <w:rPr/>
        <w:commentReference w:id="9"/>
      </w:r>
    </w:p>
    <w:commentRangeStart w:id="10"/>
    <w:p>
      <w:pPr>
        <w:pStyle w:val="weyogb"/>
        <w:numPr>
          <w:ilvl w:val="0"/>
          <w:numId w:val="5"/>
        </w:numPr>
        <w:rPr/>
      </w:pPr>
      <w:r>
        <w:rPr/>
        <w:t>点击“下一步”进入如图10所示</w:t>
      </w:r>
      <w:r>
        <w:rPr/>
        <w:drawing>
          <wp:inline distT="0" distB="0" distL="0" distR="0">
            <wp:extent cx="5715000" cy="4286250"/>
            <wp:effectExtent l="0" t="0" r="0" b="0"/>
            <wp:docPr id="35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36" name="picture" descr="descript"/>
                    <pic:cNvPicPr/>
                  </pic:nvPicPr>
                  <pic:blipFill rotWithShape="true">
                    <a:blip r:embed="rId17"/>
                    <a:stretch/>
                  </pic:blipFill>
                  <pic:spPr>
                    <a:xfrm>
                      <a:off x="0" y="0"/>
                      <a:ext cx="5715000" cy="428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commentRangeEnd w:id="10"/>
      <w:r>
        <w:rPr/>
        <w:commentReference w:id="10"/>
      </w:r>
    </w:p>
    <w:commentRangeStart w:id="11"/>
    <w:p>
      <w:pPr>
        <w:pStyle w:val="weyogb"/>
        <w:numPr>
          <w:ilvl w:val="0"/>
          <w:numId w:val="5"/>
        </w:numPr>
        <w:rPr/>
      </w:pPr>
      <w:r>
        <w:rPr/>
        <w:t>在图10实例配置中如果啥也不懂的直接选中默认实例就行，有需求的选中“命名实例”，输入实例名（这里需要注意的是，如果服务器上已经安装有SQL2000，请不要使用SQL2000的实例名进行升级处理），最后都是点击“下一步”进入如图11所示</w:t>
      </w:r>
      <w:r>
        <w:rPr/>
        <w:drawing>
          <wp:inline distT="0" distB="0" distL="0" distR="0">
            <wp:extent cx="5715000" cy="4286250"/>
            <wp:effectExtent l="0" t="0" r="0" b="0"/>
            <wp:docPr id="38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39" name="picture" descr="descript"/>
                    <pic:cNvPicPr/>
                  </pic:nvPicPr>
                  <pic:blipFill rotWithShape="true">
                    <a:blip r:embed="rId18"/>
                    <a:stretch/>
                  </pic:blipFill>
                  <pic:spPr>
                    <a:xfrm>
                      <a:off x="0" y="0"/>
                      <a:ext cx="5715000" cy="428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commentRangeEnd w:id="11"/>
      <w:r>
        <w:rPr/>
        <w:commentReference w:id="11"/>
      </w:r>
    </w:p>
    <w:commentRangeStart w:id="12"/>
    <w:p>
      <w:pPr>
        <w:pStyle w:val="weyogb"/>
        <w:numPr>
          <w:ilvl w:val="0"/>
          <w:numId w:val="5"/>
        </w:numPr>
        <w:rPr/>
      </w:pPr>
      <w:r>
        <w:rPr/>
        <w:t>图11中确定所选目录磁盘空闲空间足够则继续单击“下一步”进入如图12所示</w:t>
      </w:r>
      <w:r>
        <w:rPr/>
        <w:drawing>
          <wp:inline distT="0" distB="0" distL="0" distR="0">
            <wp:extent cx="5715000" cy="4286250"/>
            <wp:effectExtent l="0" t="0" r="0" b="0"/>
            <wp:docPr id="41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42" name="picture" descr="descript"/>
                    <pic:cNvPicPr/>
                  </pic:nvPicPr>
                  <pic:blipFill rotWithShape="true">
                    <a:blip r:embed="rId19"/>
                    <a:stretch/>
                  </pic:blipFill>
                  <pic:spPr>
                    <a:xfrm>
                      <a:off x="0" y="0"/>
                      <a:ext cx="5715000" cy="428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commentRangeEnd w:id="12"/>
      <w:r>
        <w:rPr/>
        <w:commentReference w:id="12"/>
      </w:r>
    </w:p>
    <w:p>
      <w:pPr>
        <w:pStyle w:val="weyogb"/>
        <w:numPr>
          <w:ilvl w:val="0"/>
          <w:numId w:val="5"/>
        </w:numPr>
        <w:rPr/>
      </w:pPr>
      <w:r>
        <w:rPr/>
        <w:t>服务器配置，服务器配置主要是服务启动帐户的配置，可以通过单击“对所有SQL Server 服务使用相同账户”按钮，统一指定SQL Server的指定账户，服务的帐户名推荐使用NT AUTHORITY\SYSTEM的系统帐户。</w:t>
      </w:r>
      <w:commentRangeStart w:id="13"/>
      <w:r>
        <w:rPr/>
        <w:t>单击“确定”后点击“下一步”进入如图13所示：</w:t>
      </w:r>
      <w:r>
        <w:rPr/>
        <w:drawing>
          <wp:inline distT="0" distB="0" distL="0" distR="0">
            <wp:extent cx="5715000" cy="4286250"/>
            <wp:effectExtent l="0" t="0" r="0" b="0"/>
            <wp:docPr id="44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45" name="picture" descr="descript"/>
                    <pic:cNvPicPr/>
                  </pic:nvPicPr>
                  <pic:blipFill rotWithShape="true">
                    <a:blip r:embed="rId20"/>
                    <a:stretch/>
                  </pic:blipFill>
                  <pic:spPr>
                    <a:xfrm>
                      <a:off x="0" y="0"/>
                      <a:ext cx="5715000" cy="428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commentRangeEnd w:id="13"/>
      <w:r>
        <w:rPr/>
        <w:commentReference w:id="13"/>
      </w:r>
    </w:p>
    <w:p>
      <w:pPr>
        <w:pStyle w:val="weyogb"/>
        <w:numPr>
          <w:ilvl w:val="0"/>
          <w:numId w:val="5"/>
        </w:numPr>
        <w:rPr/>
      </w:pPr>
      <w:r>
        <w:rPr/>
        <w:t>数据库引擎配置中为数据库引擎指定身份验证模式和管理，图13中如红圈所示，选择</w:t>
      </w:r>
      <w:commentRangeStart w:id="14"/>
      <w:r>
        <w:rPr/>
        <w:t>混合模式</w:t>
      </w:r>
      <w:commentRangeEnd w:id="14"/>
      <w:r>
        <w:rPr/>
        <w:commentReference w:id="14"/>
      </w:r>
      <w:r>
        <w:rPr/>
        <w:t>，输入密码，SQL2008对sa的密码强度要求相对比较高，需要有大小写字母、数字及符号组成，否则将不允许你继续安装。在"指定Sql Server管理员"中最好指定本机的系统管理员administrator。</w:t>
      </w:r>
      <w:commentRangeStart w:id="15"/>
      <w:r>
        <w:rPr/>
        <w:t>设置确定后点击“下一步”进入如图14所示</w:t>
      </w:r>
      <w:r>
        <w:rPr/>
        <w:drawing>
          <wp:inline distT="0" distB="0" distL="0" distR="0">
            <wp:extent cx="5715000" cy="4286250"/>
            <wp:effectExtent l="0" t="0" r="0" b="0"/>
            <wp:docPr id="47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48" name="picture" descr="descript"/>
                    <pic:cNvPicPr/>
                  </pic:nvPicPr>
                  <pic:blipFill rotWithShape="true">
                    <a:blip r:embed="rId21"/>
                    <a:stretch/>
                  </pic:blipFill>
                  <pic:spPr>
                    <a:xfrm>
                      <a:off x="0" y="0"/>
                      <a:ext cx="5715000" cy="428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commentRangeEnd w:id="15"/>
      <w:r>
        <w:rPr/>
        <w:commentReference w:id="15"/>
      </w:r>
    </w:p>
    <w:commentRangeStart w:id="16"/>
    <w:p>
      <w:pPr>
        <w:pStyle w:val="weyogb"/>
        <w:numPr>
          <w:ilvl w:val="0"/>
          <w:numId w:val="5"/>
        </w:numPr>
        <w:rPr/>
      </w:pPr>
      <w:r>
        <w:rPr/>
        <w:t>图14中如红圈部分所示，单击“添加当前用户”，确定后点击“下一步”进入如图15所示</w:t>
      </w:r>
      <w:r>
        <w:rPr/>
        <w:drawing>
          <wp:inline distT="0" distB="0" distL="0" distR="0">
            <wp:extent cx="5715000" cy="4286250"/>
            <wp:effectExtent l="0" t="0" r="0" b="0"/>
            <wp:docPr id="50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51" name="picture" descr="descript"/>
                    <pic:cNvPicPr/>
                  </pic:nvPicPr>
                  <pic:blipFill rotWithShape="true">
                    <a:blip r:embed="rId22"/>
                    <a:stretch/>
                  </pic:blipFill>
                  <pic:spPr>
                    <a:xfrm>
                      <a:off x="0" y="0"/>
                      <a:ext cx="5715000" cy="428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commentRangeEnd w:id="16"/>
      <w:r>
        <w:rPr/>
        <w:commentReference w:id="16"/>
      </w:r>
    </w:p>
    <w:commentRangeStart w:id="17"/>
    <w:p>
      <w:pPr>
        <w:pStyle w:val="weyogb"/>
        <w:numPr>
          <w:ilvl w:val="0"/>
          <w:numId w:val="5"/>
        </w:numPr>
        <w:rPr/>
      </w:pPr>
      <w:r>
        <w:rPr/>
        <w:t>图15中选择“安装本机模式默认配置”选项，点击“下一步”进入如图16所示</w:t>
      </w:r>
      <w:r>
        <w:rPr/>
        <w:drawing>
          <wp:inline distT="0" distB="0" distL="0" distR="0">
            <wp:extent cx="5715000" cy="4286250"/>
            <wp:effectExtent l="0" t="0" r="0" b="0"/>
            <wp:docPr id="53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54" name="picture" descr="descript"/>
                    <pic:cNvPicPr/>
                  </pic:nvPicPr>
                  <pic:blipFill rotWithShape="true">
                    <a:blip r:embed="rId23"/>
                    <a:stretch/>
                  </pic:blipFill>
                  <pic:spPr>
                    <a:xfrm>
                      <a:off x="0" y="0"/>
                      <a:ext cx="5715000" cy="428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commentRangeEnd w:id="17"/>
      <w:r>
        <w:rPr/>
        <w:commentReference w:id="17"/>
      </w:r>
    </w:p>
    <w:commentRangeStart w:id="18"/>
    <w:p>
      <w:pPr>
        <w:pStyle w:val="weyogb"/>
        <w:numPr>
          <w:ilvl w:val="0"/>
          <w:numId w:val="5"/>
        </w:numPr>
        <w:rPr/>
      </w:pPr>
      <w:r>
        <w:rPr/>
        <w:t>图16中是错误报告，如果不想把错误报告发送给 Microsoft 可以不选任何选项，点击“下一步”进入如图17所示</w:t>
      </w:r>
      <w:r>
        <w:rPr/>
        <w:drawing>
          <wp:inline distT="0" distB="0" distL="0" distR="0">
            <wp:extent cx="5715000" cy="4286250"/>
            <wp:effectExtent l="0" t="0" r="0" b="0"/>
            <wp:docPr id="56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57" name="picture" descr="descript"/>
                    <pic:cNvPicPr/>
                  </pic:nvPicPr>
                  <pic:blipFill rotWithShape="true">
                    <a:blip r:embed="rId24"/>
                    <a:stretch/>
                  </pic:blipFill>
                  <pic:spPr>
                    <a:xfrm>
                      <a:off x="0" y="0"/>
                      <a:ext cx="5715000" cy="428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commentRangeEnd w:id="18"/>
      <w:r>
        <w:rPr/>
        <w:commentReference w:id="18"/>
      </w:r>
    </w:p>
    <w:commentRangeStart w:id="19"/>
    <w:p>
      <w:pPr>
        <w:pStyle w:val="weyogb"/>
        <w:numPr>
          <w:ilvl w:val="0"/>
          <w:numId w:val="5"/>
        </w:numPr>
        <w:rPr/>
      </w:pPr>
      <w:r>
        <w:rPr/>
        <w:t>图17中安装配置规则检测通过后，点击“下一步”进入如图18所示</w:t>
      </w:r>
      <w:r>
        <w:rPr/>
        <w:drawing>
          <wp:inline distT="0" distB="0" distL="0" distR="0">
            <wp:extent cx="5715000" cy="4286250"/>
            <wp:effectExtent l="0" t="0" r="0" b="0"/>
            <wp:docPr id="59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60" name="picture" descr="descript"/>
                    <pic:cNvPicPr/>
                  </pic:nvPicPr>
                  <pic:blipFill rotWithShape="true">
                    <a:blip r:embed="rId25"/>
                    <a:stretch/>
                  </pic:blipFill>
                  <pic:spPr>
                    <a:xfrm>
                      <a:off x="0" y="0"/>
                      <a:ext cx="5715000" cy="428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commentRangeEnd w:id="19"/>
      <w:r>
        <w:rPr/>
        <w:commentReference w:id="19"/>
      </w:r>
    </w:p>
    <w:p>
      <w:pPr>
        <w:pStyle w:val="weyogb"/>
        <w:numPr>
          <w:ilvl w:val="0"/>
          <w:numId w:val="5"/>
        </w:numPr>
        <w:rPr/>
      </w:pPr>
      <w:r>
        <w:rPr/>
        <w:t>图18所示准备安装界面，列出了之前所做的设置以供检查，如果还有待修改之选项可以单击“上一步”返回修改。</w:t>
      </w:r>
      <w:commentRangeStart w:id="20"/>
      <w:r>
        <w:rPr/>
        <w:t>如检查无误则点击“安装”，开始安装</w:t>
      </w:r>
      <w:r>
        <w:rPr/>
        <w:drawing>
          <wp:inline distT="0" distB="0" distL="0" distR="0">
            <wp:extent cx="5715000" cy="4286250"/>
            <wp:effectExtent l="0" t="0" r="0" b="0"/>
            <wp:docPr id="62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63" name="picture" descr="descript"/>
                    <pic:cNvPicPr/>
                  </pic:nvPicPr>
                  <pic:blipFill rotWithShape="true">
                    <a:blip r:embed="rId26"/>
                    <a:stretch/>
                  </pic:blipFill>
                  <pic:spPr>
                    <a:xfrm>
                      <a:off x="0" y="0"/>
                      <a:ext cx="5715000" cy="428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commentRangeEnd w:id="20"/>
      <w:r>
        <w:rPr/>
        <w:commentReference w:id="20"/>
      </w:r>
    </w:p>
    <w:p>
      <w:pPr>
        <w:pStyle w:val="weyogb"/>
        <w:numPr>
          <w:ilvl w:val="0"/>
          <w:numId w:val="5"/>
        </w:numPr>
        <w:rPr/>
      </w:pPr>
      <w:r>
        <w:rPr/>
        <w:t>图19中查看安装进度，安装结束后进入到如图20所示</w:t>
      </w:r>
      <w:commentRangeStart w:id="21"/>
      <w:r>
        <w:rPr/>
        <w:drawing>
          <wp:inline distT="0" distB="0" distL="0" distR="0">
            <wp:extent cx="5715000" cy="4286250"/>
            <wp:effectExtent l="0" t="0" r="0" b="0"/>
            <wp:docPr id="65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66" name="picture" descr="descript"/>
                    <pic:cNvPicPr/>
                  </pic:nvPicPr>
                  <pic:blipFill rotWithShape="true">
                    <a:blip r:embed="rId27"/>
                    <a:stretch/>
                  </pic:blipFill>
                  <pic:spPr>
                    <a:xfrm>
                      <a:off x="0" y="0"/>
                      <a:ext cx="5715000" cy="428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commentRangeEnd w:id="21"/>
      <w:r>
        <w:rPr/>
        <w:commentReference w:id="21"/>
      </w:r>
    </w:p>
    <w:p>
      <w:pPr>
        <w:pStyle w:val="weyogb"/>
        <w:numPr>
          <w:ilvl w:val="0"/>
          <w:numId w:val="5"/>
        </w:numPr>
        <w:rPr/>
      </w:pPr>
      <w:r>
        <w:rPr/>
        <w:t>安装完成。</w:t>
      </w:r>
    </w:p>
    <w:p>
      <w:pPr>
        <w:pStyle w:val="ablt93"/>
        <w:pBdr/>
        <w:rPr>
          <w:b/>
          <w:i/>
          <w:color w:val="92D050"/>
          <w:sz w:val="28"/>
        </w:rPr>
      </w:pPr>
      <w:r>
        <w:rPr>
          <w:b/>
          <w:i/>
          <w:color w:val="92D050"/>
          <w:sz w:val="28"/>
        </w:rPr>
        <w:t xml:space="preserve">         </w:t>
      </w:r>
      <w:r>
        <w:rPr>
          <w:b/>
          <w:i/>
          <w:color w:val="92D050"/>
          <w:sz w:val="28"/>
        </w:rPr>
        <w:t>数据库安装篇结束，正常情况下能到这里了就是数据库安装成功了，接下来就是导入海盗的数据和启动服务端了。。。。。。。。</w:t>
      </w:r>
    </w:p>
    <w:p>
      <w:pPr>
        <w:pStyle w:val="z2xbei"/>
        <w:pBdr/>
        <w:rPr>
          <w:b/>
          <w:i w:val="false"/>
          <w:sz w:val="28"/>
        </w:rPr>
      </w:pPr>
      <w:r>
        <w:rPr>
          <w:b/>
          <w:i w:val="false"/>
          <w:sz w:val="28"/>
        </w:rPr>
        <w:t>服务端配置</w:t>
      </w:r>
    </w:p>
    <w:p>
      <w:pPr>
        <w:pStyle w:val="ablt93"/>
        <w:pBdr/>
        <w:rPr/>
      </w:pPr>
      <w:r>
        <w:rPr/>
        <w:t>很多大哥们放端了，现在就用</w:t>
      </w:r>
      <w:commentRangeStart w:id="22"/>
      <w:r>
        <w:rPr/>
        <w:t>图21这端来进行演示</w:t>
      </w:r>
      <w:r>
        <w:rPr/>
        <w:drawing>
          <wp:inline distT="0" distB="0" distL="0" distR="0">
            <wp:extent cx="3448050" cy="1152525"/>
            <wp:effectExtent l="0" t="0" r="0" b="0"/>
            <wp:docPr id="68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69" name="picture" descr="descript"/>
                    <pic:cNvPicPr/>
                  </pic:nvPicPr>
                  <pic:blipFill rotWithShape="true">
                    <a:blip r:embed="rId28"/>
                    <a:stretch/>
                  </pic:blipFill>
                  <pic:spPr>
                    <a:xfrm>
                      <a:off x="0" y="0"/>
                      <a:ext cx="3448050" cy="1152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commentRangeEnd w:id="22"/>
      <w:r>
        <w:rPr/>
        <w:commentReference w:id="22"/>
      </w:r>
    </w:p>
    <w:p>
      <w:pPr>
        <w:pStyle w:val="ablt93"/>
        <w:pBdr/>
        <w:rPr/>
      </w:pPr>
      <w:r>
        <w:rPr/>
        <w:t>其实都差不多的一个端学会了，其他版本的端也是可以弄，最多就是一些命名和参数不一样而已，问题不大！</w:t>
      </w:r>
    </w:p>
    <w:p>
      <w:pPr>
        <w:pStyle w:val="weyogb"/>
        <w:pBdr/>
        <w:rPr/>
      </w:pPr>
      <w:r>
        <w:rPr/>
        <w:t>文件下载及数据库文件权限修改</w:t>
      </w:r>
    </w:p>
    <w:p>
      <w:pPr>
        <w:pStyle w:val="ablt93"/>
        <w:ind w:left="0" w:leftChars="200" w:firstLineChars="200"/>
        <w:rPr/>
      </w:pPr>
      <w:r>
        <w:rPr/>
        <w:t>《2023新春贺岁版海盗王（新版）.exe》</w:t>
      </w:r>
    </w:p>
    <w:p>
      <w:pPr>
        <w:pStyle w:val="ablt93"/>
        <w:pBdr/>
        <w:rPr>
          <w:i w:val="false"/>
          <w:strike w:val="false"/>
          <w:spacing w:val="0"/>
          <w:u w:val="none"/>
        </w:rPr>
      </w:pPr>
      <w:r>
        <w:rPr/>
        <w:tab/>
        <w:tab/>
        <w:t>QQ群《</w:t>
      </w:r>
      <w:r>
        <w:rPr>
          <w:i w:val="false"/>
          <w:strike w:val="false"/>
          <w:spacing w:val="0"/>
          <w:u w:val="none"/>
        </w:rPr>
        <w:t>海盗王技术协会》660742329，这里下载，免费的，不要去淘宝让人宰了！！收钱的直接骂他！！</w:t>
      </w:r>
    </w:p>
    <w:p>
      <w:pPr>
        <w:pStyle w:val="ablt93"/>
        <w:numPr>
          <w:ilvl w:val="0"/>
          <w:numId w:val="6"/>
        </w:numPr>
        <w:pBdr/>
        <w:ind/>
        <w:rPr/>
      </w:pPr>
      <w:r>
        <w:rPr>
          <w:i w:val="false"/>
          <w:strike w:val="false"/>
          <w:spacing w:val="0"/>
          <w:u w:val="none"/>
        </w:rPr>
        <w:t>下载完就解压，他这个是自解压格式的，直接双击下载下来的文件，出现图22界面，按图上顺序操作即可</w:t>
      </w:r>
      <w:commentRangeStart w:id="23"/>
      <w:r>
        <w:rPr>
          <w:i w:val="false"/>
          <w:strike w:val="false"/>
          <w:spacing w:val="0"/>
          <w:u w:val="none"/>
        </w:rPr>
        <w:drawing>
          <wp:inline distT="0" distB="0" distL="0" distR="0">
            <wp:extent cx="5572125" cy="3952875"/>
            <wp:effectExtent l="0" t="0" r="0" b="0"/>
            <wp:docPr id="71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72" name="picture" descr="descript"/>
                    <pic:cNvPicPr/>
                  </pic:nvPicPr>
                  <pic:blipFill rotWithShape="true">
                    <a:blip r:embed="rId29"/>
                    <a:stretch/>
                  </pic:blipFill>
                  <pic:spPr>
                    <a:xfrm>
                      <a:off x="0" y="0"/>
                      <a:ext cx="5572125" cy="3952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commentRangeEnd w:id="23"/>
      <w:r>
        <w:rPr/>
        <w:commentReference w:id="23"/>
      </w:r>
    </w:p>
    <w:p>
      <w:pPr>
        <w:pStyle w:val="ablt93"/>
        <w:numPr>
          <w:ilvl w:val="0"/>
          <w:numId w:val="6"/>
        </w:numPr>
        <w:pBdr/>
        <w:ind/>
        <w:rPr/>
      </w:pPr>
      <w:r>
        <w:rPr>
          <w:i w:val="false"/>
          <w:strike w:val="false"/>
          <w:spacing w:val="0"/>
          <w:u w:val="none"/>
        </w:rPr>
        <w:t>解压后就出现如下图23的文件列表就对了</w:t>
      </w:r>
      <w:commentRangeStart w:id="24"/>
      <w:r>
        <w:rPr>
          <w:i w:val="false"/>
          <w:strike w:val="false"/>
          <w:spacing w:val="0"/>
          <w:u w:val="none"/>
        </w:rPr>
        <w:drawing>
          <wp:inline distT="0" distB="0" distL="0" distR="0">
            <wp:extent cx="5760085" cy="1649479"/>
            <wp:effectExtent l="0" t="0" r="0" b="0"/>
            <wp:docPr id="74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75" name="picture" descr="descript"/>
                    <pic:cNvPicPr/>
                  </pic:nvPicPr>
                  <pic:blipFill rotWithShape="true">
                    <a:blip r:embed="rId30"/>
                    <a:stretch/>
                  </pic:blipFill>
                  <pic:spPr>
                    <a:xfrm>
                      <a:off x="0" y="0"/>
                      <a:ext cx="5760085" cy="1649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commentRangeEnd w:id="24"/>
      <w:r>
        <w:rPr/>
        <w:commentReference w:id="24"/>
      </w:r>
    </w:p>
    <w:p>
      <w:pPr>
        <w:pStyle w:val="ablt93"/>
        <w:numPr>
          <w:ilvl w:val="0"/>
          <w:numId w:val="6"/>
        </w:numPr>
        <w:pBdr/>
        <w:ind/>
        <w:rPr/>
      </w:pPr>
      <w:r>
        <w:rPr>
          <w:i w:val="false"/>
          <w:strike w:val="false"/>
          <w:spacing w:val="0"/>
          <w:u w:val="none"/>
        </w:rPr>
        <w:t>解压数据库文件，双击Server-&gt;_DATA文件夹里的_DATA.exe出现图24，无需设置默认路径，直接点击“Extract”按钮即可</w:t>
      </w:r>
      <w:commentRangeStart w:id="25"/>
      <w:r>
        <w:rPr>
          <w:i w:val="false"/>
          <w:strike w:val="false"/>
          <w:spacing w:val="0"/>
          <w:u w:val="none"/>
        </w:rPr>
        <w:drawing>
          <wp:inline distT="0" distB="0" distL="0" distR="0">
            <wp:extent cx="5019675" cy="3743325"/>
            <wp:effectExtent l="0" t="0" r="0" b="0"/>
            <wp:docPr id="77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78" name="picture" descr="descript"/>
                    <pic:cNvPicPr/>
                  </pic:nvPicPr>
                  <pic:blipFill rotWithShape="true">
                    <a:blip r:embed="rId31"/>
                    <a:stretch/>
                  </pic:blipFill>
                  <pic:spPr>
                    <a:xfrm>
                      <a:off x="0" y="0"/>
                      <a:ext cx="5019675" cy="3743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commentRangeEnd w:id="25"/>
      <w:r>
        <w:rPr/>
        <w:commentReference w:id="25"/>
      </w:r>
    </w:p>
    <w:p>
      <w:pPr>
        <w:pStyle w:val="ablt93"/>
        <w:numPr>
          <w:ilvl w:val="0"/>
          <w:numId w:val="6"/>
        </w:numPr>
        <w:pBdr/>
        <w:ind/>
        <w:rPr/>
      </w:pPr>
      <w:r>
        <w:rPr>
          <w:i w:val="false"/>
          <w:strike w:val="false"/>
          <w:spacing w:val="0"/>
          <w:u w:val="none"/>
        </w:rPr>
        <w:t>解压出来的数据库文件如图25</w:t>
      </w:r>
      <w:commentRangeStart w:id="26"/>
      <w:r>
        <w:rPr>
          <w:i w:val="false"/>
          <w:strike w:val="false"/>
          <w:spacing w:val="0"/>
          <w:u w:val="none"/>
        </w:rPr>
        <w:drawing>
          <wp:inline distT="0" distB="0" distL="0" distR="0">
            <wp:extent cx="5760085" cy="2402896"/>
            <wp:effectExtent l="0" t="0" r="0" b="0"/>
            <wp:docPr id="80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81" name="picture" descr="descript"/>
                    <pic:cNvPicPr/>
                  </pic:nvPicPr>
                  <pic:blipFill rotWithShape="true">
                    <a:blip r:embed="rId32"/>
                    <a:stretch/>
                  </pic:blipFill>
                  <pic:spPr>
                    <a:xfrm>
                      <a:off x="0" y="0"/>
                      <a:ext cx="5760085" cy="2402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commentRangeEnd w:id="26"/>
      <w:r>
        <w:rPr/>
        <w:commentReference w:id="26"/>
      </w:r>
    </w:p>
    <w:p>
      <w:pPr>
        <w:pStyle w:val="ablt93"/>
        <w:numPr>
          <w:ilvl w:val="0"/>
          <w:numId w:val="6"/>
        </w:numPr>
        <w:pBdr/>
        <w:ind/>
        <w:rPr/>
      </w:pPr>
      <w:r>
        <w:rPr/>
        <w:t>修改数据库文件的读写权限，因为有时候我们使用的系统账号权限不够或者其他的原因，导致这些文件法被数据库取，选中图25其中的一个文件右键-&gt;属性，选择“安全”如图26</w:t>
      </w:r>
      <w:commentRangeStart w:id="27"/>
      <w:r>
        <w:rPr/>
        <w:drawing>
          <wp:inline distT="0" distB="0" distL="0" distR="0">
            <wp:extent cx="5760085" cy="6667786"/>
            <wp:effectExtent l="0" t="0" r="0" b="0"/>
            <wp:docPr id="83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84" name="picture" descr="descript"/>
                    <pic:cNvPicPr/>
                  </pic:nvPicPr>
                  <pic:blipFill rotWithShape="true">
                    <a:blip r:embed="rId33"/>
                    <a:stretch/>
                  </pic:blipFill>
                  <pic:spPr>
                    <a:xfrm>
                      <a:off x="0" y="0"/>
                      <a:ext cx="5760085" cy="66677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commentRangeEnd w:id="27"/>
      <w:r>
        <w:rPr/>
        <w:commentReference w:id="27"/>
      </w:r>
    </w:p>
    <w:p>
      <w:pPr>
        <w:pStyle w:val="ablt93"/>
        <w:numPr>
          <w:ilvl w:val="0"/>
          <w:numId w:val="6"/>
        </w:numPr>
        <w:pBdr/>
        <w:ind/>
        <w:rPr/>
      </w:pPr>
      <w:r>
        <w:rPr/>
        <w:t>在图26中选中Users这一选项，括号中的内容每个人都可能不一样的，然后点击“编辑”按钮出现如图27</w:t>
      </w:r>
      <w:commentRangeStart w:id="28"/>
      <w:r>
        <w:rPr/>
        <w:drawing>
          <wp:inline distT="0" distB="0" distL="0" distR="0">
            <wp:extent cx="4391025" cy="6286500"/>
            <wp:effectExtent l="0" t="0" r="0" b="0"/>
            <wp:docPr id="86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87" name="picture" descr="descript"/>
                    <pic:cNvPicPr/>
                  </pic:nvPicPr>
                  <pic:blipFill rotWithShape="true">
                    <a:blip r:embed="rId34"/>
                    <a:stretch/>
                  </pic:blipFill>
                  <pic:spPr>
                    <a:xfrm>
                      <a:off x="0" y="0"/>
                      <a:ext cx="4391025" cy="628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commentRangeEnd w:id="28"/>
      <w:r>
        <w:rPr/>
        <w:commentReference w:id="28"/>
      </w:r>
    </w:p>
    <w:p>
      <w:pPr>
        <w:pStyle w:val="ablt93"/>
        <w:numPr>
          <w:ilvl w:val="0"/>
          <w:numId w:val="6"/>
        </w:numPr>
        <w:pBdr/>
        <w:ind/>
        <w:rPr/>
      </w:pPr>
      <w:r>
        <w:rPr/>
        <w:t>在图27中选中Users，在下面的权限框中“完全控制”允许✔，然点击“确定”按钮。这样一个文件的权限就修改好了。接下来就对里面6个文件重复执行这几个步骤。</w:t>
      </w:r>
    </w:p>
    <w:p>
      <w:pPr>
        <w:pStyle w:val="weyogb"/>
        <w:pBdr/>
        <w:rPr/>
      </w:pPr>
      <w:r>
        <w:rPr/>
        <w:t>数据库账号及文件导入</w:t>
      </w:r>
    </w:p>
    <w:commentRangeStart w:id="29"/>
    <w:p>
      <w:pPr>
        <w:pStyle w:val="ablt93"/>
        <w:numPr>
          <w:ilvl w:val="0"/>
          <w:numId w:val="7"/>
        </w:numPr>
        <w:pBdr/>
        <w:ind/>
        <w:rPr/>
      </w:pPr>
      <w:r>
        <w:rPr/>
        <w:t>打开</w:t>
      </w:r>
      <w:r>
        <w:rPr>
          <w:i w:val="false"/>
          <w:strike w:val="false"/>
          <w:spacing w:val="0"/>
          <w:u w:val="none"/>
        </w:rPr>
        <w:t>SQL Server Management Studio 如图28</w:t>
      </w:r>
      <w:r>
        <w:rPr>
          <w:i w:val="false"/>
          <w:strike w:val="false"/>
          <w:spacing w:val="0"/>
          <w:u w:val="none"/>
        </w:rPr>
        <w:drawing>
          <wp:inline distT="0" distB="0" distL="0" distR="0">
            <wp:extent cx="3200400" cy="5010150"/>
            <wp:effectExtent l="0" t="0" r="0" b="0"/>
            <wp:docPr id="89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90" name="picture" descr="descript"/>
                    <pic:cNvPicPr/>
                  </pic:nvPicPr>
                  <pic:blipFill rotWithShape="true">
                    <a:blip r:embed="rId35"/>
                    <a:stretch/>
                  </pic:blipFill>
                  <pic:spPr>
                    <a:xfrm>
                      <a:off x="0" y="0"/>
                      <a:ext cx="3200400" cy="501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commentRangeEnd w:id="29"/>
      <w:r>
        <w:rPr/>
        <w:commentReference w:id="29"/>
      </w:r>
    </w:p>
    <w:p>
      <w:pPr>
        <w:pStyle w:val="ablt93"/>
        <w:numPr>
          <w:ilvl w:val="0"/>
          <w:numId w:val="7"/>
        </w:numPr>
        <w:pBdr/>
        <w:ind/>
        <w:rPr/>
      </w:pPr>
      <w:r>
        <w:rPr>
          <w:i w:val="false"/>
          <w:strike w:val="false"/>
          <w:spacing w:val="0"/>
          <w:u w:val="none"/>
        </w:rPr>
        <w:t>如图29，直接点击“连接”按钮</w:t>
      </w:r>
      <w:commentRangeStart w:id="30"/>
      <w:r>
        <w:rPr>
          <w:i w:val="false"/>
          <w:strike w:val="false"/>
          <w:spacing w:val="0"/>
          <w:u w:val="none"/>
        </w:rPr>
        <w:drawing>
          <wp:inline distT="0" distB="0" distL="0" distR="0">
            <wp:extent cx="5760085" cy="3744490"/>
            <wp:effectExtent l="0" t="0" r="0" b="0"/>
            <wp:docPr id="92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93" name="picture" descr="descript"/>
                    <pic:cNvPicPr/>
                  </pic:nvPicPr>
                  <pic:blipFill rotWithShape="true">
                    <a:blip r:embed="rId36"/>
                    <a:stretch/>
                  </pic:blipFill>
                  <pic:spPr>
                    <a:xfrm>
                      <a:off x="0" y="0"/>
                      <a:ext cx="5760085" cy="3744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commentRangeEnd w:id="30"/>
      <w:r>
        <w:rPr/>
        <w:commentReference w:id="30"/>
      </w:r>
    </w:p>
    <w:p>
      <w:pPr>
        <w:pStyle w:val="ablt93"/>
        <w:numPr>
          <w:ilvl w:val="0"/>
          <w:numId w:val="7"/>
        </w:numPr>
        <w:pBdr/>
        <w:ind/>
        <w:rPr/>
      </w:pPr>
      <w:r>
        <w:rPr/>
        <w:t>连接成功后如图30，点击“安全”前面的“+”打开他的子列表，选中“登录名”右键，在弹出的菜单中选择“新建登录名”</w:t>
      </w:r>
      <w:commentRangeStart w:id="31"/>
      <w:r>
        <w:rPr/>
        <w:drawing>
          <wp:inline distT="0" distB="0" distL="0" distR="0">
            <wp:extent cx="3190875" cy="5448300"/>
            <wp:effectExtent l="0" t="0" r="0" b="0"/>
            <wp:docPr id="95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96" name="picture" descr="descript"/>
                    <pic:cNvPicPr/>
                  </pic:nvPicPr>
                  <pic:blipFill rotWithShape="true">
                    <a:blip r:embed="rId37"/>
                    <a:stretch/>
                  </pic:blipFill>
                  <pic:spPr>
                    <a:xfrm>
                      <a:off x="0" y="0"/>
                      <a:ext cx="3190875" cy="544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commentRangeEnd w:id="31"/>
      <w:r>
        <w:rPr/>
        <w:commentReference w:id="31"/>
      </w:r>
    </w:p>
    <w:p>
      <w:pPr>
        <w:pStyle w:val="ablt93"/>
        <w:numPr>
          <w:ilvl w:val="0"/>
          <w:numId w:val="7"/>
        </w:numPr>
        <w:pBdr/>
        <w:ind/>
        <w:rPr/>
      </w:pPr>
      <w:r>
        <w:rPr/>
        <w:t>新建登录名页面图31，填上登录名“game1”（也可以自己随便填一个无所谓的），选择“SQL Server 身份验证”，设置密码“123456”（自己设置，但是要记住，等下要使用），把“强制实施密码策略”的√取消掉，然后点击“确定”按钮</w:t>
      </w:r>
      <w:commentRangeStart w:id="32"/>
      <w:r>
        <w:rPr/>
        <w:drawing>
          <wp:inline distT="0" distB="0" distL="0" distR="0">
            <wp:extent cx="5760085" cy="4673277"/>
            <wp:effectExtent l="0" t="0" r="0" b="0"/>
            <wp:docPr id="98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99" name="picture" descr="descript"/>
                    <pic:cNvPicPr/>
                  </pic:nvPicPr>
                  <pic:blipFill rotWithShape="true">
                    <a:blip r:embed="rId38"/>
                    <a:stretch/>
                  </pic:blipFill>
                  <pic:spPr>
                    <a:xfrm>
                      <a:off x="0" y="0"/>
                      <a:ext cx="5760085" cy="46732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commentRangeEnd w:id="32"/>
      <w:r>
        <w:rPr/>
        <w:commentReference w:id="32"/>
      </w:r>
    </w:p>
    <w:p>
      <w:pPr>
        <w:pStyle w:val="ablt93"/>
        <w:numPr>
          <w:ilvl w:val="0"/>
          <w:numId w:val="7"/>
        </w:numPr>
        <w:pBdr/>
        <w:ind/>
        <w:rPr/>
      </w:pPr>
      <w:r>
        <w:rPr/>
        <w:t>回到图30中的，在它的”对象资源管理器“里选择“数据库”右键菜单中点击“附加数据库”，出现了附加数据页面图32</w:t>
      </w:r>
      <w:commentRangeStart w:id="33"/>
      <w:r>
        <w:rPr/>
        <w:drawing>
          <wp:inline distT="0" distB="0" distL="0" distR="0">
            <wp:extent cx="5760085" cy="4768247"/>
            <wp:effectExtent l="0" t="0" r="0" b="0"/>
            <wp:docPr id="101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102" name="picture" descr="descript"/>
                    <pic:cNvPicPr/>
                  </pic:nvPicPr>
                  <pic:blipFill rotWithShape="true">
                    <a:blip r:embed="rId39"/>
                    <a:stretch/>
                  </pic:blipFill>
                  <pic:spPr>
                    <a:xfrm>
                      <a:off x="0" y="0"/>
                      <a:ext cx="5760085" cy="47682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commentRangeEnd w:id="33"/>
      <w:r>
        <w:rPr/>
        <w:commentReference w:id="33"/>
      </w:r>
    </w:p>
    <w:p>
      <w:pPr>
        <w:pStyle w:val="ablt93"/>
        <w:numPr>
          <w:ilvl w:val="0"/>
          <w:numId w:val="7"/>
        </w:numPr>
        <w:pBdr/>
        <w:ind/>
        <w:rPr/>
      </w:pPr>
      <w:r>
        <w:rPr/>
        <w:t>按图32中1234步骤操作把</w:t>
      </w:r>
      <w:r>
        <w:rPr>
          <w:i w:val="false"/>
          <w:strike w:val="false"/>
          <w:spacing w:val="0"/>
          <w:u w:val="none"/>
        </w:rPr>
        <w:t>Accountserver.MDF，Gamedb.MDF，Gamedb.MDF三个文件全部添加到“要附加的数据库”列表中图33</w:t>
      </w:r>
      <w:commentRangeStart w:id="34"/>
      <w:r>
        <w:rPr>
          <w:i w:val="false"/>
          <w:strike w:val="false"/>
          <w:spacing w:val="0"/>
          <w:u w:val="none"/>
        </w:rPr>
        <w:drawing>
          <wp:inline distT="0" distB="0" distL="0" distR="0">
            <wp:extent cx="5760085" cy="4673277"/>
            <wp:effectExtent l="0" t="0" r="0" b="0"/>
            <wp:docPr id="104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105" name="picture" descr="descript"/>
                    <pic:cNvPicPr/>
                  </pic:nvPicPr>
                  <pic:blipFill rotWithShape="true">
                    <a:blip r:embed="rId40"/>
                    <a:stretch/>
                  </pic:blipFill>
                  <pic:spPr>
                    <a:xfrm>
                      <a:off x="0" y="0"/>
                      <a:ext cx="5760085" cy="46732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commentRangeEnd w:id="34"/>
      <w:r>
        <w:rPr/>
        <w:commentReference w:id="34"/>
      </w:r>
    </w:p>
    <w:p>
      <w:pPr>
        <w:pStyle w:val="ablt93"/>
        <w:numPr>
          <w:ilvl w:val="0"/>
          <w:numId w:val="7"/>
        </w:numPr>
        <w:pBdr/>
        <w:ind/>
        <w:rPr/>
      </w:pPr>
      <w:r>
        <w:rPr>
          <w:i w:val="false"/>
          <w:strike w:val="false"/>
          <w:spacing w:val="0"/>
          <w:u w:val="none"/>
        </w:rPr>
        <w:t>按图33的中的步骤把三个数据的所有者都改成“game1”，然后点击”确定“，就可以在对象管理器中看到我们附加的数据库了图34</w:t>
      </w:r>
      <w:commentRangeStart w:id="35"/>
      <w:r>
        <w:rPr>
          <w:i w:val="false"/>
          <w:strike w:val="false"/>
          <w:spacing w:val="0"/>
          <w:u w:val="none"/>
        </w:rPr>
        <w:drawing>
          <wp:inline distT="0" distB="0" distL="0" distR="0">
            <wp:extent cx="4943475" cy="7134225"/>
            <wp:effectExtent l="0" t="0" r="0" b="0"/>
            <wp:docPr id="107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108" name="picture" descr="descript"/>
                    <pic:cNvPicPr/>
                  </pic:nvPicPr>
                  <pic:blipFill rotWithShape="true">
                    <a:blip r:embed="rId41"/>
                    <a:stretch/>
                  </pic:blipFill>
                  <pic:spPr>
                    <a:xfrm>
                      <a:off x="0" y="0"/>
                      <a:ext cx="4943475" cy="713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commentRangeEnd w:id="35"/>
      <w:r>
        <w:rPr/>
        <w:commentReference w:id="35"/>
      </w:r>
    </w:p>
    <w:p>
      <w:pPr>
        <w:pStyle w:val="weyogb"/>
        <w:rPr/>
      </w:pPr>
      <w:r>
        <w:rPr/>
        <w:t>服务端配置修改</w:t>
      </w:r>
    </w:p>
    <w:p>
      <w:pPr>
        <w:pStyle w:val="ablt93"/>
        <w:numPr>
          <w:ilvl w:val="0"/>
          <w:numId w:val="8"/>
        </w:numPr>
        <w:pBdr/>
        <w:rPr/>
      </w:pPr>
      <w:r>
        <w:rPr>
          <w:i w:val="false"/>
          <w:strike w:val="false"/>
          <w:spacing w:val="0"/>
          <w:u w:val="none"/>
        </w:rPr>
        <w:t>用工具对数据库密码进行加密，后面的修改配置需要用到，图35，输入刚才的密码123456点击加密按钮</w:t>
      </w:r>
      <w:commentRangeStart w:id="36"/>
      <w:r>
        <w:rPr>
          <w:i w:val="false"/>
          <w:strike w:val="false"/>
          <w:spacing w:val="0"/>
          <w:u w:val="none"/>
        </w:rPr>
        <w:drawing>
          <wp:inline distT="0" distB="0" distL="0" distR="0">
            <wp:extent cx="5553075" cy="3810000"/>
            <wp:effectExtent l="0" t="0" r="0" b="0"/>
            <wp:docPr id="110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111" name="picture" descr="descript"/>
                    <pic:cNvPicPr/>
                  </pic:nvPicPr>
                  <pic:blipFill rotWithShape="true">
                    <a:blip r:embed="rId42"/>
                    <a:stretch/>
                  </pic:blipFill>
                  <pic:spPr>
                    <a:xfrm>
                      <a:off x="0" y="0"/>
                      <a:ext cx="5553075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commentRangeEnd w:id="36"/>
      <w:r>
        <w:rPr/>
        <w:commentReference w:id="36"/>
      </w:r>
    </w:p>
    <w:p>
      <w:pPr>
        <w:pStyle w:val="ablt93"/>
        <w:numPr>
          <w:ilvl w:val="0"/>
          <w:numId w:val="8"/>
        </w:numPr>
        <w:pBdr/>
        <w:rPr/>
      </w:pPr>
      <w:r>
        <w:rPr>
          <w:i w:val="false"/>
          <w:strike w:val="false"/>
          <w:spacing w:val="0"/>
          <w:u w:val="none"/>
        </w:rPr>
        <w:t>复制图35中加密后的数据（每个人加密后的字符不一定一样的），打开Server\accountserver\accountserver.cfg,图36，按红框中修改</w:t>
      </w:r>
      <w:commentRangeStart w:id="37"/>
      <w:r>
        <w:rPr>
          <w:i w:val="false"/>
          <w:strike w:val="false"/>
          <w:spacing w:val="0"/>
          <w:u w:val="none"/>
        </w:rPr>
        <w:drawing>
          <wp:inline distT="0" distB="0" distL="0" distR="0">
            <wp:extent cx="5760085" cy="2600946"/>
            <wp:effectExtent l="0" t="0" r="0" b="0"/>
            <wp:docPr id="113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114" name="picture" descr="descript"/>
                    <pic:cNvPicPr/>
                  </pic:nvPicPr>
                  <pic:blipFill rotWithShape="true">
                    <a:blip r:embed="rId43"/>
                    <a:stretch/>
                  </pic:blipFill>
                  <pic:spPr>
                    <a:xfrm>
                      <a:off x="0" y="0"/>
                      <a:ext cx="5760085" cy="26009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commentRangeEnd w:id="37"/>
      <w:r>
        <w:rPr/>
        <w:commentReference w:id="37"/>
      </w:r>
    </w:p>
    <w:p>
      <w:pPr>
        <w:pStyle w:val="ablt93"/>
        <w:numPr>
          <w:ilvl w:val="0"/>
          <w:numId w:val="8"/>
        </w:numPr>
        <w:pBdr/>
        <w:rPr/>
      </w:pPr>
      <w:r>
        <w:rPr>
          <w:i w:val="false"/>
          <w:strike w:val="false"/>
          <w:spacing w:val="0"/>
          <w:u w:val="none"/>
        </w:rPr>
        <w:t>打开Server\gameserver\gameserver.cfg 图37，按红框中修改</w:t>
      </w:r>
      <w:commentRangeStart w:id="38"/>
      <w:commentRangeEnd w:id="38"/>
      <w:commentRangeStart w:id="39"/>
      <w:r>
        <w:rPr>
          <w:i w:val="false"/>
          <w:strike w:val="false"/>
          <w:spacing w:val="0"/>
          <w:u w:val="none"/>
        </w:rPr>
        <w:drawing>
          <wp:inline distT="0" distB="0" distL="0" distR="0">
            <wp:extent cx="5760085" cy="6569610"/>
            <wp:effectExtent l="0" t="0" r="0" b="0"/>
            <wp:docPr id="116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117" name="picture" descr="descript"/>
                    <pic:cNvPicPr/>
                  </pic:nvPicPr>
                  <pic:blipFill rotWithShape="true">
                    <a:blip r:embed="rId44"/>
                    <a:stretch/>
                  </pic:blipFill>
                  <pic:spPr>
                    <a:xfrm>
                      <a:off x="0" y="0"/>
                      <a:ext cx="5760085" cy="6569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commentRangeEnd w:id="39"/>
      <w:r>
        <w:rPr/>
        <w:commentReference w:id="39"/>
      </w:r>
    </w:p>
    <w:p>
      <w:pPr>
        <w:pStyle w:val="ablt93"/>
        <w:numPr>
          <w:ilvl w:val="0"/>
          <w:numId w:val="8"/>
        </w:numPr>
        <w:pBdr/>
        <w:rPr/>
      </w:pPr>
      <w:r>
        <w:rPr>
          <w:i w:val="false"/>
          <w:strike w:val="false"/>
          <w:spacing w:val="0"/>
          <w:u w:val="none"/>
        </w:rPr>
        <w:t>打开Server\groupserver\groupserver.cfg 图38 按红框中设置</w:t>
      </w:r>
      <w:commentRangeStart w:id="40"/>
      <w:r>
        <w:rPr>
          <w:i w:val="false"/>
          <w:strike w:val="false"/>
          <w:spacing w:val="0"/>
          <w:u w:val="none"/>
        </w:rPr>
        <w:drawing>
          <wp:inline distT="0" distB="0" distL="0" distR="0">
            <wp:extent cx="5760085" cy="4252010"/>
            <wp:effectExtent l="0" t="0" r="0" b="0"/>
            <wp:docPr id="119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120" name="picture" descr="descript"/>
                    <pic:cNvPicPr/>
                  </pic:nvPicPr>
                  <pic:blipFill rotWithShape="true">
                    <a:blip r:embed="rId45"/>
                    <a:stretch/>
                  </pic:blipFill>
                  <pic:spPr>
                    <a:xfrm>
                      <a:off x="0" y="0"/>
                      <a:ext cx="5760085" cy="4252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commentRangeEnd w:id="40"/>
      <w:r>
        <w:rPr/>
        <w:commentReference w:id="40"/>
      </w:r>
    </w:p>
    <w:p>
      <w:pPr>
        <w:pStyle w:val="ablt93"/>
        <w:numPr>
          <w:ilvl w:val="0"/>
          <w:numId w:val="8"/>
        </w:numPr>
        <w:pBdr/>
        <w:rPr/>
      </w:pPr>
      <w:r>
        <w:rPr>
          <w:i w:val="false"/>
          <w:strike w:val="false"/>
          <w:spacing w:val="0"/>
          <w:u w:val="none"/>
        </w:rPr>
        <w:t>打开Server\tradeserver\InfoPasswd.exe 图39 使用工具对密码123456进行加密，如果没有反应就多点几次“go”按钮实在不行就复制我这个d6b9bd3b9de317fa16babb733ed85af2</w:t>
      </w:r>
      <w:commentRangeStart w:id="41"/>
      <w:r>
        <w:rPr>
          <w:i w:val="false"/>
          <w:strike w:val="false"/>
          <w:spacing w:val="0"/>
          <w:u w:val="none"/>
        </w:rPr>
        <w:drawing>
          <wp:inline distT="0" distB="0" distL="0" distR="0">
            <wp:extent cx="3524250" cy="3343275"/>
            <wp:effectExtent l="0" t="0" r="0" b="0"/>
            <wp:docPr id="122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123" name="picture" descr="descript"/>
                    <pic:cNvPicPr/>
                  </pic:nvPicPr>
                  <pic:blipFill rotWithShape="true">
                    <a:blip r:embed="rId46"/>
                    <a:stretch/>
                  </pic:blipFill>
                  <pic:spPr>
                    <a:xfrm>
                      <a:off x="0" y="0"/>
                      <a:ext cx="352425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commentRangeEnd w:id="41"/>
      <w:r>
        <w:rPr/>
        <w:commentReference w:id="41"/>
      </w:r>
    </w:p>
    <w:p>
      <w:pPr>
        <w:pStyle w:val="ablt93"/>
        <w:numPr>
          <w:ilvl w:val="0"/>
          <w:numId w:val="8"/>
        </w:numPr>
        <w:pBdr/>
        <w:ind/>
        <w:rPr/>
      </w:pPr>
      <w:r>
        <w:rPr>
          <w:i w:val="false"/>
          <w:strike w:val="false"/>
          <w:spacing w:val="0"/>
          <w:u w:val="none"/>
        </w:rPr>
        <w:t>打开Server\tradeserver\config.cfg 图40 按红框进行修改</w:t>
      </w:r>
      <w:commentRangeStart w:id="42"/>
      <w:r>
        <w:rPr>
          <w:i w:val="false"/>
          <w:strike w:val="false"/>
          <w:spacing w:val="0"/>
          <w:u w:val="none"/>
        </w:rPr>
        <w:drawing>
          <wp:inline distT="0" distB="0" distL="0" distR="0">
            <wp:extent cx="5760085" cy="3990587"/>
            <wp:effectExtent l="0" t="0" r="0" b="0"/>
            <wp:docPr id="125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126" name="picture" descr="descript"/>
                    <pic:cNvPicPr/>
                  </pic:nvPicPr>
                  <pic:blipFill rotWithShape="true">
                    <a:blip r:embed="rId47"/>
                    <a:stretch/>
                  </pic:blipFill>
                  <pic:spPr>
                    <a:xfrm>
                      <a:off x="0" y="0"/>
                      <a:ext cx="5760085" cy="39905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commentRangeEnd w:id="42"/>
      <w:r>
        <w:rPr/>
        <w:commentReference w:id="42"/>
      </w:r>
    </w:p>
    <w:p>
      <w:pPr>
        <w:pStyle w:val="weyogb"/>
        <w:pBdr/>
        <w:rPr>
          <w:i w:val="false"/>
          <w:strike w:val="false"/>
          <w:spacing w:val="0"/>
          <w:u w:val="none"/>
        </w:rPr>
      </w:pPr>
      <w:r>
        <w:rPr>
          <w:i w:val="false"/>
          <w:strike w:val="false"/>
          <w:spacing w:val="0"/>
          <w:u w:val="none"/>
        </w:rPr>
        <w:t>服务端设置完成了</w:t>
      </w:r>
    </w:p>
    <w:p>
      <w:pPr>
        <w:pStyle w:val="ablt93"/>
        <w:pBdr/>
        <w:rPr>
          <w:i w:val="false"/>
          <w:strike w:val="false"/>
          <w:spacing w:val="0"/>
          <w:u w:val="none"/>
        </w:rPr>
      </w:pPr>
      <w:r>
        <w:rPr/>
        <w:t>再来修改一下bat文件（屌毛分享的时候忘记把路径改好了），在</w:t>
      </w:r>
      <w:r>
        <w:rPr>
          <w:i w:val="false"/>
          <w:strike w:val="false"/>
          <w:spacing w:val="0"/>
          <w:u w:val="none"/>
        </w:rPr>
        <w:t>\Server文件夹中选中01-启动账号服务.bat右键“编辑”进行修改，每个bat文件都来一次，最后修改成图41的样子</w:t>
      </w:r>
      <w:commentRangeStart w:id="43"/>
      <w:commentRangeEnd w:id="43"/>
    </w:p>
    <w:commentRangeStart w:id="44"/>
    <w:p>
      <w:pPr>
        <w:pStyle w:val="ablt93"/>
        <w:pBdr/>
        <w:rPr/>
      </w:pPr>
      <w:r>
        <w:rPr/>
        <w:drawing>
          <wp:inline distT="0" distB="0" distL="0" distR="0">
            <wp:extent cx="3800475" cy="5305425"/>
            <wp:effectExtent l="0" t="0" r="0" b="0"/>
            <wp:docPr id="128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129" name="picture" descr="descript"/>
                    <pic:cNvPicPr/>
                  </pic:nvPicPr>
                  <pic:blipFill rotWithShape="true">
                    <a:blip r:embed="rId48"/>
                    <a:stretch/>
                  </pic:blipFill>
                  <pic:spPr>
                    <a:xfrm>
                      <a:off x="0" y="0"/>
                      <a:ext cx="3800475" cy="530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commentRangeEnd w:id="44"/>
      <w:r>
        <w:rPr/>
        <w:commentReference w:id="44"/>
      </w:r>
    </w:p>
    <w:p>
      <w:pPr>
        <w:pStyle w:val="ablt93"/>
        <w:pBdr/>
        <w:rPr/>
      </w:pPr>
      <w:r>
        <w:rPr/>
        <w:t>就是把里面的\bin这几个字符去掉</w:t>
      </w:r>
    </w:p>
    <w:p>
      <w:pPr>
        <w:pStyle w:val="ablt93"/>
        <w:pBdr/>
        <w:rPr/>
      </w:pPr>
      <w:r>
        <w:rPr/>
        <w:t>保存bat后按123顺序启动，当然我们现在还不能使用03-2莎兰城 03-3 冰蓝堡（按</w:t>
      </w:r>
      <w:r>
        <w:rPr>
          <w:i w:val="false"/>
          <w:strike w:val="false"/>
          <w:spacing w:val="0"/>
          <w:u w:val="none"/>
        </w:rPr>
        <w:t>gameserver.cfg那样修改对应的cfg文件即可</w:t>
      </w:r>
      <w:r>
        <w:rPr/>
        <w:t>），出现如图42所示，那么我们的服务端就修改完成，可以正常启动了</w:t>
      </w:r>
      <w:commentRangeStart w:id="45"/>
    </w:p>
    <w:p>
      <w:pPr>
        <w:pStyle w:val="ablt93"/>
        <w:pBdr/>
        <w:rPr/>
      </w:pPr>
      <w:r>
        <w:rPr/>
        <w:drawing>
          <wp:inline distT="0" distB="0" distL="0" distR="0">
            <wp:extent cx="5760085" cy="3294026"/>
            <wp:effectExtent l="0" t="0" r="0" b="0"/>
            <wp:docPr id="131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132" name="picture" descr="descript"/>
                    <pic:cNvPicPr/>
                  </pic:nvPicPr>
                  <pic:blipFill rotWithShape="true">
                    <a:blip r:embed="rId49"/>
                    <a:stretch/>
                  </pic:blipFill>
                  <pic:spPr>
                    <a:xfrm>
                      <a:off x="0" y="0"/>
                      <a:ext cx="5760085" cy="32940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commentRangeEnd w:id="45"/>
      <w:r>
        <w:rPr/>
        <w:commentReference w:id="45"/>
      </w:r>
    </w:p>
    <w:p>
      <w:pPr>
        <w:pStyle w:val="ablt93"/>
        <w:pBdr/>
        <w:rPr/>
      </w:pPr>
    </w:p>
    <w:p>
      <w:pPr>
        <w:pStyle w:val="z2xbei"/>
        <w:pBdr/>
        <w:rPr/>
      </w:pPr>
      <w:r>
        <w:rPr/>
        <w:t>客户端配置修改</w:t>
      </w:r>
    </w:p>
    <w:p>
      <w:pPr>
        <w:pStyle w:val="ablt93"/>
        <w:numPr>
          <w:ilvl w:val="0"/>
          <w:numId w:val="9"/>
        </w:numPr>
        <w:pBdr/>
        <w:ind/>
        <w:rPr/>
      </w:pPr>
      <w:r>
        <w:rPr/>
        <w:t>打开</w:t>
      </w:r>
      <w:r>
        <w:rPr>
          <w:i w:val="false"/>
          <w:strike w:val="false"/>
          <w:spacing w:val="0"/>
          <w:u w:val="none"/>
        </w:rPr>
        <w:t>client\scripts\table\serverset.txt 按图43修改，</w:t>
      </w:r>
      <w:r>
        <w:rPr>
          <w:i w:val="false"/>
          <w:strike w:val="false"/>
          <w:color w:val="FF0000"/>
          <w:spacing w:val="0"/>
          <w:u w:val="none"/>
        </w:rPr>
        <w:t>注意修改完后点“文件”点击另存为再弹出的窗口中找到“编码”选择“ANSI”然后点击保存，选择覆盖文件</w:t>
      </w:r>
      <w:commentRangeStart w:id="46"/>
      <w:r>
        <w:rPr>
          <w:i w:val="false"/>
          <w:strike w:val="false"/>
          <w:spacing w:val="0"/>
          <w:u w:val="none"/>
        </w:rPr>
        <w:drawing>
          <wp:inline distT="0" distB="0" distL="0" distR="0">
            <wp:extent cx="5760085" cy="1272273"/>
            <wp:effectExtent l="0" t="0" r="0" b="0"/>
            <wp:docPr id="134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135" name="picture" descr="descript"/>
                    <pic:cNvPicPr/>
                  </pic:nvPicPr>
                  <pic:blipFill rotWithShape="true">
                    <a:blip r:embed="rId50"/>
                    <a:stretch/>
                  </pic:blipFill>
                  <pic:spPr>
                    <a:xfrm>
                      <a:off x="0" y="0"/>
                      <a:ext cx="5760085" cy="1272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commentRangeEnd w:id="46"/>
      <w:r>
        <w:rPr/>
        <w:commentReference w:id="46"/>
      </w:r>
    </w:p>
    <w:p>
      <w:pPr>
        <w:pStyle w:val="ablt93"/>
        <w:numPr>
          <w:ilvl w:val="0"/>
          <w:numId w:val="9"/>
        </w:numPr>
        <w:pBdr/>
        <w:ind/>
        <w:rPr/>
      </w:pPr>
      <w:r>
        <w:rPr>
          <w:i w:val="false"/>
          <w:strike w:val="false"/>
          <w:spacing w:val="0"/>
          <w:u w:val="none"/>
        </w:rPr>
        <w:t>打开client\scripts\txt\server.tx 安图 44 修改，</w:t>
      </w:r>
      <w:r>
        <w:rPr>
          <w:i w:val="false"/>
          <w:strike w:val="false"/>
          <w:color w:val="FF0000"/>
          <w:spacing w:val="0"/>
          <w:u w:val="none"/>
        </w:rPr>
        <w:t>注意修改完后点“文件”点击另存为再弹出的窗口中找到“编码”选择“ANSI”然后点击保存，选择覆盖文件</w:t>
      </w:r>
      <w:commentRangeStart w:id="47"/>
      <w:r>
        <w:rPr>
          <w:i w:val="false"/>
          <w:strike w:val="false"/>
          <w:spacing w:val="0"/>
          <w:u w:val="none"/>
        </w:rPr>
        <w:drawing>
          <wp:inline distT="0" distB="0" distL="0" distR="0">
            <wp:extent cx="3810000" cy="1809750"/>
            <wp:effectExtent l="0" t="0" r="0" b="0"/>
            <wp:docPr id="137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138" name="picture" descr="descript"/>
                    <pic:cNvPicPr/>
                  </pic:nvPicPr>
                  <pic:blipFill rotWithShape="true">
                    <a:blip r:embed="rId51"/>
                    <a:stretch/>
                  </pic:blipFill>
                  <pic:spPr>
                    <a:xfrm>
                      <a:off x="0" y="0"/>
                      <a:ext cx="3810000" cy="180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commentRangeEnd w:id="47"/>
      <w:r>
        <w:rPr/>
        <w:commentReference w:id="47"/>
      </w:r>
    </w:p>
    <w:p>
      <w:pPr>
        <w:pStyle w:val="ablt93"/>
        <w:numPr>
          <w:ilvl w:val="0"/>
          <w:numId w:val="9"/>
        </w:numPr>
        <w:pBdr/>
        <w:ind/>
        <w:rPr/>
      </w:pPr>
      <w:r>
        <w:rPr>
          <w:i w:val="false"/>
          <w:strike w:val="false"/>
          <w:spacing w:val="0"/>
          <w:u w:val="none"/>
        </w:rPr>
        <w:t>回到client文件夹找到Compile.bat 双击执行，生成bin文件，等待弹出提示生成完即可运行StartGame.bat 开启游戏 图45</w:t>
      </w:r>
      <w:commentRangeStart w:id="48"/>
      <w:r>
        <w:rPr>
          <w:i w:val="false"/>
          <w:strike w:val="false"/>
          <w:spacing w:val="0"/>
          <w:u w:val="none"/>
        </w:rPr>
        <w:drawing>
          <wp:inline distT="0" distB="0" distL="0" distR="0">
            <wp:extent cx="5760085" cy="3373383"/>
            <wp:effectExtent l="0" t="0" r="0" b="0"/>
            <wp:docPr id="140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141" name="picture" descr="descript"/>
                    <pic:cNvPicPr/>
                  </pic:nvPicPr>
                  <pic:blipFill rotWithShape="true">
                    <a:blip r:embed="rId52"/>
                    <a:stretch/>
                  </pic:blipFill>
                  <pic:spPr>
                    <a:xfrm>
                      <a:off x="0" y="0"/>
                      <a:ext cx="5760085" cy="33733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commentRangeEnd w:id="48"/>
      <w:r>
        <w:rPr/>
        <w:commentReference w:id="48"/>
      </w:r>
    </w:p>
    <w:p>
      <w:pPr>
        <w:pStyle w:val="ablt93"/>
        <w:numPr>
          <w:ilvl w:val="0"/>
          <w:numId w:val="9"/>
        </w:numPr>
        <w:pBdr/>
        <w:ind/>
        <w:rPr/>
      </w:pPr>
      <w:r>
        <w:rPr/>
        <w:t>使用自带的用户名“admin”和密码“123456”进行登录，角色都创建好了，二次密码是6个1，不想要的就删掉自己建新的角色，剩下就自己玩吧</w:t>
      </w:r>
      <w:r>
        <w:rPr/>
        <w:drawing>
          <wp:inline distT="0" distB="0" distL="0" distR="0">
            <wp:extent cx="5760085" cy="3373383"/>
            <wp:effectExtent l="0" t="0" r="0" b="0"/>
            <wp:docPr id="143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144" name="picture" descr="descript"/>
                    <pic:cNvPicPr/>
                  </pic:nvPicPr>
                  <pic:blipFill rotWithShape="true">
                    <a:blip r:embed="rId53"/>
                    <a:stretch/>
                  </pic:blipFill>
                  <pic:spPr>
                    <a:xfrm>
                      <a:off x="0" y="0"/>
                      <a:ext cx="5760085" cy="33733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z2xbei"/>
        <w:pBdr/>
        <w:rPr/>
      </w:pPr>
      <w:r>
        <w:rPr/>
        <w:t>海盗王架设（科普向）完结</w:t>
      </w:r>
    </w:p>
    <w:p>
      <w:pPr>
        <w:pStyle w:val="ablt93"/>
        <w:pBdr/>
        <w:ind w:left="0" w:firstLineChars="200"/>
        <w:rPr/>
      </w:pPr>
      <w:r>
        <w:rPr/>
        <w:t>需要的工具再技术群里应该都能找到的，找不到再联系我QQ：376478327，本章为最简单的科普型架设，只是能用而已，只给2024年了还没自己架设过的人教程，各位大佬别喷我，按照此教程应该可以架设成功，如果失败请联系我，并指出到哪一步出错，毕竟每个人的计算机环境和技术都不一样的，我不敢保证各位都能架设起来，出错了再来群里讨论就行了！</w:t>
      </w:r>
    </w:p>
    <w:p>
      <w:pPr>
        <w:pStyle w:val="ablt93"/>
        <w:pBdr/>
        <w:ind w:left="0" w:firstLineChars="200"/>
        <w:rPr/>
      </w:pPr>
      <w:r>
        <w:rPr/>
        <w:t>打字和截图好烦的，各位将就着看吧，等以后想到了再做一个进阶教程吧！</w:t>
      </w:r>
    </w:p>
    <w:p>
      <w:pPr>
        <w:pStyle w:val="ablt93"/>
        <w:pBdr/>
        <w:ind w:left="0" w:firstLineChars="200"/>
        <w:rPr/>
      </w:pPr>
      <w:r>
        <w:rPr/>
        <w:t>再次提示：本次所使用的游戏端免费，教程免费，数据库软件微软是收费的但是可以试用！！！如果有人向你收费你就骂他！</w:t>
      </w:r>
    </w:p>
    <w:p>
      <w:pPr>
        <w:pStyle w:val="ablt93"/>
        <w:ind w:left="0" w:firstLineChars="200"/>
        <w:rPr/>
      </w:pPr>
    </w:p>
    <w:sectPr>
      <w:pgSz w:w="11905" w:h="16838"/>
      <w:pgMar w:top="1361" w:right="1417" w:bottom="1361" w:left="1417"/>
      <w:docGrid w:type="lines" w:linePitch="410"/>
    </w:sectPr>
  </w:body>
</w:document>
</file>

<file path=word/comments.xml><?xml version="1.0" encoding="utf-8"?>
<w:comments xmlns:w="http://schemas.openxmlformats.org/wordprocessingml/2006/main">
  <w:comment w:id="1" w:author="黑≌白" w:date="2024-04-01T13:54:30Z" w:initials="">
    <w:p>
      <w:pPr>
        <w:rPr/>
      </w:pPr>
      <w:r>
        <w:rPr/>
        <w:t>图1</w:t>
      </w:r>
    </w:p>
  </w:comment>
  <w:comment w:id="2" w:author="黑≌白" w:date="2024-04-01T13:55:31Z" w:initials="">
    <w:p>
      <w:pPr>
        <w:rPr/>
      </w:pPr>
      <w:r>
        <w:rPr/>
        <w:t>图2</w:t>
      </w:r>
    </w:p>
  </w:comment>
  <w:comment w:id="3" w:author="黑≌白" w:date="2024-04-01T13:56:31Z" w:initials="">
    <w:p>
      <w:pPr>
        <w:rPr/>
      </w:pPr>
      <w:r>
        <w:rPr/>
        <w:t>图3</w:t>
      </w:r>
    </w:p>
  </w:comment>
  <w:comment w:id="4" w:author="黑≌白" w:date="2024-04-01T13:57:58Z" w:initials="">
    <w:p>
      <w:pPr>
        <w:rPr/>
      </w:pPr>
      <w:r>
        <w:rPr/>
        <w:t>图4</w:t>
      </w:r>
    </w:p>
  </w:comment>
  <w:comment w:id="0" w:author="黑≌白" w:date="2024-04-01T13:59:36Z" w:initials="">
    <w:p>
      <w:pPr>
        <w:rPr/>
      </w:pPr>
      <w:r>
        <w:rPr/>
        <w:t>建议使用这类版本，具体选择按你自己的系统来，系统X86的选32，x64的选64位</w:t>
      </w:r>
    </w:p>
  </w:comment>
  <w:comment w:id="5" w:author="黑≌白" w:date="2024-04-01T14:00:16Z" w:initials="">
    <w:p>
      <w:pPr>
        <w:rPr/>
      </w:pPr>
      <w:r>
        <w:rPr/>
        <w:t>图5</w:t>
      </w:r>
    </w:p>
  </w:comment>
  <w:comment w:id="6" w:author="黑≌白" w:date="2024-04-01T14:00:50Z" w:initials="">
    <w:p>
      <w:pPr>
        <w:rPr/>
      </w:pPr>
      <w:r>
        <w:rPr/>
        <w:t>图6</w:t>
      </w:r>
    </w:p>
  </w:comment>
  <w:comment w:id="7" w:author="黑≌白" w:date="2024-04-01T14:01:27Z" w:initials="">
    <w:p>
      <w:pPr>
        <w:rPr/>
      </w:pPr>
      <w:r>
        <w:rPr/>
        <w:t>图7</w:t>
      </w:r>
    </w:p>
  </w:comment>
  <w:comment w:id="8" w:author="黑≌白" w:date="2024-04-01T14:01:54Z" w:initials="">
    <w:p>
      <w:pPr>
        <w:rPr/>
      </w:pPr>
      <w:r>
        <w:rPr/>
        <w:t>图8</w:t>
      </w:r>
    </w:p>
  </w:comment>
  <w:comment w:id="9" w:author="黑≌白" w:date="2024-04-01T14:02:26Z" w:initials="">
    <w:p>
      <w:pPr>
        <w:rPr/>
      </w:pPr>
      <w:r>
        <w:rPr/>
        <w:t>图9</w:t>
      </w:r>
    </w:p>
  </w:comment>
  <w:comment w:id="10" w:author="黑≌白" w:date="2024-04-01T14:02:59Z" w:initials="">
    <w:p>
      <w:pPr>
        <w:rPr/>
      </w:pPr>
      <w:r>
        <w:rPr/>
        <w:t>图10</w:t>
      </w:r>
    </w:p>
  </w:comment>
  <w:comment w:id="11" w:author="黑≌白" w:date="2024-04-01T14:05:58Z" w:initials="">
    <w:p>
      <w:pPr>
        <w:rPr/>
      </w:pPr>
      <w:r>
        <w:rPr/>
        <w:t>图11</w:t>
      </w:r>
    </w:p>
  </w:comment>
  <w:comment w:id="12" w:author="黑≌白" w:date="2024-04-01T14:06:39Z" w:initials="">
    <w:p>
      <w:pPr>
        <w:rPr/>
      </w:pPr>
      <w:r>
        <w:rPr/>
        <w:t>图12</w:t>
      </w:r>
    </w:p>
  </w:comment>
  <w:comment w:id="13" w:author="黑≌白" w:date="2024-04-01T14:07:45Z" w:initials="">
    <w:p>
      <w:pPr>
        <w:rPr/>
      </w:pPr>
      <w:r>
        <w:rPr/>
        <w:t>图13</w:t>
      </w:r>
    </w:p>
  </w:comment>
  <w:comment w:id="15" w:author="黑≌白" w:date="2024-04-01T14:09:10Z" w:initials="">
    <w:p>
      <w:pPr>
        <w:rPr/>
      </w:pPr>
      <w:r>
        <w:rPr/>
        <w:t>图14</w:t>
      </w:r>
    </w:p>
  </w:comment>
  <w:comment w:id="14" w:author="黑≌白" w:date="2024-04-01T14:10:20Z" w:initials="">
    <w:p>
      <w:pPr>
        <w:rPr/>
      </w:pPr>
      <w:r>
        <w:rPr/>
        <w:t>注意此处选择很重要的，如果没选中等下会出现win模式能登录但是游戏服务端登录不了数据库</w:t>
      </w:r>
    </w:p>
  </w:comment>
  <w:comment w:id="16" w:author="黑≌白" w:date="2024-04-01T14:11:19Z" w:initials="">
    <w:p>
      <w:pPr>
        <w:rPr/>
      </w:pPr>
      <w:r>
        <w:rPr/>
        <w:t>图15</w:t>
      </w:r>
    </w:p>
  </w:comment>
  <w:comment w:id="17" w:author="黑≌白" w:date="2024-04-01T14:11:58Z" w:initials="">
    <w:p>
      <w:pPr>
        <w:rPr/>
      </w:pPr>
      <w:r>
        <w:rPr/>
        <w:t>图16</w:t>
      </w:r>
    </w:p>
  </w:comment>
  <w:comment w:id="18" w:author="黑≌白" w:date="2024-04-01T14:12:32Z" w:initials="">
    <w:p>
      <w:pPr>
        <w:rPr/>
      </w:pPr>
      <w:r>
        <w:rPr/>
        <w:t>图17</w:t>
      </w:r>
    </w:p>
  </w:comment>
  <w:comment w:id="19" w:author="黑≌白" w:date="2024-04-01T14:12:57Z" w:initials="">
    <w:p>
      <w:pPr>
        <w:rPr/>
      </w:pPr>
      <w:r>
        <w:rPr/>
        <w:t>图18</w:t>
      </w:r>
    </w:p>
  </w:comment>
  <w:comment w:id="20" w:author="黑≌白" w:date="2024-04-01T14:13:26Z" w:initials="">
    <w:p>
      <w:pPr>
        <w:rPr/>
      </w:pPr>
      <w:r>
        <w:rPr/>
        <w:t>图19</w:t>
      </w:r>
    </w:p>
  </w:comment>
  <w:comment w:id="21" w:author="黑≌白" w:date="2024-04-01T14:14:17Z" w:initials="">
    <w:p>
      <w:pPr>
        <w:rPr/>
      </w:pPr>
      <w:r>
        <w:rPr/>
        <w:t>图20</w:t>
      </w:r>
    </w:p>
  </w:comment>
  <w:comment w:id="22" w:author="黑≌白" w:date="2024-04-02T17:17:58Z" w:initials="">
    <w:p>
      <w:pPr>
        <w:rPr/>
      </w:pPr>
      <w:r>
        <w:rPr/>
        <w:t>图21</w:t>
      </w:r>
    </w:p>
  </w:comment>
  <w:comment w:id="23" w:author="黑≌白" w:date="2024-04-02T20:10:47Z" w:initials="">
    <w:p>
      <w:pPr>
        <w:rPr/>
      </w:pPr>
      <w:r>
        <w:rPr/>
        <w:t>图22</w:t>
      </w:r>
    </w:p>
  </w:comment>
  <w:comment w:id="24" w:author="黑≌白" w:date="2024-04-02T20:15:34Z" w:initials="">
    <w:p>
      <w:pPr>
        <w:rPr/>
      </w:pPr>
      <w:r>
        <w:rPr/>
        <w:t>图23</w:t>
      </w:r>
    </w:p>
  </w:comment>
  <w:comment w:id="25" w:author="黑≌白" w:date="2024-04-02T20:20:01Z" w:initials="">
    <w:p>
      <w:pPr>
        <w:rPr/>
      </w:pPr>
      <w:r>
        <w:rPr/>
        <w:t>图24</w:t>
      </w:r>
    </w:p>
  </w:comment>
  <w:comment w:id="26" w:author="黑≌白" w:date="2024-04-02T20:21:26Z" w:initials="">
    <w:p>
      <w:pPr>
        <w:rPr/>
      </w:pPr>
      <w:r>
        <w:rPr/>
        <w:t>图25</w:t>
      </w:r>
    </w:p>
  </w:comment>
  <w:comment w:id="27" w:author="黑≌白" w:date="2024-04-02T20:29:41Z" w:initials="">
    <w:p>
      <w:pPr>
        <w:rPr/>
      </w:pPr>
      <w:r>
        <w:rPr/>
        <w:t>图26</w:t>
      </w:r>
    </w:p>
  </w:comment>
  <w:comment w:id="28" w:author="黑≌白" w:date="2024-04-02T20:36:11Z" w:initials="">
    <w:p>
      <w:pPr>
        <w:rPr/>
      </w:pPr>
      <w:r>
        <w:rPr/>
        <w:t>图27</w:t>
      </w:r>
    </w:p>
  </w:comment>
  <w:comment w:id="29" w:author="黑≌白" w:date="2024-04-02T20:46:22Z" w:initials="">
    <w:p>
      <w:pPr>
        <w:rPr/>
      </w:pPr>
      <w:r>
        <w:rPr/>
        <w:t>图28</w:t>
      </w:r>
    </w:p>
  </w:comment>
  <w:comment w:id="30" w:author="黑≌白" w:date="2024-04-02T20:47:58Z" w:initials="">
    <w:p>
      <w:pPr>
        <w:rPr/>
      </w:pPr>
      <w:r>
        <w:rPr/>
        <w:t>图29</w:t>
      </w:r>
    </w:p>
  </w:comment>
  <w:comment w:id="31" w:author="黑≌白" w:date="2024-04-02T20:52:40Z" w:initials="">
    <w:p>
      <w:pPr>
        <w:rPr/>
      </w:pPr>
      <w:r>
        <w:rPr/>
        <w:t>图30</w:t>
      </w:r>
    </w:p>
  </w:comment>
  <w:comment w:id="32" w:author="黑≌白" w:date="2024-04-02T20:58:29Z" w:initials="">
    <w:p>
      <w:pPr>
        <w:rPr/>
      </w:pPr>
      <w:r>
        <w:rPr/>
        <w:t>图31</w:t>
      </w:r>
    </w:p>
  </w:comment>
  <w:comment w:id="33" w:author="黑≌白" w:date="2024-04-02T21:05:54Z" w:initials="">
    <w:p>
      <w:pPr>
        <w:rPr/>
      </w:pPr>
      <w:r>
        <w:rPr/>
        <w:t>图32</w:t>
      </w:r>
    </w:p>
  </w:comment>
  <w:comment w:id="34" w:author="黑≌白" w:date="2024-04-02T21:10:12Z" w:initials="">
    <w:p>
      <w:pPr>
        <w:rPr/>
      </w:pPr>
      <w:r>
        <w:rPr/>
        <w:t>图33</w:t>
      </w:r>
    </w:p>
  </w:comment>
  <w:comment w:id="35" w:author="黑≌白" w:date="2024-04-02T21:15:28Z" w:initials="">
    <w:p>
      <w:pPr>
        <w:rPr/>
      </w:pPr>
      <w:r>
        <w:rPr/>
        <w:t>图34</w:t>
      </w:r>
    </w:p>
  </w:comment>
  <w:comment w:id="36" w:author="黑≌白" w:date="2024-04-02T21:23:01Z" w:initials="">
    <w:p>
      <w:pPr>
        <w:rPr/>
      </w:pPr>
      <w:r>
        <w:rPr/>
        <w:t>图35</w:t>
      </w:r>
    </w:p>
  </w:comment>
  <w:comment w:id="37" w:author="黑≌白" w:date="2024-04-02T21:30:14Z" w:initials="">
    <w:p>
      <w:pPr>
        <w:rPr/>
      </w:pPr>
      <w:r>
        <w:rPr/>
        <w:t>图36</w:t>
      </w:r>
    </w:p>
  </w:comment>
  <w:comment w:id="38" w:author="黑≌白" w:date="2024-04-02T21:36:42Z" w:initials="">
    <w:p>
      <w:pPr>
        <w:rPr/>
      </w:pPr>
      <w:r>
        <w:rPr/>
        <w:t>图37</w:t>
      </w:r>
    </w:p>
  </w:comment>
  <w:comment w:id="39" w:author="黑≌白" w:date="2024-04-02T21:39:18Z" w:initials="">
    <w:p>
      <w:pPr>
        <w:rPr/>
      </w:pPr>
      <w:r>
        <w:rPr/>
        <w:t>图37</w:t>
      </w:r>
    </w:p>
  </w:comment>
  <w:comment w:id="40" w:author="黑≌白" w:date="2024-04-02T21:41:16Z" w:initials="">
    <w:p>
      <w:pPr>
        <w:rPr/>
      </w:pPr>
      <w:r>
        <w:rPr/>
        <w:t>图38</w:t>
      </w:r>
    </w:p>
  </w:comment>
  <w:comment w:id="41" w:author="黑≌白" w:date="2024-04-02T21:51:18Z" w:initials="">
    <w:p>
      <w:pPr>
        <w:rPr/>
      </w:pPr>
      <w:r>
        <w:rPr/>
        <w:t>图39</w:t>
      </w:r>
    </w:p>
  </w:comment>
  <w:comment w:id="42" w:author="黑≌白" w:date="2024-04-02T21:52:49Z" w:initials="">
    <w:p>
      <w:pPr>
        <w:rPr/>
      </w:pPr>
      <w:r>
        <w:rPr/>
        <w:t>图40</w:t>
      </w:r>
    </w:p>
  </w:comment>
  <w:comment w:id="43" w:author="黑≌白" w:date="2024-04-02T22:06:10Z" w:initials="">
    <w:p>
      <w:pPr>
        <w:rPr/>
      </w:pPr>
      <w:r>
        <w:rPr/>
        <w:t>图41</w:t>
      </w:r>
    </w:p>
  </w:comment>
  <w:comment w:id="44" w:author="黑≌白" w:date="2024-04-02T22:08:22Z" w:initials="">
    <w:p>
      <w:pPr>
        <w:rPr/>
      </w:pPr>
      <w:r>
        <w:rPr/>
        <w:t>图41</w:t>
      </w:r>
    </w:p>
  </w:comment>
  <w:comment w:id="45" w:author="黑≌白" w:date="2024-04-02T22:14:22Z" w:initials="">
    <w:p>
      <w:pPr>
        <w:rPr/>
      </w:pPr>
      <w:r>
        <w:rPr/>
        <w:t>图42</w:t>
      </w:r>
    </w:p>
  </w:comment>
  <w:comment w:id="46" w:author="黑≌白" w:date="2024-04-02T22:27:44Z" w:initials="">
    <w:p>
      <w:pPr>
        <w:rPr/>
      </w:pPr>
      <w:r>
        <w:rPr/>
        <w:t>图43</w:t>
      </w:r>
    </w:p>
  </w:comment>
  <w:comment w:id="47" w:author="黑≌白" w:date="2024-04-02T22:27:57Z" w:initials="">
    <w:p>
      <w:pPr>
        <w:rPr/>
      </w:pPr>
      <w:r>
        <w:rPr/>
        <w:t>图44</w:t>
      </w:r>
    </w:p>
  </w:comment>
  <w:comment w:id="48" w:author="黑≌白" w:date="2024-04-02T22:29:44Z" w:initials="">
    <w:p>
      <w:pPr>
        <w:rPr/>
      </w:pPr>
      <w:r>
        <w:rPr/>
        <w:t>图45</w:t>
      </w:r>
    </w:p>
  </w:comment>
</w:comments>
</file>

<file path=word/fontTable.xml><?xml version="1.0" encoding="utf-8"?>
<w:fonts xmlns:w="http://schemas.openxmlformats.org/wordprocessingml/2006/main"/>
</file>

<file path=word/numbering.xml><?xml version="1.0" encoding="utf-8"?>
<w:numbering xmlns:w="http://schemas.openxmlformats.org/wordprocessingml/2006/main">
  <w:abstractNum w:abstractNumId="1">
    <w:lvl w:ilvl="5">
      <w:start w:val="1"/>
      <w:numFmt w:val="lowerRoman"/>
      <w:lvlText w:val="%6."/>
      <w:lvlJc w:val="left"/>
      <w:pPr>
        <w:ind w:left="2976" w:hanging="336"/>
      </w:pPr>
    </w:lvl>
    <w:lvl w:ilvl="2">
      <w:start w:val="1"/>
      <w:numFmt w:val="lowerRoman"/>
      <w:lvlText w:val="%3."/>
      <w:lvlJc w:val="left"/>
      <w:pPr>
        <w:ind w:left="1656" w:hanging="336"/>
      </w:pPr>
    </w:lvl>
    <w:lvl w:ilvl="4">
      <w:start w:val="1"/>
      <w:numFmt w:val="lowerLetter"/>
      <w:lvlText w:val="%5."/>
      <w:lvlJc w:val="left"/>
      <w:pPr>
        <w:ind w:left="2536" w:hanging="336"/>
      </w:pPr>
    </w:lvl>
    <w:lvl w:ilvl="6">
      <w:start w:val="1"/>
      <w:numFmt w:val="decimal"/>
      <w:lvlText w:val="%7."/>
      <w:lvlJc w:val="left"/>
      <w:pPr>
        <w:ind w:left="3416" w:hanging="336"/>
      </w:pPr>
    </w:lvl>
    <w:lvl w:ilvl="1">
      <w:start w:val="1"/>
      <w:numFmt w:val="lowerLetter"/>
      <w:lvlText w:val="%2."/>
      <w:lvlJc w:val="left"/>
      <w:pPr>
        <w:ind w:left="1216" w:hanging="336"/>
      </w:pPr>
    </w:lvl>
    <w:lvl w:ilvl="3">
      <w:start w:val="1"/>
      <w:numFmt w:val="decimal"/>
      <w:lvlText w:val="%4."/>
      <w:lvlJc w:val="left"/>
      <w:pPr>
        <w:ind w:left="2096" w:hanging="336"/>
      </w:pPr>
    </w:lvl>
    <w:lvl w:ilvl="7">
      <w:start w:val="1"/>
      <w:numFmt w:val="lowerLetter"/>
      <w:lvlText w:val="%8."/>
      <w:lvlJc w:val="left"/>
      <w:pPr>
        <w:ind w:left="3856" w:hanging="336"/>
      </w:pPr>
    </w:lvl>
    <w:lvl w:ilvl="0">
      <w:start w:val="1"/>
      <w:numFmt w:val="decimal"/>
      <w:lvlText w:val="%1."/>
      <w:lvlJc w:val="left"/>
      <w:pPr>
        <w:ind w:left="776" w:hanging="336"/>
      </w:pPr>
      <w:rPr/>
    </w:lvl>
    <w:lvl w:ilvl="8">
      <w:start w:val="1"/>
      <w:numFmt w:val="lowerRoman"/>
      <w:lvlText w:val="%9."/>
      <w:lvlJc w:val="left"/>
      <w:pPr>
        <w:ind w:left="4296" w:hanging="336"/>
      </w:pPr>
    </w:lvl>
  </w:abstractNum>
  <w:abstractNum w:abstractNumId="2">
    <w:lvl w:ilvl="2">
      <w:start w:val="1"/>
      <w:numFmt w:val="lowerRoman"/>
      <w:lvlText w:val="%3."/>
      <w:pPr>
        <w:ind w:leftChars="400" w:hanging="336"/>
      </w:pPr>
    </w:lvl>
    <w:lvl w:ilvl="5">
      <w:start w:val="1"/>
      <w:numFmt w:val="lowerRoman"/>
      <w:lvlText w:val="%6."/>
      <w:pPr>
        <w:ind w:leftChars="1000" w:hanging="336"/>
      </w:pPr>
    </w:lvl>
    <w:lvl w:ilvl="6">
      <w:start w:val="1"/>
      <w:numFmt w:val="decimal"/>
      <w:lvlText w:val="%7."/>
      <w:pPr>
        <w:ind w:leftChars="1200" w:hanging="0"/>
      </w:pPr>
    </w:lvl>
    <w:lvl w:ilvl="4">
      <w:start w:val="1"/>
      <w:numFmt w:val="lowerLetter"/>
      <w:lvlText w:val="%5."/>
      <w:pPr>
        <w:ind w:leftChars="800" w:hanging="336"/>
      </w:pPr>
    </w:lvl>
    <w:lvl w:ilvl="7">
      <w:start w:val="1"/>
      <w:numFmt w:val="lowerLetter"/>
      <w:lvlText w:val="%8."/>
      <w:pPr>
        <w:ind w:leftChars="1400" w:hanging="336"/>
      </w:pPr>
    </w:lvl>
    <w:lvl w:ilvl="8">
      <w:start w:val="1"/>
      <w:numFmt w:val="lowerRoman"/>
      <w:lvlText w:val="%9."/>
      <w:pPr>
        <w:ind w:leftChars="1600" w:hanging="336"/>
      </w:pPr>
    </w:lvl>
    <w:lvl w:ilvl="3">
      <w:start w:val="1"/>
      <w:numFmt w:val="decimal"/>
      <w:lvlText w:val="%4."/>
      <w:pPr>
        <w:ind w:leftChars="600" w:hanging="0"/>
      </w:pPr>
    </w:lvl>
    <w:lvl w:ilvl="1">
      <w:start w:val="1"/>
      <w:numFmt w:val="lowerLetter"/>
      <w:lvlText w:val="%2."/>
      <w:pPr>
        <w:ind w:leftChars="200" w:hanging="336"/>
      </w:pPr>
    </w:lvl>
    <w:lvl w:ilvl="0">
      <w:start w:val="1"/>
      <w:numFmt w:val="decimal"/>
      <w:lvlText w:val="%1."/>
      <w:pPr>
        <w:ind/>
      </w:pPr>
      <w:rPr/>
    </w:lvl>
  </w:abstractNum>
  <w:abstractNum w:abstractNumId="3">
    <w:lvl w:ilvl="6">
      <w:start w:val="1"/>
      <w:numFmt w:val="decimal"/>
      <w:lvlText w:val="%7."/>
      <w:lvlJc w:val="left"/>
      <w:pPr>
        <w:ind w:left="2976" w:hanging="336"/>
      </w:pPr>
    </w:lvl>
    <w:lvl w:ilvl="7">
      <w:start w:val="1"/>
      <w:numFmt w:val="lowerLetter"/>
      <w:lvlText w:val="%8."/>
      <w:lvlJc w:val="left"/>
      <w:pPr>
        <w:ind w:left="3416" w:hanging="336"/>
      </w:pPr>
    </w:lvl>
    <w:lvl w:ilvl="5">
      <w:start w:val="1"/>
      <w:numFmt w:val="lowerRoman"/>
      <w:lvlText w:val="%6."/>
      <w:lvlJc w:val="left"/>
      <w:pPr>
        <w:ind w:left="2536" w:hanging="336"/>
      </w:pPr>
    </w:lvl>
    <w:lvl w:ilvl="0">
      <w:start w:val="1"/>
      <w:numFmt w:val="decimal"/>
      <w:lvlText w:val="%1."/>
      <w:lvlJc w:val="left"/>
      <w:pPr>
        <w:ind w:left="336" w:hanging="336"/>
      </w:pPr>
      <w:rPr/>
    </w:lvl>
    <w:lvl w:ilvl="2">
      <w:start w:val="1"/>
      <w:numFmt w:val="lowerRoman"/>
      <w:lvlText w:val="%3."/>
      <w:lvlJc w:val="left"/>
      <w:pPr>
        <w:ind w:left="1216" w:hanging="336"/>
      </w:pPr>
    </w:lvl>
    <w:lvl w:ilvl="3">
      <w:start w:val="1"/>
      <w:numFmt w:val="decimal"/>
      <w:lvlText w:val="%4."/>
      <w:lvlJc w:val="left"/>
      <w:pPr>
        <w:ind w:left="1656" w:hanging="336"/>
      </w:pPr>
    </w:lvl>
    <w:lvl w:ilvl="1">
      <w:start w:val="1"/>
      <w:numFmt w:val="lowerLetter"/>
      <w:lvlText w:val="%2."/>
      <w:lvlJc w:val="left"/>
      <w:pPr>
        <w:ind w:left="776" w:hanging="336"/>
      </w:pPr>
    </w:lvl>
    <w:lvl w:ilvl="4">
      <w:start w:val="1"/>
      <w:numFmt w:val="lowerLetter"/>
      <w:lvlText w:val="%5."/>
      <w:lvlJc w:val="left"/>
      <w:pPr>
        <w:ind w:left="2096" w:hanging="336"/>
      </w:pPr>
    </w:lvl>
    <w:lvl w:ilvl="8">
      <w:start w:val="1"/>
      <w:numFmt w:val="lowerRoman"/>
      <w:lvlText w:val="%9."/>
      <w:lvlJc w:val="left"/>
      <w:pPr>
        <w:ind w:left="3856" w:hanging="336"/>
      </w:pPr>
    </w:lvl>
  </w:abstractNum>
  <w:abstractNum w:abstractNumId="4">
    <w:lvl w:ilvl="0">
      <w:start w:val="1"/>
      <w:numFmt w:val="bullet"/>
      <w:lvlText w:val=""/>
      <w:lvlJc w:val="left"/>
      <w:pPr>
        <w:ind w:left="336" w:hanging="336"/>
      </w:pPr>
      <w:rPr>
        <w:rFonts w:hint="default" w:ascii="wingdings" w:hAnsi="wingdings" w:eastAsia="wingdings" w:cs="wingdings"/>
      </w:rPr>
    </w:lvl>
    <w:lvl w:ilvl="1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eastAsia="wingdings" w:cs="wingdings"/>
      </w:rPr>
    </w:lvl>
    <w:lvl w:ilvl="3">
      <w:start w:val="1"/>
      <w:numFmt w:val="bullet"/>
      <w:lvlText w:val=""/>
      <w:pPr>
        <w:ind w:left="1656" w:hanging="336"/>
      </w:pPr>
      <w:rPr>
        <w:rFonts w:hint="default" w:ascii="wingdings" w:hAnsi="wingdings" w:eastAsia="wingdings" w:cs="wingdings"/>
      </w:rPr>
    </w:lvl>
    <w:lvl w:ilvl="5">
      <w:start w:val="1"/>
      <w:numFmt w:val="bullet"/>
      <w:lvlText w:val=""/>
      <w:pPr>
        <w:ind w:left="2536" w:hanging="336"/>
      </w:pPr>
      <w:rPr>
        <w:rFonts w:hint="default" w:ascii="wingdings" w:hAnsi="wingdings" w:eastAsia="wingdings" w:cs="wingdings"/>
      </w:rPr>
    </w:lvl>
    <w:lvl w:ilvl="7">
      <w:start w:val="1"/>
      <w:numFmt w:val="bullet"/>
      <w:lvlText w:val="¡"/>
      <w:pPr>
        <w:ind w:left="3416" w:hanging="336"/>
      </w:pPr>
      <w:rPr>
        <w:rFonts w:hint="default" w:ascii="wingdings" w:hAnsi="wingdings" w:eastAsia="wingdings" w:cs="wingdings"/>
      </w:rPr>
    </w:lvl>
    <w:lvl w:ilvl="4">
      <w:start w:val="1"/>
      <w:numFmt w:val="bullet"/>
      <w:lvlText w:val="¡"/>
      <w:pPr>
        <w:ind w:left="2096" w:hanging="336"/>
      </w:pPr>
      <w:rPr>
        <w:rFonts w:hint="default" w:ascii="wingdings" w:hAnsi="wingdings" w:eastAsia="wingdings" w:cs="wingdings"/>
      </w:rPr>
    </w:lvl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eastAsia="wingdings" w:cs="wingdings"/>
      </w:rPr>
    </w:lvl>
    <w:lvl w:ilvl="6">
      <w:start w:val="1"/>
      <w:numFmt w:val="bullet"/>
      <w:lvlText w:val=""/>
      <w:pPr>
        <w:ind w:left="2976" w:hanging="336"/>
      </w:pPr>
      <w:rPr>
        <w:rFonts w:hint="default" w:ascii="wingdings" w:hAnsi="wingdings" w:eastAsia="wingdings" w:cs="wingdings"/>
      </w:rPr>
    </w:lvl>
    <w:lvl w:ilvl="8">
      <w:start w:val="1"/>
      <w:numFmt w:val="bullet"/>
      <w:lvlText w:val=""/>
      <w:pPr>
        <w:ind w:left="3856" w:hanging="336"/>
      </w:pPr>
      <w:rPr>
        <w:rFonts w:hint="default" w:ascii="wingdings" w:hAnsi="wingdings" w:eastAsia="wingdings" w:cs="wingdings"/>
      </w:rPr>
    </w:lvl>
  </w:abstractNum>
  <w:abstractNum w:abstractNumId="5">
    <w:lvl w:ilvl="7">
      <w:start w:val="1"/>
      <w:numFmt w:val="lowerLetter"/>
      <w:lvlText w:val="%8."/>
      <w:lvlJc w:val="left"/>
      <w:pPr>
        <w:ind w:left="3416" w:hanging="336"/>
      </w:pPr>
      <w:rPr>
        <w:rFonts/>
      </w:rPr>
    </w:lvl>
    <w:lvl w:ilvl="3">
      <w:start w:val="1"/>
      <w:numFmt w:val="decimal"/>
      <w:lvlText w:val="%4."/>
      <w:lvlJc w:val="left"/>
      <w:pPr>
        <w:ind w:left="1656" w:hanging="336"/>
      </w:pPr>
      <w:rPr>
        <w:rFonts/>
      </w:rPr>
    </w:lvl>
    <w:lvl w:ilvl="6">
      <w:start w:val="1"/>
      <w:numFmt w:val="decimal"/>
      <w:lvlText w:val="%7."/>
      <w:lvlJc w:val="left"/>
      <w:pPr>
        <w:ind w:left="2976" w:hanging="336"/>
      </w:pPr>
      <w:rPr>
        <w:rFonts/>
      </w:rPr>
    </w:lvl>
    <w:lvl w:ilvl="5">
      <w:start w:val="1"/>
      <w:numFmt w:val="lowerRoman"/>
      <w:lvlText w:val="%6."/>
      <w:lvlJc w:val="left"/>
      <w:pPr>
        <w:ind w:left="2536" w:hanging="336"/>
      </w:pPr>
      <w:rPr>
        <w:rFonts/>
      </w:rPr>
    </w:lvl>
    <w:lvl w:ilvl="2">
      <w:start w:val="1"/>
      <w:numFmt w:val="lowerRoman"/>
      <w:lvlText w:val="%3."/>
      <w:lvlJc w:val="left"/>
      <w:pPr>
        <w:ind w:left="1216" w:hanging="336"/>
      </w:pPr>
      <w:rPr>
        <w:rFonts/>
      </w:rPr>
    </w:lvl>
    <w:lvl w:ilvl="1">
      <w:start w:val="1"/>
      <w:numFmt w:val="lowerLetter"/>
      <w:lvlText w:val="%2."/>
      <w:lvlJc w:val="left"/>
      <w:pPr>
        <w:ind w:left="776" w:hanging="336"/>
      </w:pPr>
      <w:rPr>
        <w:rFonts/>
      </w:rPr>
    </w:lvl>
    <w:lvl w:ilvl="8">
      <w:start w:val="1"/>
      <w:numFmt w:val="lowerRoman"/>
      <w:lvlText w:val="%9."/>
      <w:lvlJc w:val="left"/>
      <w:pPr>
        <w:ind w:left="3856" w:hanging="336"/>
      </w:pPr>
      <w:rPr>
        <w:rFonts/>
      </w:rPr>
    </w:lvl>
    <w:lvl w:ilvl="4">
      <w:start w:val="1"/>
      <w:numFmt w:val="lowerLetter"/>
      <w:lvlText w:val="%5."/>
      <w:lvlJc w:val="left"/>
      <w:pPr>
        <w:ind w:left="2096" w:hanging="336"/>
      </w:pPr>
      <w:rPr>
        <w:rFonts/>
      </w:rPr>
    </w:lvl>
    <w:lvl w:ilvl="0">
      <w:start w:val="1"/>
      <w:numFmt w:val="decimal"/>
      <w:lvlText w:val="%1."/>
      <w:lvlJc w:val="left"/>
      <w:pPr>
        <w:ind w:left="336" w:hanging="336"/>
      </w:pPr>
      <w:rPr>
        <w:rFonts/>
      </w:rPr>
    </w:lvl>
  </w:abstractNum>
  <w:abstractNum w:abstractNumId="6">
    <w:lvl w:ilvl="0">
      <w:start w:val="1"/>
      <w:numFmt w:val="decimal"/>
      <w:lvlText w:val="%1."/>
      <w:lvlJc w:val="left"/>
      <w:pPr>
        <w:ind w:left="336" w:hanging="336"/>
      </w:pPr>
      <w:rPr/>
    </w:lvl>
    <w:lvl w:ilvl="1">
      <w:start w:val="1"/>
      <w:numFmt w:val="lowerLetter"/>
      <w:lvlText w:val="%2."/>
      <w:lvlJc w:val="left"/>
      <w:pPr>
        <w:ind w:left="776" w:hanging="336"/>
      </w:pPr>
    </w:lvl>
    <w:lvl w:ilvl="6">
      <w:start w:val="1"/>
      <w:numFmt w:val="decimal"/>
      <w:lvlText w:val="%7."/>
      <w:lvlJc w:val="left"/>
      <w:pPr>
        <w:ind w:left="2976" w:hanging="336"/>
      </w:pPr>
    </w:lvl>
    <w:lvl w:ilvl="3">
      <w:start w:val="1"/>
      <w:numFmt w:val="decimal"/>
      <w:lvlText w:val="%4."/>
      <w:lvlJc w:val="left"/>
      <w:pPr>
        <w:ind w:left="1656" w:hanging="336"/>
      </w:pPr>
    </w:lvl>
    <w:lvl w:ilvl="2">
      <w:start w:val="1"/>
      <w:numFmt w:val="lowerRoman"/>
      <w:lvlText w:val="%3."/>
      <w:lvlJc w:val="left"/>
      <w:pPr>
        <w:ind w:left="1216" w:hanging="336"/>
      </w:pPr>
    </w:lvl>
    <w:lvl w:ilvl="5">
      <w:start w:val="1"/>
      <w:numFmt w:val="lowerRoman"/>
      <w:lvlText w:val="%6."/>
      <w:lvlJc w:val="left"/>
      <w:pPr>
        <w:ind w:left="2536" w:hanging="336"/>
      </w:pPr>
    </w:lvl>
    <w:lvl w:ilvl="7">
      <w:start w:val="1"/>
      <w:numFmt w:val="lowerLetter"/>
      <w:lvlText w:val="%8."/>
      <w:lvlJc w:val="left"/>
      <w:pPr>
        <w:ind w:left="3416" w:hanging="336"/>
      </w:pPr>
    </w:lvl>
    <w:lvl w:ilvl="8">
      <w:start w:val="1"/>
      <w:numFmt w:val="lowerRoman"/>
      <w:lvlText w:val="%9."/>
      <w:lvlJc w:val="left"/>
      <w:pPr>
        <w:ind w:left="3856" w:hanging="336"/>
      </w:pPr>
    </w:lvl>
    <w:lvl w:ilvl="4">
      <w:start w:val="1"/>
      <w:numFmt w:val="lowerLetter"/>
      <w:lvlText w:val="%5."/>
      <w:lvlJc w:val="left"/>
      <w:pPr>
        <w:ind w:left="2096" w:hanging="336"/>
      </w:pPr>
    </w:lvl>
  </w:abstractNum>
  <w:abstractNum w:abstractNumId="7">
    <w:lvl w:ilvl="8">
      <w:start w:val="1"/>
      <w:numFmt w:val="lowerRoman"/>
      <w:lvlText w:val="%9."/>
      <w:lvlJc w:val="left"/>
      <w:pPr>
        <w:ind w:left="3856" w:hanging="336"/>
      </w:pPr>
    </w:lvl>
    <w:lvl w:ilvl="5">
      <w:start w:val="1"/>
      <w:numFmt w:val="lowerRoman"/>
      <w:lvlText w:val="%6."/>
      <w:lvlJc w:val="left"/>
      <w:pPr>
        <w:ind w:left="2536" w:hanging="336"/>
      </w:pPr>
    </w:lvl>
    <w:lvl w:ilvl="6">
      <w:start w:val="1"/>
      <w:numFmt w:val="decimal"/>
      <w:lvlText w:val="%7."/>
      <w:lvlJc w:val="left"/>
      <w:pPr>
        <w:ind w:left="2976" w:hanging="336"/>
      </w:pPr>
    </w:lvl>
    <w:lvl w:ilvl="0">
      <w:start w:val="1"/>
      <w:numFmt w:val="decimal"/>
      <w:lvlText w:val="%1."/>
      <w:lvlJc w:val="left"/>
      <w:pPr>
        <w:ind w:left="336" w:hanging="336"/>
      </w:pPr>
      <w:rPr/>
    </w:lvl>
    <w:lvl w:ilvl="2">
      <w:start w:val="1"/>
      <w:numFmt w:val="lowerRoman"/>
      <w:lvlText w:val="%3."/>
      <w:lvlJc w:val="left"/>
      <w:pPr>
        <w:ind w:left="1216" w:hanging="336"/>
      </w:pPr>
    </w:lvl>
    <w:lvl w:ilvl="3">
      <w:start w:val="1"/>
      <w:numFmt w:val="decimal"/>
      <w:lvlText w:val="%4."/>
      <w:lvlJc w:val="left"/>
      <w:pPr>
        <w:ind w:left="1656" w:hanging="336"/>
      </w:pPr>
    </w:lvl>
    <w:lvl w:ilvl="4">
      <w:start w:val="1"/>
      <w:numFmt w:val="lowerLetter"/>
      <w:lvlText w:val="%5."/>
      <w:lvlJc w:val="left"/>
      <w:pPr>
        <w:ind w:left="2096" w:hanging="336"/>
      </w:pPr>
    </w:lvl>
    <w:lvl w:ilvl="7">
      <w:start w:val="1"/>
      <w:numFmt w:val="lowerLetter"/>
      <w:lvlText w:val="%8."/>
      <w:lvlJc w:val="left"/>
      <w:pPr>
        <w:ind w:left="3416" w:hanging="336"/>
      </w:pPr>
    </w:lvl>
    <w:lvl w:ilvl="1">
      <w:start w:val="1"/>
      <w:numFmt w:val="lowerLetter"/>
      <w:lvlText w:val="%2."/>
      <w:lvlJc w:val="left"/>
      <w:pPr>
        <w:ind w:left="776" w:hanging="336"/>
      </w:pPr>
    </w:lvl>
  </w:abstractNum>
  <w:abstractNum w:abstractNumId="8">
    <w:lvl w:ilvl="4">
      <w:start w:val="1"/>
      <w:numFmt w:val="lowerLetter"/>
      <w:lvlText w:val="%5."/>
      <w:lvlJc w:val="left"/>
      <w:pPr>
        <w:ind w:left="2096" w:hanging="336"/>
      </w:pPr>
    </w:lvl>
    <w:lvl w:ilvl="2">
      <w:start w:val="1"/>
      <w:numFmt w:val="lowerRoman"/>
      <w:lvlText w:val="%3."/>
      <w:lvlJc w:val="left"/>
      <w:pPr>
        <w:ind w:left="1216" w:hanging="336"/>
      </w:pPr>
    </w:lvl>
    <w:lvl w:ilvl="1">
      <w:start w:val="1"/>
      <w:numFmt w:val="lowerLetter"/>
      <w:lvlText w:val="%2."/>
      <w:lvlJc w:val="left"/>
      <w:pPr>
        <w:ind w:left="776" w:hanging="336"/>
      </w:pPr>
    </w:lvl>
    <w:lvl w:ilvl="0">
      <w:start w:val="1"/>
      <w:numFmt w:val="decimal"/>
      <w:lvlText w:val="%1."/>
      <w:lvlJc w:val="left"/>
      <w:pPr>
        <w:ind w:left="336" w:hanging="336"/>
      </w:pPr>
      <w:rPr/>
    </w:lvl>
    <w:lvl w:ilvl="5">
      <w:start w:val="1"/>
      <w:numFmt w:val="lowerRoman"/>
      <w:lvlText w:val="%6."/>
      <w:lvlJc w:val="left"/>
      <w:pPr>
        <w:ind w:left="2536" w:hanging="336"/>
      </w:pPr>
    </w:lvl>
    <w:lvl w:ilvl="7">
      <w:start w:val="1"/>
      <w:numFmt w:val="lowerLetter"/>
      <w:lvlText w:val="%8."/>
      <w:lvlJc w:val="left"/>
      <w:pPr>
        <w:ind w:left="3416" w:hanging="336"/>
      </w:pPr>
    </w:lvl>
    <w:lvl w:ilvl="8">
      <w:start w:val="1"/>
      <w:numFmt w:val="lowerRoman"/>
      <w:lvlText w:val="%9."/>
      <w:lvlJc w:val="left"/>
      <w:pPr>
        <w:ind w:left="3856" w:hanging="336"/>
      </w:pPr>
    </w:lvl>
    <w:lvl w:ilvl="6">
      <w:start w:val="1"/>
      <w:numFmt w:val="decimal"/>
      <w:lvlText w:val="%7."/>
      <w:lvlJc w:val="left"/>
      <w:pPr>
        <w:ind w:left="2976" w:hanging="336"/>
      </w:pPr>
    </w:lvl>
    <w:lvl w:ilvl="3">
      <w:start w:val="1"/>
      <w:numFmt w:val="decimal"/>
      <w:lvlText w:val="%4."/>
      <w:lvlJc w:val="left"/>
      <w:pPr>
        <w:ind w:left="1656" w:hanging="336"/>
      </w:pPr>
    </w:lvl>
  </w:abstractNum>
  <w:abstractNum w:abstractNumId="9">
    <w:lvl w:ilvl="4">
      <w:start w:val="1"/>
      <w:numFmt w:val="lowerLetter"/>
      <w:lvlText w:val="%5."/>
      <w:lvlJc w:val="left"/>
      <w:pPr>
        <w:ind w:left="2096" w:hanging="336"/>
      </w:pPr>
    </w:lvl>
    <w:lvl w:ilvl="5">
      <w:start w:val="1"/>
      <w:numFmt w:val="lowerRoman"/>
      <w:lvlText w:val="%6."/>
      <w:lvlJc w:val="left"/>
      <w:pPr>
        <w:ind w:left="2536" w:hanging="336"/>
      </w:pPr>
    </w:lvl>
    <w:lvl w:ilvl="1">
      <w:start w:val="1"/>
      <w:numFmt w:val="lowerLetter"/>
      <w:lvlText w:val="%2."/>
      <w:lvlJc w:val="left"/>
      <w:pPr>
        <w:ind w:left="776" w:hanging="336"/>
      </w:pPr>
    </w:lvl>
    <w:lvl w:ilvl="6">
      <w:start w:val="1"/>
      <w:numFmt w:val="decimal"/>
      <w:lvlText w:val="%7."/>
      <w:lvlJc w:val="left"/>
      <w:pPr>
        <w:ind w:left="2976" w:hanging="336"/>
      </w:pPr>
    </w:lvl>
    <w:lvl w:ilvl="2">
      <w:start w:val="1"/>
      <w:numFmt w:val="lowerRoman"/>
      <w:lvlText w:val="%3."/>
      <w:lvlJc w:val="left"/>
      <w:pPr>
        <w:ind w:left="1216" w:hanging="336"/>
      </w:pPr>
    </w:lvl>
    <w:lvl w:ilvl="7">
      <w:start w:val="1"/>
      <w:numFmt w:val="lowerLetter"/>
      <w:lvlText w:val="%8."/>
      <w:lvlJc w:val="left"/>
      <w:pPr>
        <w:ind w:left="3416" w:hanging="336"/>
      </w:pPr>
    </w:lvl>
    <w:lvl w:ilvl="3">
      <w:start w:val="1"/>
      <w:numFmt w:val="decimal"/>
      <w:lvlText w:val="%4."/>
      <w:lvlJc w:val="left"/>
      <w:pPr>
        <w:ind w:left="1656" w:hanging="336"/>
      </w:pPr>
    </w:lvl>
    <w:lvl w:ilvl="8">
      <w:start w:val="1"/>
      <w:numFmt w:val="lowerRoman"/>
      <w:lvlText w:val="%9."/>
      <w:lvlJc w:val="left"/>
      <w:pPr>
        <w:ind w:left="3856" w:hanging="336"/>
      </w:pPr>
    </w:lvl>
    <w:lvl w:ilvl="0">
      <w:start w:val="1"/>
      <w:numFmt w:val="decimal"/>
      <w:lvlText w:val="%1."/>
      <w:lvlJc w:val="left"/>
      <w:pPr>
        <w:ind w:left="336" w:hanging="336"/>
      </w:pPr>
      <w:rPr/>
    </w:lvl>
  </w:abstractNum>
  <w:num w:numId="4">
    <w:abstractNumId w:val="2"/>
  </w:num>
  <w:num w:numId="1">
    <w:abstractNumId w:val="1"/>
  </w:num>
  <w:num w:numId="5">
    <w:abstractNumId w:val="6"/>
  </w:num>
  <w:num w:numId="8">
    <w:abstractNumId w:val="9"/>
  </w:num>
  <w:num w:numId="3">
    <w:abstractNumId w:val="8"/>
  </w:num>
  <w:num w:numId="7">
    <w:abstractNumId w:val="7"/>
  </w:num>
  <w:num w:numId="6">
    <w:abstractNumId w:val="5"/>
  </w:num>
  <w:num w:numId="9">
    <w:abstractNumId w:val="3"/>
  </w:num>
  <w:num w:numId="2">
    <w:abstractNumId w:val="4"/>
  </w:num>
</w:numbering>
</file>

<file path=word/settings.xml><?xml version="1.0" encoding="utf-8"?>
<w:settings xmlns:w14="http://schemas.microsoft.com/office/word/2010/wordml" xmlns:m="http://schemas.openxmlformats.org/officeDocument/2006/math" xmlns:w15="http://schemas.microsoft.com/office/word/2012/wordml" xmlns:w="http://schemas.openxmlformats.org/wordprocessingml/2006/main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doNotLeaveBackslashAlone/>
    <w:ulTrailSpace/>
    <w:doNotExpandShiftReturn/>
    <w:adjustLineHeightInTable/>
    <w:useFELayout/>
    <w:compatSetting w:name="doNotFlipMirrorIndents" w:uri="http://schemas.microsoft.com/office/word" w:val="1"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useWord2013TrackBottomHyphenation" w:uri="http://schemas.microsoft.com/office/word" w:val="0"/>
    <w:compatSetting w:name="differentiateMultirowTableHeaders" w:uri="http://schemas.microsoft.com/office/word" w:val="1"/>
  </w:compat>
  <w:rsids>
    <w:rsidRoot w:val="00E023A0"/>
    <w:rsid w:val="00680AC3"/>
    <w:rsid w:val="007452DF"/>
    <w:rsid w:val="00E023A0"/>
  </w:rsids>
  <m:mathPr>
    <m:mathFont m:val="Cambria Math"/>
    <m:brkBin m:val="before"/>
    <m:brkBinSub m:val="--"/>
    <m:smallFrac m:val="false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4CB54FC"/>
  <w15:chartTrackingRefBased/>
  <w15:docId w15:val="{0549D595-5F3E-9A49-832F-E7DF37783478}"/>
</w:settings>
</file>

<file path=word/styles.xml><?xml version="1.0" encoding="utf-8"?>
<w:styles xmlns:w="http://schemas.openxmlformats.org/wordprocessingml/2006/main">
  <w:docDefaults>
    <w:rPrDefault>
      <w:rPr>
        <w:color w:val="333333"/>
        <w:kern w:val="2"/>
        <w:sz w:val="22"/>
        <w:szCs w:val="22"/>
      </w:rPr>
    </w:rPrDefault>
    <w:pPrDefault>
      <w:pPr>
        <w:snapToGrid w:val="false"/>
        <w:spacing w:before="60" w:after="60" w:line="240" w:lineRule="auto"/>
      </w:pPr>
    </w:pPrDefault>
  </w:docDefaults>
  <w:style w:type="paragraph" w:styleId="sz2ju9">
    <w:name w:val="heading 3"/>
    <w:basedOn w:val="ablt93"/>
    <w:next w:val="ablt93"/>
    <w:uiPriority w:val="9"/>
    <w:qFormat/>
    <w:pPr>
      <w:keepNext/>
      <w:keepLines/>
      <w:spacing w:before="0" w:after="0" w:line="408" w:lineRule="auto"/>
      <w:outlineLvl w:val="2"/>
    </w:pPr>
    <w:rPr>
      <w:b/>
      <w:bCs/>
      <w:color w:val="1A1A1A"/>
      <w:sz w:val="28"/>
      <w:szCs w:val="28"/>
    </w:rPr>
  </w:style>
  <w:style w:type="character" w:styleId="4omzjh">
    <w:name w:val="Hyperlink"/>
    <w:basedOn w:val="cy8bde"/>
    <w:next w:val=""/>
    <w:uiPriority w:val="99"/>
    <w:unhideWhenUsed/>
    <w:rPr>
      <w:color w:val="1E6FFF" w:themeColor="hyperlink"/>
      <w:u w:val="single"/>
    </w:rPr>
  </w:style>
  <w:style w:type="paragraph" w:styleId="weyogb">
    <w:name w:val="heading 6"/>
    <w:basedOn w:val="ablt93"/>
    <w:next w:val="ablt93"/>
    <w:uiPriority w:val="9"/>
    <w:qFormat/>
    <w:pPr>
      <w:keepNext/>
      <w:keepLines/>
      <w:spacing w:before="0" w:after="0" w:line="408" w:lineRule="auto"/>
      <w:outlineLvl w:val="5"/>
    </w:pPr>
    <w:rPr>
      <w:b/>
      <w:bCs/>
      <w:color w:val="1A1A1A"/>
      <w:sz w:val="22"/>
      <w:szCs w:val="22"/>
    </w:rPr>
  </w:style>
  <w:style w:type="paragraph" w:styleId="ablt93" w:default="true">
    <w:name w:val="Normal"/>
    <w:pPr>
      <w:widowControl w:val="false"/>
      <w:jc w:val="left"/>
    </w:pPr>
  </w:style>
  <w:style w:type="paragraph" w:styleId="gtv8xu">
    <w:name w:val="melo-codeblock-Base-theme-para"/>
    <w:basedOn w:val="ablt93"/>
    <w:next w:val=""/>
    <w:pPr>
      <w:spacing w:before="0" w:after="0" w:line="360" w:lineRule="auto"/>
    </w:pPr>
    <w:rPr>
      <w:rFonts w:ascii="Monaco" w:hAnsi="Monaco" w:eastAsia="Monaco" w:cs="Monaco"/>
      <w:color w:val="000000"/>
      <w:sz w:val="21"/>
    </w:rPr>
  </w:style>
  <w:style w:type="paragraph" w:styleId="qigvth">
    <w:name w:val="heading 2"/>
    <w:basedOn w:val="ablt93"/>
    <w:next w:val="ablt93"/>
    <w:uiPriority w:val="9"/>
    <w:qFormat/>
    <w:pPr>
      <w:keepNext/>
      <w:keepLines/>
      <w:spacing w:before="0" w:after="0" w:line="408" w:lineRule="auto"/>
      <w:outlineLvl w:val="1"/>
    </w:pPr>
    <w:rPr>
      <w:b/>
      <w:bCs/>
      <w:color w:val="1A1A1A"/>
      <w:sz w:val="32"/>
      <w:szCs w:val="32"/>
    </w:rPr>
  </w:style>
  <w:style w:type="paragraph" w:styleId="z2xbei">
    <w:name w:val="heading 1"/>
    <w:basedOn w:val="ablt93"/>
    <w:next w:val="ablt93"/>
    <w:uiPriority w:val="9"/>
    <w:qFormat/>
    <w:pPr>
      <w:keepNext/>
      <w:keepLines/>
      <w:spacing w:before="0" w:after="0" w:line="408" w:lineRule="auto"/>
      <w:outlineLvl w:val="0"/>
    </w:pPr>
    <w:rPr>
      <w:b/>
      <w:bCs/>
      <w:color w:val="1A1A1A"/>
      <w:sz w:val="36"/>
      <w:szCs w:val="36"/>
    </w:rPr>
  </w:style>
  <w:style w:type="table" w:styleId="x2bstg">
    <w:name w:val="Table Grid"/>
    <w:basedOn w:val="f2xm7p"/>
    <w:next w:val=""/>
    <w:uiPriority w:val="39"/>
    <w:tblPr>
      <w:tblBorders>
        <w:top w:val="single" w:color="CBCDD1" w:sz="6" w:space="0"/>
        <w:left w:val="single" w:color="CBCDD1" w:sz="6" w:space="0"/>
        <w:bottom w:val="single" w:color="CBCDD1" w:sz="6" w:space="0"/>
        <w:right w:val="single" w:color="CBCDD1" w:sz="6" w:space="0"/>
        <w:insideH w:val="single" w:color="CBCDD1" w:sz="6" w:space="0"/>
        <w:insideV w:val="single" w:color="CBCDD1" w:sz="6" w:space="0"/>
      </w:tblBorders>
    </w:tblPr>
    <w:tcPr>
      <w:vAlign w:val="center"/>
    </w:tcPr>
  </w:style>
  <w:style w:type="paragraph" w:styleId="rdbvau">
    <w:name w:val="Title"/>
    <w:basedOn w:val="ablt93"/>
    <w:next w:val="ablt93"/>
    <w:uiPriority w:val="9"/>
    <w:qFormat/>
    <w:pPr>
      <w:keepNext/>
      <w:keepLines/>
      <w:spacing w:before="0" w:after="0" w:line="408" w:lineRule="auto"/>
      <w:jc w:val="center"/>
      <w:outlineLvl w:val="0"/>
    </w:pPr>
    <w:rPr>
      <w:b/>
      <w:bCs/>
      <w:color w:val="1A1A1A"/>
      <w:sz w:val="48"/>
      <w:szCs w:val="48"/>
    </w:rPr>
  </w:style>
  <w:style w:type="character" w:styleId="cy8bde" w:default="true">
    <w:name w:val="Default Paragraph Font"/>
    <w:basedOn w:val=""/>
    <w:next w:val=""/>
    <w:uiPriority w:val="1"/>
    <w:semiHidden/>
    <w:unhideWhenUsed/>
  </w:style>
  <w:style w:type="table" w:styleId="f2xm7p" w:default="true">
    <w:name w:val="Normal Table"/>
    <w:basedOn w:val=""/>
    <w:next w:val="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character" w:styleId="3lkwia">
    <w:name w:val="melo-codeblock-Base-theme-char"/>
    <w:basedOn w:val=""/>
    <w:next w:val=""/>
    <w:rPr>
      <w:rFonts w:ascii="Monaco" w:hAnsi="Monaco" w:eastAsia="Monaco" w:cs="Monaco"/>
      <w:color w:val="000000"/>
      <w:sz w:val="21"/>
    </w:rPr>
  </w:style>
</w:styles>
</file>

<file path=word/_rels/document.xml.rels><?xml version="1.0" encoding="UTF-8" standalone="yes"?><Relationships xmlns="http://schemas.openxmlformats.org/package/2006/relationships"><Relationship Id="rId9" Type="http://schemas.openxmlformats.org/officeDocument/2006/relationships/image" Target="media/image4.png" /><Relationship Id="rId8" Type="http://schemas.openxmlformats.org/officeDocument/2006/relationships/image" Target="media/image3.png" /><Relationship Id="rId51" Type="http://schemas.openxmlformats.org/officeDocument/2006/relationships/image" Target="media/image46.png" /><Relationship Id="rId50" Type="http://schemas.openxmlformats.org/officeDocument/2006/relationships/image" Target="media/image45.png" /><Relationship Id="rId25" Type="http://schemas.openxmlformats.org/officeDocument/2006/relationships/image" Target="media/image20.png" /><Relationship Id="rId17" Type="http://schemas.openxmlformats.org/officeDocument/2006/relationships/image" Target="media/image12.png" /><Relationship Id="rId21" Type="http://schemas.openxmlformats.org/officeDocument/2006/relationships/image" Target="media/image16.png" /><Relationship Id="rId22" Type="http://schemas.openxmlformats.org/officeDocument/2006/relationships/image" Target="media/image17.png" /><Relationship Id="rId2" Type="http://schemas.openxmlformats.org/officeDocument/2006/relationships/fontTable" Target="fontTable.xml" /><Relationship Id="rId26" Type="http://schemas.openxmlformats.org/officeDocument/2006/relationships/image" Target="media/image21.png" /><Relationship Id="rId53" Type="http://schemas.openxmlformats.org/officeDocument/2006/relationships/image" Target="media/image48.png" /><Relationship Id="rId10" Type="http://schemas.openxmlformats.org/officeDocument/2006/relationships/image" Target="media/image5.png" /><Relationship Id="rId1" Type="http://schemas.openxmlformats.org/officeDocument/2006/relationships/settings" Target="settings.xml" /><Relationship Id="rId0" Type="http://schemas.openxmlformats.org/officeDocument/2006/relationships/styles" Target="styles.xml" /><Relationship Id="rId38" Type="http://schemas.openxmlformats.org/officeDocument/2006/relationships/image" Target="media/image33.png" /><Relationship Id="rId12" Type="http://schemas.openxmlformats.org/officeDocument/2006/relationships/image" Target="media/image7.png" /><Relationship Id="rId35" Type="http://schemas.openxmlformats.org/officeDocument/2006/relationships/image" Target="media/image30.png" /><Relationship Id="rId13" Type="http://schemas.openxmlformats.org/officeDocument/2006/relationships/image" Target="media/image8.png" /><Relationship Id="rId39" Type="http://schemas.openxmlformats.org/officeDocument/2006/relationships/image" Target="media/image34.png" /><Relationship Id="rId52" Type="http://schemas.openxmlformats.org/officeDocument/2006/relationships/image" Target="media/image47.png" /><Relationship Id="rId23" Type="http://schemas.openxmlformats.org/officeDocument/2006/relationships/image" Target="media/image18.png" /><Relationship Id="rId14" Type="http://schemas.openxmlformats.org/officeDocument/2006/relationships/image" Target="media/image9.png" /><Relationship Id="rId41" Type="http://schemas.openxmlformats.org/officeDocument/2006/relationships/image" Target="media/image36.png" /><Relationship Id="rId15" Type="http://schemas.openxmlformats.org/officeDocument/2006/relationships/image" Target="media/image10.png" /><Relationship Id="rId24" Type="http://schemas.openxmlformats.org/officeDocument/2006/relationships/image" Target="media/image19.png" /><Relationship Id="rId18" Type="http://schemas.openxmlformats.org/officeDocument/2006/relationships/image" Target="media/image13.png" /><Relationship Id="rId16" Type="http://schemas.openxmlformats.org/officeDocument/2006/relationships/image" Target="media/image11.png" /><Relationship Id="rId29" Type="http://schemas.openxmlformats.org/officeDocument/2006/relationships/image" Target="media/image24.png" /><Relationship Id="rId48" Type="http://schemas.openxmlformats.org/officeDocument/2006/relationships/image" Target="media/image43.png" /><Relationship Id="rId3" Type="http://schemas.openxmlformats.org/officeDocument/2006/relationships/theme" Target="theme/theme1.xml" /><Relationship Id="rId33" Type="http://schemas.openxmlformats.org/officeDocument/2006/relationships/image" Target="media/image28.png" /><Relationship Id="rId27" Type="http://schemas.openxmlformats.org/officeDocument/2006/relationships/image" Target="media/image22.png" /><Relationship Id="rId30" Type="http://schemas.openxmlformats.org/officeDocument/2006/relationships/image" Target="media/image25.png" /><Relationship Id="rId5" Type="http://schemas.openxmlformats.org/officeDocument/2006/relationships/comments" Target="comments.xml" /><Relationship Id="rId19" Type="http://schemas.openxmlformats.org/officeDocument/2006/relationships/image" Target="media/image14.png" /><Relationship Id="rId31" Type="http://schemas.openxmlformats.org/officeDocument/2006/relationships/image" Target="media/image26.png" /><Relationship Id="rId45" Type="http://schemas.openxmlformats.org/officeDocument/2006/relationships/image" Target="media/image40.png" /><Relationship Id="rId11" Type="http://schemas.openxmlformats.org/officeDocument/2006/relationships/image" Target="media/image6.png" /><Relationship Id="rId32" Type="http://schemas.openxmlformats.org/officeDocument/2006/relationships/image" Target="media/image27.png" /><Relationship Id="rId49" Type="http://schemas.openxmlformats.org/officeDocument/2006/relationships/image" Target="media/image44.png" /><Relationship Id="rId36" Type="http://schemas.openxmlformats.org/officeDocument/2006/relationships/image" Target="media/image31.png" /><Relationship Id="rId37" Type="http://schemas.openxmlformats.org/officeDocument/2006/relationships/image" Target="media/image32.png" /><Relationship Id="rId20" Type="http://schemas.openxmlformats.org/officeDocument/2006/relationships/image" Target="media/image15.png" /><Relationship Id="rId4" Type="http://schemas.openxmlformats.org/officeDocument/2006/relationships/numbering" Target="numbering.xml" /><Relationship Id="rId40" Type="http://schemas.openxmlformats.org/officeDocument/2006/relationships/image" Target="media/image35.png" /><Relationship Id="rId7" Type="http://schemas.openxmlformats.org/officeDocument/2006/relationships/image" Target="media/image2.png" /><Relationship Id="rId42" Type="http://schemas.openxmlformats.org/officeDocument/2006/relationships/image" Target="media/image37.png" /><Relationship Id="rId46" Type="http://schemas.openxmlformats.org/officeDocument/2006/relationships/image" Target="media/image41.png" /><Relationship Id="rId6" Type="http://schemas.openxmlformats.org/officeDocument/2006/relationships/image" Target="media/image1.png" /><Relationship Id="rId43" Type="http://schemas.openxmlformats.org/officeDocument/2006/relationships/image" Target="media/image38.png" /><Relationship Id="rId34" Type="http://schemas.openxmlformats.org/officeDocument/2006/relationships/image" Target="media/image29.png" /><Relationship Id="rId44" Type="http://schemas.openxmlformats.org/officeDocument/2006/relationships/image" Target="media/image39.png" /><Relationship Id="rId28" Type="http://schemas.openxmlformats.org/officeDocument/2006/relationships/image" Target="media/image23.png" /><Relationship Id="rId47" Type="http://schemas.openxmlformats.org/officeDocument/2006/relationships/image" Target="media/image42.png" 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1E6FFF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  <a:extLst>
    <a:ext uri="{05A4C25C-085E-4340-85A3-A5531E510DB2}"/>
  </a:extLst>
</a:theme>
</file>

<file path=docProps/app.xml><?xml version="1.0" encoding="utf-8"?>
<Properties xmlns:vt="http://schemas.openxmlformats.org/officeDocument/2006/docPropsVTypes" xmlns="http://schemas.openxmlformats.org/officeDocument/2006/extended-properties">
  <Application>Tencent office</Application>
</Properties>
</file>

<file path=docProps/core.xml><?xml version="1.0" encoding="utf-8"?>
<cp:coreProperties xmlns:xsi="http://www.w3.org/2001/XMLSchema-instance" xmlns:cp="http://schemas.openxmlformats.org/package/2006/metadata/core-properties" xmlns:dcmitype="http://purl.org/dc/dcmitype/" xmlns:dc="http://purl.org/dc/elements/1.1/" xmlns:dcterms="http://purl.org/dc/terms/">
  <dcterms:created xsi:type="dcterms:W3CDTF">2024-03-31T22:59:01Z</dcterms:created>
  <dcterms:modified xsi:type="dcterms:W3CDTF">2024-03-31T22:59:01Z</dcterms:modified>
</cp:coreProperties>
</file>