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ERD for HAB Taxi Services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Employees Table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DriverNumber (PK)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Name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Address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PhoneNumber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DriversLicenseNumber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LicenseExpiryDate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InsuranceCompany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InsurancePolicyNumber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OwnCar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BalanceDue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Revenues Table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TransactionID (PK)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Date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Description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DriverNumber (FK) (Reference: Employees)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Amount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HST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Total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Expenses Table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InvoiceNumber (PK)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InvoiceDate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DriverNumber (FK) (Reference: Employees)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ItemNumber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Description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Cost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Quantity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ItemTotal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Subtotal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HST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Total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Rentals Table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RentalID (PK)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DriverNumber (FK) (Reference: Employees)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StartDate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CarNumber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RentalType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NumberOfDays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RentalCost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HST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Total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Payments Table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PaymentID (PK)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DriverNumber (FK) (Reference: Employees)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PaymentDate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Amount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Reason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PaymentMethod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Vehicle Maintenance Table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MaintenanceID (PK)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CarNumber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Date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Description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Cost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PerformedBy (FK) (Reference: Employees)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Description of the New Feature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VehicleMaintenance table is introduced to track maintenance activities for each car, including the costs and the person performing the maintenance. This addition provides the company with a comprehensive view of maintenance activities and helps in efficient management of the fleet.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9EE5AC4E50745A1176436912349D9" ma:contentTypeVersion="8" ma:contentTypeDescription="Create a new document." ma:contentTypeScope="" ma:versionID="b819727226c77d8976a992d7bf908ad6">
  <xsd:schema xmlns:xsd="http://www.w3.org/2001/XMLSchema" xmlns:xs="http://www.w3.org/2001/XMLSchema" xmlns:p="http://schemas.microsoft.com/office/2006/metadata/properties" xmlns:ns2="4fe098b9-e0fc-4fa8-82a1-f824e953dd24" targetNamespace="http://schemas.microsoft.com/office/2006/metadata/properties" ma:root="true" ma:fieldsID="cd0b9741aa8c397dc8286488049bfc56" ns2:_="">
    <xsd:import namespace="4fe098b9-e0fc-4fa8-82a1-f824e953d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098b9-e0fc-4fa8-82a1-f824e953d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F18DB1-B59B-41AB-9B88-B0F494DD87F7}"/>
</file>

<file path=customXml/itemProps2.xml><?xml version="1.0" encoding="utf-8"?>
<ds:datastoreItem xmlns:ds="http://schemas.openxmlformats.org/officeDocument/2006/customXml" ds:itemID="{45919A6D-FF5C-4904-809C-0A7F9E56BB18}"/>
</file>