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bookmarkStart w:id="0" w:name="_Hlk186913077"/>
      <w:bookmarkEnd w:id="0"/>
      <w:r>
        <w:rPr>
          <w:rFonts w:hint="eastAsia" w:ascii="宋体" w:hAnsi="宋体" w:eastAsia="宋体" w:cs="宋体"/>
        </w:rPr>
        <mc:AlternateContent>
          <mc:Choice Requires="wps">
            <w:drawing>
              <wp:anchor distT="0" distB="0" distL="114300" distR="114300" simplePos="0" relativeHeight="251661312" behindDoc="0" locked="0" layoutInCell="1" allowOverlap="1">
                <wp:simplePos x="0" y="0"/>
                <wp:positionH relativeFrom="margin">
                  <wp:posOffset>2733675</wp:posOffset>
                </wp:positionH>
                <wp:positionV relativeFrom="paragraph">
                  <wp:posOffset>9525</wp:posOffset>
                </wp:positionV>
                <wp:extent cx="2743200" cy="419100"/>
                <wp:effectExtent l="0" t="0" r="0" b="0"/>
                <wp:wrapNone/>
                <wp:docPr id="3" name="Rectangle 2"/>
                <wp:cNvGraphicFramePr/>
                <a:graphic xmlns:a="http://schemas.openxmlformats.org/drawingml/2006/main">
                  <a:graphicData uri="http://schemas.microsoft.com/office/word/2010/wordprocessingShape">
                    <wps:wsp>
                      <wps:cNvSpPr/>
                      <wps:spPr>
                        <a:xfrm>
                          <a:off x="0" y="0"/>
                          <a:ext cx="274320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成绩评定日期：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215.25pt;margin-top:0.75pt;height:33pt;width:216pt;mso-position-horizontal-relative:margin;z-index:251661312;v-text-anchor:middle;mso-width-relative:page;mso-height-relative:page;" filled="f" stroked="t" coordsize="21600,21600" o:gfxdata="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h7JDTWAAAACAEAAA8AAAAAAAAAAQAgAAAAIgAAAGRycy9kb3du&#10;cmV2LnhtbFBLAQIUABQAAAAIAIdO4kC6gXaxcwIAAPsEAAAOAAAAAAAAAAEAIAAAACUBAABkcnMv&#10;ZTJvRG9jLnhtbFBLBQYAAAAABgAGAFkBAAAKBg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成绩评定日期：</w:t>
                      </w:r>
                    </w:p>
                  </w:txbxContent>
                </v:textbox>
              </v:rect>
            </w:pict>
          </mc:Fallback>
        </mc:AlternateContent>
      </w:r>
      <w:r>
        <w:rPr>
          <w:rFonts w:hint="eastAsia" w:ascii="宋体" w:hAnsi="宋体" w:eastAsia="宋体" w:cs="宋体"/>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9525</wp:posOffset>
                </wp:positionV>
                <wp:extent cx="2724150" cy="419100"/>
                <wp:effectExtent l="0" t="0" r="0" b="0"/>
                <wp:wrapNone/>
                <wp:docPr id="1" name="Rectangle 2"/>
                <wp:cNvGraphicFramePr/>
                <a:graphic xmlns:a="http://schemas.openxmlformats.org/drawingml/2006/main">
                  <a:graphicData uri="http://schemas.microsoft.com/office/word/2010/wordprocessingShape">
                    <wps:wsp>
                      <wps:cNvSpPr/>
                      <wps:spPr>
                        <a:xfrm>
                          <a:off x="0" y="0"/>
                          <a:ext cx="2724150" cy="419100"/>
                        </a:xfrm>
                        <a:prstGeom prst="rect">
                          <a:avLst/>
                        </a:prstGeom>
                        <a:noFill/>
                        <a:ln w="12700" cap="flat" cmpd="sng" algn="ctr">
                          <a:solidFill>
                            <a:sysClr val="windowText" lastClr="000000"/>
                          </a:solidFill>
                          <a:prstDash val="solid"/>
                          <a:miter lim="800000"/>
                        </a:ln>
                        <a:effectLst/>
                      </wps:spPr>
                      <wps:txbx>
                        <w:txbxContent>
                          <w:p>
                            <w:pPr>
                              <w:rPr>
                                <w:color w:val="000000"/>
                                <w:sz w:val="36"/>
                                <w:szCs w:val="36"/>
                              </w:rPr>
                            </w:pPr>
                            <w:r>
                              <w:rPr>
                                <w:rFonts w:hint="eastAsia"/>
                                <w:color w:val="000000"/>
                                <w:sz w:val="36"/>
                                <w:szCs w:val="36"/>
                              </w:rPr>
                              <w:t>实验报告成绩：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0.75pt;margin-top:0.75pt;height:33pt;width:214.5pt;mso-position-horizontal-relative:margin;z-index:251659264;v-text-anchor:middle;mso-width-relative:page;mso-height-relative:page;" filled="f" stroked="t" coordsize="21600,21600" o:gfxdata="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17t7A0wAAAAYBAAAPAAAAAAAAAAEAIAAAACIAAABkcnMvZG93bnJl&#10;di54bWxQSwECFAAUAAAACACHTuJABRS+qnQCAAD7BAAADgAAAAAAAAABACAAAAAiAQAAZHJzL2Uy&#10;b0RvYy54bWxQSwUGAAAAAAYABgBZAQAACAYAAAAA&#10;">
                <v:fill on="f" focussize="0,0"/>
                <v:stroke weight="1pt" color="#000000" miterlimit="8" joinstyle="miter"/>
                <v:imagedata o:title=""/>
                <o:lock v:ext="edit" aspectratio="f"/>
                <v:textbox>
                  <w:txbxContent>
                    <w:p>
                      <w:pPr>
                        <w:rPr>
                          <w:color w:val="000000"/>
                          <w:sz w:val="36"/>
                          <w:szCs w:val="36"/>
                        </w:rPr>
                      </w:pPr>
                      <w:r>
                        <w:rPr>
                          <w:rFonts w:hint="eastAsia"/>
                          <w:color w:val="000000"/>
                          <w:sz w:val="36"/>
                          <w:szCs w:val="36"/>
                        </w:rPr>
                        <w:t>实验报告成绩：</w:t>
                      </w:r>
                    </w:p>
                  </w:txbxContent>
                </v:textbox>
              </v:rect>
            </w:pict>
          </mc:Fallback>
        </mc:AlternateContent>
      </w:r>
    </w:p>
    <w:p>
      <w:pPr>
        <w:rPr>
          <w:rFonts w:hint="eastAsia" w:ascii="宋体" w:hAnsi="宋体" w:eastAsia="宋体" w:cs="宋体"/>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p>
    <w:p>
      <w:pPr>
        <w:jc w:val="center"/>
        <w:rPr>
          <w:rFonts w:hint="eastAsia" w:ascii="宋体" w:hAnsi="宋体" w:eastAsia="宋体" w:cs="宋体"/>
          <w:sz w:val="44"/>
          <w:szCs w:val="44"/>
        </w:rPr>
      </w:pPr>
      <w:r>
        <w:rPr>
          <w:rFonts w:hint="eastAsia" w:ascii="宋体" w:hAnsi="宋体" w:eastAsia="宋体" w:cs="宋体"/>
          <w:sz w:val="44"/>
          <w:szCs w:val="44"/>
        </w:rPr>
        <w:t>2024～2025学年秋季学期</w:t>
      </w:r>
    </w:p>
    <w:p>
      <w:pPr>
        <w:jc w:val="center"/>
        <w:rPr>
          <w:rFonts w:hint="eastAsia" w:ascii="宋体" w:hAnsi="宋体" w:eastAsia="宋体" w:cs="宋体"/>
          <w:b/>
          <w:bCs/>
          <w:sz w:val="44"/>
          <w:szCs w:val="44"/>
        </w:rPr>
      </w:pPr>
      <w:r>
        <w:rPr>
          <w:rFonts w:hint="eastAsia" w:ascii="宋体" w:hAnsi="宋体" w:eastAsia="宋体" w:cs="宋体"/>
          <w:b/>
          <w:bCs/>
          <w:sz w:val="44"/>
          <w:szCs w:val="44"/>
        </w:rPr>
        <w:t>《计算机系统》必修课</w:t>
      </w:r>
    </w:p>
    <w:p>
      <w:pPr>
        <w:jc w:val="center"/>
        <w:rPr>
          <w:rFonts w:hint="eastAsia" w:ascii="宋体" w:hAnsi="宋体" w:eastAsia="宋体" w:cs="宋体"/>
          <w:sz w:val="44"/>
          <w:szCs w:val="44"/>
        </w:rPr>
      </w:pPr>
      <w:r>
        <w:rPr>
          <w:rFonts w:hint="eastAsia" w:ascii="宋体" w:hAnsi="宋体" w:eastAsia="宋体" w:cs="宋体"/>
          <w:sz w:val="44"/>
          <w:szCs w:val="44"/>
        </w:rPr>
        <w:t>课程实验报告</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drawing>
          <wp:anchor distT="0" distB="0" distL="114300" distR="114300" simplePos="0" relativeHeight="251660288" behindDoc="0" locked="0" layoutInCell="1" allowOverlap="1">
            <wp:simplePos x="0" y="0"/>
            <wp:positionH relativeFrom="margin">
              <wp:align>center</wp:align>
            </wp:positionH>
            <wp:positionV relativeFrom="paragraph">
              <wp:posOffset>42545</wp:posOffset>
            </wp:positionV>
            <wp:extent cx="3633470" cy="348043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30501" t="6451" r="38562" b="75269"/>
                    <a:stretch>
                      <a:fillRect/>
                    </a:stretch>
                  </pic:blipFill>
                  <pic:spPr>
                    <a:xfrm>
                      <a:off x="0" y="0"/>
                      <a:ext cx="3633470" cy="3480435"/>
                    </a:xfrm>
                    <a:prstGeom prst="rect">
                      <a:avLst/>
                    </a:prstGeom>
                    <a:noFill/>
                  </pic:spPr>
                </pic:pic>
              </a:graphicData>
            </a:graphic>
          </wp:anchor>
        </w:drawing>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rPr>
      </w:pP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班级：</w:t>
      </w:r>
      <w:r>
        <w:rPr>
          <w:rFonts w:hint="eastAsia" w:ascii="宋体" w:hAnsi="宋体" w:eastAsia="宋体" w:cs="宋体"/>
          <w:sz w:val="36"/>
          <w:szCs w:val="36"/>
          <w:lang w:val="en-US" w:eastAsia="zh-CN"/>
        </w:rPr>
        <w:t>人工智能2201</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组长：</w:t>
      </w:r>
      <w:r>
        <w:rPr>
          <w:rFonts w:hint="eastAsia" w:ascii="宋体" w:hAnsi="宋体" w:eastAsia="宋体" w:cs="宋体"/>
          <w:sz w:val="36"/>
          <w:szCs w:val="36"/>
          <w:lang w:val="en-US" w:eastAsia="zh-CN"/>
        </w:rPr>
        <w:t>张一航</w:t>
      </w:r>
    </w:p>
    <w:p>
      <w:pPr>
        <w:ind w:left="1440" w:firstLine="836" w:firstLineChars="0"/>
        <w:rPr>
          <w:rFonts w:hint="eastAsia" w:ascii="宋体" w:hAnsi="宋体" w:eastAsia="宋体" w:cs="宋体"/>
          <w:sz w:val="36"/>
          <w:szCs w:val="36"/>
          <w:lang w:val="en-US" w:eastAsia="zh-CN"/>
        </w:rPr>
      </w:pPr>
      <w:r>
        <w:rPr>
          <w:rFonts w:hint="eastAsia" w:ascii="宋体" w:hAnsi="宋体" w:eastAsia="宋体" w:cs="宋体"/>
          <w:sz w:val="36"/>
          <w:szCs w:val="36"/>
        </w:rPr>
        <w:t>组员：</w:t>
      </w:r>
      <w:r>
        <w:rPr>
          <w:rFonts w:hint="eastAsia" w:ascii="宋体" w:hAnsi="宋体" w:eastAsia="宋体" w:cs="宋体"/>
          <w:sz w:val="36"/>
          <w:szCs w:val="36"/>
          <w:lang w:val="en-US" w:eastAsia="zh-CN"/>
        </w:rPr>
        <w:t>王梓豪 雷鹏</w:t>
      </w:r>
    </w:p>
    <w:p>
      <w:pPr>
        <w:ind w:left="1440" w:firstLine="836" w:firstLineChars="0"/>
        <w:rPr>
          <w:rFonts w:hint="eastAsia" w:ascii="宋体" w:hAnsi="宋体" w:eastAsia="宋体" w:cs="宋体"/>
          <w:sz w:val="36"/>
          <w:szCs w:val="36"/>
        </w:rPr>
      </w:pP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p>
    <w:p>
      <w:pPr>
        <w:ind w:left="1440" w:firstLine="836" w:firstLineChars="0"/>
        <w:rPr>
          <w:rFonts w:hint="eastAsia" w:ascii="宋体" w:hAnsi="宋体" w:eastAsia="宋体" w:cs="宋体"/>
        </w:rPr>
      </w:pPr>
      <w:r>
        <w:rPr>
          <w:rFonts w:hint="eastAsia" w:ascii="宋体" w:hAnsi="宋体" w:eastAsia="宋体" w:cs="宋体"/>
          <w:sz w:val="36"/>
          <w:szCs w:val="36"/>
        </w:rPr>
        <w:t>报告日期：2024.12.</w:t>
      </w:r>
      <w:r>
        <w:rPr>
          <w:rFonts w:hint="eastAsia" w:ascii="宋体" w:hAnsi="宋体" w:eastAsia="宋体" w:cs="宋体"/>
          <w:sz w:val="36"/>
          <w:szCs w:val="36"/>
          <w:lang w:val="en-US" w:eastAsia="zh-CN"/>
        </w:rPr>
        <w:t>3</w:t>
      </w:r>
      <w:r>
        <w:rPr>
          <w:rFonts w:hint="eastAsia" w:ascii="宋体" w:hAnsi="宋体" w:eastAsia="宋体" w:cs="宋体"/>
          <w:sz w:val="36"/>
          <w:szCs w:val="36"/>
        </w:rPr>
        <w:t>1</w:t>
      </w:r>
    </w:p>
    <w:sdt>
      <w:sdtPr>
        <w:rPr>
          <w:rFonts w:hint="eastAsia" w:ascii="宋体" w:hAnsi="宋体" w:eastAsia="宋体" w:cs="宋体"/>
          <w:lang w:val="zh-CN"/>
        </w:rPr>
        <w:id w:val="-1040506422"/>
        <w:docPartObj>
          <w:docPartGallery w:val="Table of Contents"/>
          <w:docPartUnique/>
        </w:docPartObj>
      </w:sdtPr>
      <w:sdtEndPr>
        <w:rPr>
          <w:rFonts w:hint="eastAsia" w:ascii="宋体" w:hAnsi="宋体" w:eastAsia="宋体" w:cs="宋体"/>
          <w:b/>
          <w:bCs/>
          <w:color w:val="auto"/>
          <w:sz w:val="24"/>
          <w:szCs w:val="22"/>
          <w:lang w:val="zh-CN"/>
        </w:rPr>
      </w:sdtEndPr>
      <w:sdtContent>
        <w:p>
          <w:pPr>
            <w:pStyle w:val="21"/>
            <w:rPr>
              <w:rFonts w:hint="eastAsia" w:ascii="宋体" w:hAnsi="宋体" w:eastAsia="宋体" w:cs="宋体"/>
            </w:rPr>
          </w:pPr>
          <w:r>
            <w:rPr>
              <w:rFonts w:hint="eastAsia" w:ascii="宋体" w:hAnsi="宋体" w:eastAsia="宋体" w:cs="宋体"/>
              <w:lang w:val="zh-CN"/>
            </w:rPr>
            <w:t>目录</w:t>
          </w:r>
        </w:p>
        <w:p>
          <w:pPr>
            <w:pStyle w:val="9"/>
            <w:tabs>
              <w:tab w:val="right" w:leader="dot" w:pos="8306"/>
            </w:tabs>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_Toc25236 </w:instrText>
          </w:r>
          <w:r>
            <w:rPr>
              <w:rFonts w:hint="eastAsia" w:ascii="宋体" w:hAnsi="宋体" w:eastAsia="宋体" w:cs="宋体"/>
            </w:rPr>
            <w:fldChar w:fldCharType="separate"/>
          </w:r>
          <w:r>
            <w:rPr>
              <w:rFonts w:hint="eastAsia" w:ascii="宋体" w:hAnsi="宋体" w:eastAsia="宋体" w:cs="宋体"/>
            </w:rPr>
            <w:t>1 实验概述</w:t>
          </w:r>
          <w:r>
            <w:tab/>
          </w:r>
          <w:r>
            <w:fldChar w:fldCharType="begin"/>
          </w:r>
          <w:r>
            <w:instrText xml:space="preserve"> PAGEREF _Toc25236 \h </w:instrText>
          </w:r>
          <w:r>
            <w:fldChar w:fldCharType="separate"/>
          </w:r>
          <w:r>
            <w:t>3</w:t>
          </w:r>
          <w:r>
            <w:fldChar w:fldCharType="end"/>
          </w:r>
          <w:r>
            <w:rPr>
              <w:rFonts w:hint="eastAsia" w:ascii="宋体" w:hAnsi="宋体" w:eastAsia="宋体" w:cs="宋体"/>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_Toc3577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1.1</w:t>
          </w:r>
          <w:r>
            <w:rPr>
              <w:rFonts w:hint="eastAsia" w:ascii="宋体" w:hAnsi="宋体" w:eastAsia="宋体" w:cs="宋体"/>
            </w:rPr>
            <w:t>小组成员及任务分工</w:t>
          </w:r>
          <w:r>
            <w:tab/>
          </w:r>
          <w:r>
            <w:fldChar w:fldCharType="begin"/>
          </w:r>
          <w:r>
            <w:instrText xml:space="preserve"> PAGEREF _Toc3577 \h </w:instrText>
          </w:r>
          <w:r>
            <w:fldChar w:fldCharType="separate"/>
          </w:r>
          <w:r>
            <w:t>3</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_Toc20522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1.2</w:t>
          </w:r>
          <w:r>
            <w:rPr>
              <w:rFonts w:hint="eastAsia" w:ascii="宋体" w:hAnsi="宋体" w:eastAsia="宋体" w:cs="宋体"/>
            </w:rPr>
            <w:t>任务概述</w:t>
          </w:r>
          <w:r>
            <w:tab/>
          </w:r>
          <w:r>
            <w:fldChar w:fldCharType="begin"/>
          </w:r>
          <w:r>
            <w:instrText xml:space="preserve"> PAGEREF _Toc20522 \h </w:instrText>
          </w:r>
          <w:r>
            <w:fldChar w:fldCharType="separate"/>
          </w:r>
          <w:r>
            <w:t>3</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_Toc30185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1.3</w:t>
          </w:r>
          <w:r>
            <w:rPr>
              <w:rFonts w:hint="eastAsia" w:ascii="宋体" w:hAnsi="宋体" w:eastAsia="宋体" w:cs="宋体"/>
            </w:rPr>
            <w:t>运行环境</w:t>
          </w:r>
          <w:r>
            <w:tab/>
          </w:r>
          <w:r>
            <w:fldChar w:fldCharType="begin"/>
          </w:r>
          <w:r>
            <w:instrText xml:space="preserve"> PAGEREF _Toc30185 \h </w:instrText>
          </w:r>
          <w:r>
            <w:fldChar w:fldCharType="separate"/>
          </w:r>
          <w:r>
            <w:t>3</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_Toc21352 </w:instrText>
          </w:r>
          <w:r>
            <w:rPr>
              <w:rFonts w:hint="eastAsia" w:ascii="宋体" w:hAnsi="宋体" w:eastAsia="宋体" w:cs="宋体"/>
              <w:bCs/>
              <w:lang w:val="zh-CN"/>
            </w:rPr>
            <w:fldChar w:fldCharType="separate"/>
          </w:r>
          <w:r>
            <w:rPr>
              <w:rFonts w:hint="eastAsia" w:cs="宋体"/>
              <w:lang w:val="en-US" w:eastAsia="zh-CN"/>
            </w:rPr>
            <w:t>2</w:t>
          </w:r>
          <w:r>
            <w:rPr>
              <w:rFonts w:hint="eastAsia" w:ascii="宋体" w:hAnsi="宋体" w:eastAsia="宋体" w:cs="宋体"/>
              <w:lang w:val="en-US" w:eastAsia="zh-CN"/>
            </w:rPr>
            <w:t xml:space="preserve"> </w:t>
          </w:r>
          <w:r>
            <w:rPr>
              <w:rFonts w:hint="eastAsia" w:ascii="宋体" w:hAnsi="宋体" w:eastAsia="宋体" w:cs="宋体"/>
            </w:rPr>
            <w:t>实验方法与流程</w:t>
          </w:r>
          <w:r>
            <w:tab/>
          </w:r>
          <w:r>
            <w:fldChar w:fldCharType="begin"/>
          </w:r>
          <w:r>
            <w:instrText xml:space="preserve"> PAGEREF _Toc21352 \h </w:instrText>
          </w:r>
          <w:r>
            <w:fldChar w:fldCharType="separate"/>
          </w:r>
          <w:r>
            <w:t>4</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_Toc21414 </w:instrText>
          </w:r>
          <w:r>
            <w:rPr>
              <w:rFonts w:hint="eastAsia" w:ascii="宋体" w:hAnsi="宋体" w:eastAsia="宋体" w:cs="宋体"/>
              <w:bCs/>
              <w:lang w:val="zh-CN"/>
            </w:rPr>
            <w:fldChar w:fldCharType="separate"/>
          </w:r>
          <w:r>
            <w:rPr>
              <w:rFonts w:hint="eastAsia" w:ascii="宋体" w:hAnsi="宋体" w:eastAsia="宋体" w:cs="宋体"/>
              <w:lang w:val="en-US" w:eastAsia="zh-CN"/>
            </w:rPr>
            <w:t>2</w:t>
          </w:r>
          <w:r>
            <w:rPr>
              <w:rFonts w:hint="eastAsia" w:ascii="宋体" w:hAnsi="宋体" w:eastAsia="宋体" w:cs="宋体"/>
            </w:rPr>
            <w:t>.1 设计流程</w:t>
          </w:r>
          <w:r>
            <w:tab/>
          </w:r>
          <w:r>
            <w:fldChar w:fldCharType="begin"/>
          </w:r>
          <w:r>
            <w:instrText xml:space="preserve"> PAGEREF _Toc21414 \h </w:instrText>
          </w:r>
          <w:r>
            <w:fldChar w:fldCharType="separate"/>
          </w:r>
          <w:r>
            <w:t>4</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_Toc14829 </w:instrText>
          </w:r>
          <w:r>
            <w:rPr>
              <w:rFonts w:hint="eastAsia" w:ascii="宋体" w:hAnsi="宋体" w:eastAsia="宋体" w:cs="宋体"/>
              <w:bCs/>
              <w:lang w:val="zh-CN"/>
            </w:rPr>
            <w:fldChar w:fldCharType="separate"/>
          </w:r>
          <w:r>
            <w:rPr>
              <w:rFonts w:hint="eastAsia" w:ascii="宋体" w:hAnsi="宋体" w:eastAsia="宋体" w:cs="宋体"/>
              <w:lang w:val="en-US" w:eastAsia="zh-CN"/>
            </w:rPr>
            <w:t>2</w:t>
          </w:r>
          <w:r>
            <w:rPr>
              <w:rFonts w:hint="eastAsia" w:ascii="宋体" w:hAnsi="宋体" w:eastAsia="宋体" w:cs="宋体"/>
            </w:rPr>
            <w:t>.2 模块划分</w:t>
          </w:r>
          <w:r>
            <w:tab/>
          </w:r>
          <w:r>
            <w:fldChar w:fldCharType="begin"/>
          </w:r>
          <w:r>
            <w:instrText xml:space="preserve"> PAGEREF _Toc14829 \h </w:instrText>
          </w:r>
          <w:r>
            <w:fldChar w:fldCharType="separate"/>
          </w:r>
          <w:r>
            <w:t>4</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_Toc32390 </w:instrText>
          </w:r>
          <w:r>
            <w:rPr>
              <w:rFonts w:hint="eastAsia" w:ascii="宋体" w:hAnsi="宋体" w:eastAsia="宋体" w:cs="宋体"/>
              <w:bCs/>
              <w:lang w:val="zh-CN"/>
            </w:rPr>
            <w:fldChar w:fldCharType="separate"/>
          </w:r>
          <w:r>
            <w:rPr>
              <w:rFonts w:hint="eastAsia" w:ascii="宋体" w:hAnsi="宋体" w:eastAsia="宋体" w:cs="宋体"/>
              <w:lang w:val="en-US" w:eastAsia="zh-CN"/>
            </w:rPr>
            <w:t>2</w:t>
          </w:r>
          <w:r>
            <w:rPr>
              <w:rFonts w:hint="eastAsia" w:ascii="宋体" w:hAnsi="宋体" w:eastAsia="宋体" w:cs="宋体"/>
            </w:rPr>
            <w:t>.3 接口定义</w:t>
          </w:r>
          <w:r>
            <w:tab/>
          </w:r>
          <w:r>
            <w:fldChar w:fldCharType="begin"/>
          </w:r>
          <w:r>
            <w:instrText xml:space="preserve"> PAGEREF _Toc32390 \h </w:instrText>
          </w:r>
          <w:r>
            <w:fldChar w:fldCharType="separate"/>
          </w:r>
          <w:r>
            <w:t>4</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_Toc1310 </w:instrText>
          </w:r>
          <w:r>
            <w:rPr>
              <w:rFonts w:hint="eastAsia" w:ascii="宋体" w:hAnsi="宋体" w:eastAsia="宋体" w:cs="宋体"/>
              <w:bCs/>
              <w:lang w:val="zh-CN"/>
            </w:rPr>
            <w:fldChar w:fldCharType="separate"/>
          </w:r>
          <w:r>
            <w:rPr>
              <w:rFonts w:hint="eastAsia" w:cs="宋体"/>
              <w:lang w:val="en-US" w:eastAsia="zh-CN"/>
            </w:rPr>
            <w:t>3</w:t>
          </w:r>
          <w:r>
            <w:rPr>
              <w:rFonts w:hint="eastAsia" w:ascii="宋体" w:hAnsi="宋体" w:eastAsia="宋体" w:cs="宋体"/>
              <w:lang w:val="en-US" w:eastAsia="zh-CN"/>
            </w:rPr>
            <w:t xml:space="preserve"> </w:t>
          </w:r>
          <w:r>
            <w:rPr>
              <w:rFonts w:hint="eastAsia" w:ascii="宋体" w:hAnsi="宋体" w:eastAsia="宋体" w:cs="宋体"/>
            </w:rPr>
            <w:t>代码说明</w:t>
          </w:r>
          <w:r>
            <w:tab/>
          </w:r>
          <w:r>
            <w:fldChar w:fldCharType="begin"/>
          </w:r>
          <w:r>
            <w:instrText xml:space="preserve"> PAGEREF _Toc1310 \h </w:instrText>
          </w:r>
          <w:r>
            <w:fldChar w:fldCharType="separate"/>
          </w:r>
          <w:r>
            <w:t>6</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_Toc1051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3.1 </w:t>
          </w:r>
          <w:r>
            <w:rPr>
              <w:rFonts w:hint="eastAsia" w:ascii="宋体" w:hAnsi="宋体" w:eastAsia="宋体" w:cs="宋体"/>
            </w:rPr>
            <w:t>IF段</w:t>
          </w:r>
          <w:r>
            <w:tab/>
          </w:r>
          <w:r>
            <w:fldChar w:fldCharType="begin"/>
          </w:r>
          <w:r>
            <w:instrText xml:space="preserve"> PAGEREF _Toc1051 \h </w:instrText>
          </w:r>
          <w:r>
            <w:fldChar w:fldCharType="separate"/>
          </w:r>
          <w:r>
            <w:t>6</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_Toc24322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3.2 </w:t>
          </w:r>
          <w:r>
            <w:rPr>
              <w:rFonts w:hint="eastAsia" w:ascii="宋体" w:hAnsi="宋体" w:eastAsia="宋体" w:cs="宋体"/>
            </w:rPr>
            <w:t>ID段</w:t>
          </w:r>
          <w:r>
            <w:tab/>
          </w:r>
          <w:r>
            <w:fldChar w:fldCharType="begin"/>
          </w:r>
          <w:r>
            <w:instrText xml:space="preserve"> PAGEREF _Toc24322 \h </w:instrText>
          </w:r>
          <w:r>
            <w:fldChar w:fldCharType="separate"/>
          </w:r>
          <w:r>
            <w:t>6</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_Toc22054 </w:instrText>
          </w:r>
          <w:r>
            <w:rPr>
              <w:rFonts w:hint="eastAsia" w:ascii="宋体" w:hAnsi="宋体" w:eastAsia="宋体" w:cs="宋体"/>
              <w:bCs/>
              <w:lang w:val="zh-CN"/>
            </w:rPr>
            <w:fldChar w:fldCharType="separate"/>
          </w:r>
          <w:r>
            <w:rPr>
              <w:rFonts w:hint="eastAsia" w:ascii="宋体" w:hAnsi="宋体" w:eastAsia="宋体" w:cs="宋体"/>
              <w:lang w:val="en-US" w:eastAsia="zh-CN"/>
            </w:rPr>
            <w:t xml:space="preserve">3.3 </w:t>
          </w:r>
          <w:r>
            <w:rPr>
              <w:rFonts w:hint="eastAsia" w:ascii="宋体" w:hAnsi="宋体" w:eastAsia="宋体" w:cs="宋体"/>
            </w:rPr>
            <w:t>EX段</w:t>
          </w:r>
          <w:r>
            <w:tab/>
          </w:r>
          <w:r>
            <w:fldChar w:fldCharType="begin"/>
          </w:r>
          <w:r>
            <w:instrText xml:space="preserve"> PAGEREF _Toc22054 \h </w:instrText>
          </w:r>
          <w:r>
            <w:fldChar w:fldCharType="separate"/>
          </w:r>
          <w:r>
            <w:t>11</w:t>
          </w:r>
          <w:r>
            <w:fldChar w:fldCharType="end"/>
          </w:r>
          <w:r>
            <w:rPr>
              <w:rFonts w:hint="eastAsia" w:ascii="宋体" w:hAnsi="宋体" w:eastAsia="宋体" w:cs="宋体"/>
              <w:bCs/>
              <w:lang w:val="zh-CN"/>
            </w:rPr>
            <w:fldChar w:fldCharType="end"/>
          </w:r>
          <w:bookmarkStart w:id="24" w:name="_GoBack"/>
          <w:bookmarkEnd w:id="24"/>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_Toc27360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3.4 </w:t>
          </w:r>
          <w:r>
            <w:rPr>
              <w:rFonts w:hint="eastAsia" w:ascii="宋体" w:hAnsi="宋体" w:eastAsia="宋体" w:cs="宋体"/>
            </w:rPr>
            <w:t>MEM段</w:t>
          </w:r>
          <w:r>
            <w:tab/>
          </w:r>
          <w:r>
            <w:fldChar w:fldCharType="begin"/>
          </w:r>
          <w:r>
            <w:instrText xml:space="preserve"> PAGEREF _Toc27360 \h </w:instrText>
          </w:r>
          <w:r>
            <w:fldChar w:fldCharType="separate"/>
          </w:r>
          <w:r>
            <w:t>12</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_Toc18736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3.5 </w:t>
          </w:r>
          <w:r>
            <w:rPr>
              <w:rFonts w:hint="eastAsia" w:ascii="宋体" w:hAnsi="宋体" w:eastAsia="宋体" w:cs="宋体"/>
            </w:rPr>
            <w:t>WB段</w:t>
          </w:r>
          <w:r>
            <w:tab/>
          </w:r>
          <w:r>
            <w:fldChar w:fldCharType="begin"/>
          </w:r>
          <w:r>
            <w:instrText xml:space="preserve"> PAGEREF _Toc18736 \h </w:instrText>
          </w:r>
          <w:r>
            <w:fldChar w:fldCharType="separate"/>
          </w:r>
          <w:r>
            <w:t>14</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_Toc30710 </w:instrText>
          </w:r>
          <w:r>
            <w:rPr>
              <w:rFonts w:hint="eastAsia" w:ascii="宋体" w:hAnsi="宋体" w:eastAsia="宋体" w:cs="宋体"/>
              <w:bCs/>
              <w:lang w:val="zh-CN"/>
            </w:rPr>
            <w:fldChar w:fldCharType="separate"/>
          </w:r>
          <w:r>
            <w:rPr>
              <w:rFonts w:hint="eastAsia" w:ascii="宋体" w:hAnsi="宋体" w:eastAsia="宋体" w:cs="宋体"/>
              <w:bCs/>
              <w:szCs w:val="32"/>
              <w:lang w:val="en-US" w:eastAsia="zh-CN" w:bidi="ar-SA"/>
            </w:rPr>
            <w:t xml:space="preserve">3.6 </w:t>
          </w:r>
          <w:r>
            <w:rPr>
              <w:rFonts w:hint="eastAsia" w:ascii="宋体" w:hAnsi="宋体" w:eastAsia="宋体" w:cs="宋体"/>
            </w:rPr>
            <w:t>STALL CTRL段</w:t>
          </w:r>
          <w:r>
            <w:tab/>
          </w:r>
          <w:r>
            <w:fldChar w:fldCharType="begin"/>
          </w:r>
          <w:r>
            <w:instrText xml:space="preserve"> PAGEREF _Toc30710 \h </w:instrText>
          </w:r>
          <w:r>
            <w:fldChar w:fldCharType="separate"/>
          </w:r>
          <w:r>
            <w:t>15</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_Toc28914 </w:instrText>
          </w:r>
          <w:r>
            <w:rPr>
              <w:rFonts w:hint="eastAsia" w:ascii="宋体" w:hAnsi="宋体" w:eastAsia="宋体" w:cs="宋体"/>
              <w:bCs/>
              <w:lang w:val="zh-CN"/>
            </w:rPr>
            <w:fldChar w:fldCharType="separate"/>
          </w:r>
          <w:r>
            <w:rPr>
              <w:rFonts w:hint="eastAsia" w:ascii="宋体" w:hAnsi="宋体" w:eastAsia="宋体" w:cs="宋体"/>
              <w:lang w:val="en-US" w:eastAsia="zh-CN"/>
            </w:rPr>
            <w:t>3.7 HILO寄存器模块</w:t>
          </w:r>
          <w:r>
            <w:tab/>
          </w:r>
          <w:r>
            <w:fldChar w:fldCharType="begin"/>
          </w:r>
          <w:r>
            <w:instrText xml:space="preserve"> PAGEREF _Toc28914 \h </w:instrText>
          </w:r>
          <w:r>
            <w:fldChar w:fldCharType="separate"/>
          </w:r>
          <w:r>
            <w:t>16</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_Toc3780 </w:instrText>
          </w:r>
          <w:r>
            <w:rPr>
              <w:rFonts w:hint="eastAsia" w:ascii="宋体" w:hAnsi="宋体" w:eastAsia="宋体" w:cs="宋体"/>
              <w:bCs/>
              <w:lang w:val="zh-CN"/>
            </w:rPr>
            <w:fldChar w:fldCharType="separate"/>
          </w:r>
          <w:r>
            <w:rPr>
              <w:rFonts w:hint="eastAsia" w:cs="宋体"/>
              <w:lang w:val="en-US" w:eastAsia="zh-CN"/>
            </w:rPr>
            <w:t>4</w:t>
          </w:r>
          <w:r>
            <w:rPr>
              <w:rFonts w:hint="eastAsia" w:ascii="宋体" w:hAnsi="宋体" w:eastAsia="宋体" w:cs="宋体"/>
              <w:lang w:val="en-US" w:eastAsia="zh-CN"/>
            </w:rPr>
            <w:t xml:space="preserve"> </w:t>
          </w:r>
          <w:r>
            <w:rPr>
              <w:rFonts w:hint="eastAsia" w:ascii="宋体" w:hAnsi="宋体" w:eastAsia="宋体" w:cs="宋体"/>
            </w:rPr>
            <w:t>感受与改进意见</w:t>
          </w:r>
          <w:r>
            <w:tab/>
          </w:r>
          <w:r>
            <w:fldChar w:fldCharType="begin"/>
          </w:r>
          <w:r>
            <w:instrText xml:space="preserve"> PAGEREF _Toc3780 \h </w:instrText>
          </w:r>
          <w:r>
            <w:fldChar w:fldCharType="separate"/>
          </w:r>
          <w:r>
            <w:t>17</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_Toc4336 </w:instrText>
          </w:r>
          <w:r>
            <w:rPr>
              <w:rFonts w:hint="eastAsia" w:ascii="宋体" w:hAnsi="宋体" w:eastAsia="宋体" w:cs="宋体"/>
              <w:bCs/>
              <w:lang w:val="zh-CN"/>
            </w:rPr>
            <w:fldChar w:fldCharType="separate"/>
          </w:r>
          <w:r>
            <w:rPr>
              <w:rFonts w:hint="eastAsia" w:ascii="宋体" w:hAnsi="宋体" w:eastAsia="宋体" w:cs="宋体"/>
              <w:lang w:val="en-US" w:eastAsia="zh-CN"/>
            </w:rPr>
            <w:t>4</w:t>
          </w:r>
          <w:r>
            <w:rPr>
              <w:rFonts w:hint="eastAsia" w:ascii="宋体" w:hAnsi="宋体" w:eastAsia="宋体" w:cs="宋体"/>
            </w:rPr>
            <w:t>.1 张一航的心得体会</w:t>
          </w:r>
          <w:r>
            <w:tab/>
          </w:r>
          <w:r>
            <w:fldChar w:fldCharType="begin"/>
          </w:r>
          <w:r>
            <w:instrText xml:space="preserve"> PAGEREF _Toc4336 \h </w:instrText>
          </w:r>
          <w:r>
            <w:fldChar w:fldCharType="separate"/>
          </w:r>
          <w:r>
            <w:t>17</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_Toc21943 </w:instrText>
          </w:r>
          <w:r>
            <w:rPr>
              <w:rFonts w:hint="eastAsia" w:ascii="宋体" w:hAnsi="宋体" w:eastAsia="宋体" w:cs="宋体"/>
              <w:bCs/>
              <w:lang w:val="zh-CN"/>
            </w:rPr>
            <w:fldChar w:fldCharType="separate"/>
          </w:r>
          <w:r>
            <w:rPr>
              <w:rFonts w:hint="eastAsia" w:ascii="宋体" w:hAnsi="宋体" w:eastAsia="宋体" w:cs="宋体"/>
              <w:lang w:val="en-US" w:eastAsia="zh-CN"/>
            </w:rPr>
            <w:t>4</w:t>
          </w:r>
          <w:r>
            <w:rPr>
              <w:rFonts w:hint="eastAsia" w:ascii="宋体" w:hAnsi="宋体" w:eastAsia="宋体" w:cs="宋体"/>
            </w:rPr>
            <w:t>.2 王梓豪的心得体会</w:t>
          </w:r>
          <w:r>
            <w:tab/>
          </w:r>
          <w:r>
            <w:fldChar w:fldCharType="begin"/>
          </w:r>
          <w:r>
            <w:instrText xml:space="preserve"> PAGEREF _Toc21943 \h </w:instrText>
          </w:r>
          <w:r>
            <w:fldChar w:fldCharType="separate"/>
          </w:r>
          <w:r>
            <w:t>17</w:t>
          </w:r>
          <w:r>
            <w:fldChar w:fldCharType="end"/>
          </w:r>
          <w:r>
            <w:rPr>
              <w:rFonts w:hint="eastAsia" w:ascii="宋体" w:hAnsi="宋体" w:eastAsia="宋体" w:cs="宋体"/>
              <w:bCs/>
              <w:lang w:val="zh-CN"/>
            </w:rPr>
            <w:fldChar w:fldCharType="end"/>
          </w:r>
        </w:p>
        <w:p>
          <w:pPr>
            <w:pStyle w:val="10"/>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_Toc19185 </w:instrText>
          </w:r>
          <w:r>
            <w:rPr>
              <w:rFonts w:hint="eastAsia" w:ascii="宋体" w:hAnsi="宋体" w:eastAsia="宋体" w:cs="宋体"/>
              <w:bCs/>
              <w:lang w:val="zh-CN"/>
            </w:rPr>
            <w:fldChar w:fldCharType="separate"/>
          </w:r>
          <w:r>
            <w:rPr>
              <w:rFonts w:hint="eastAsia" w:ascii="宋体" w:hAnsi="宋体" w:eastAsia="宋体" w:cs="宋体"/>
              <w:lang w:val="en-US" w:eastAsia="zh-CN"/>
            </w:rPr>
            <w:t>4</w:t>
          </w:r>
          <w:r>
            <w:rPr>
              <w:rFonts w:hint="eastAsia" w:ascii="宋体" w:hAnsi="宋体" w:eastAsia="宋体" w:cs="宋体"/>
            </w:rPr>
            <w:t>.3 雷鹏的心得体会</w:t>
          </w:r>
          <w:r>
            <w:tab/>
          </w:r>
          <w:r>
            <w:fldChar w:fldCharType="begin"/>
          </w:r>
          <w:r>
            <w:instrText xml:space="preserve"> PAGEREF _Toc19185 \h </w:instrText>
          </w:r>
          <w:r>
            <w:fldChar w:fldCharType="separate"/>
          </w:r>
          <w:r>
            <w:t>18</w:t>
          </w:r>
          <w:r>
            <w:fldChar w:fldCharType="end"/>
          </w:r>
          <w:r>
            <w:rPr>
              <w:rFonts w:hint="eastAsia" w:ascii="宋体" w:hAnsi="宋体" w:eastAsia="宋体" w:cs="宋体"/>
              <w:bCs/>
              <w:lang w:val="zh-CN"/>
            </w:rPr>
            <w:fldChar w:fldCharType="end"/>
          </w:r>
        </w:p>
        <w:p>
          <w:pPr>
            <w:pStyle w:val="9"/>
            <w:tabs>
              <w:tab w:val="right" w:leader="dot" w:pos="8306"/>
            </w:tabs>
          </w:pPr>
          <w:r>
            <w:rPr>
              <w:rFonts w:hint="eastAsia" w:ascii="宋体" w:hAnsi="宋体" w:eastAsia="宋体" w:cs="宋体"/>
              <w:bCs/>
              <w:lang w:val="zh-CN"/>
            </w:rPr>
            <w:fldChar w:fldCharType="begin"/>
          </w:r>
          <w:r>
            <w:rPr>
              <w:rFonts w:hint="eastAsia" w:ascii="宋体" w:hAnsi="宋体" w:eastAsia="宋体" w:cs="宋体"/>
              <w:bCs/>
              <w:lang w:val="zh-CN"/>
            </w:rPr>
            <w:instrText xml:space="preserve"> HYPERLINK \l _Toc28739 </w:instrText>
          </w:r>
          <w:r>
            <w:rPr>
              <w:rFonts w:hint="eastAsia" w:ascii="宋体" w:hAnsi="宋体" w:eastAsia="宋体" w:cs="宋体"/>
              <w:bCs/>
              <w:lang w:val="zh-CN"/>
            </w:rPr>
            <w:fldChar w:fldCharType="separate"/>
          </w:r>
          <w:r>
            <w:rPr>
              <w:rFonts w:hint="eastAsia" w:cs="宋体"/>
              <w:lang w:val="en-US" w:eastAsia="zh-CN"/>
            </w:rPr>
            <w:t>5</w:t>
          </w:r>
          <w:r>
            <w:rPr>
              <w:rFonts w:hint="eastAsia" w:ascii="宋体" w:hAnsi="宋体" w:eastAsia="宋体" w:cs="宋体"/>
              <w:lang w:val="en-US" w:eastAsia="zh-CN"/>
            </w:rPr>
            <w:t xml:space="preserve"> 参考资料</w:t>
          </w:r>
          <w:r>
            <w:tab/>
          </w:r>
          <w:r>
            <w:fldChar w:fldCharType="begin"/>
          </w:r>
          <w:r>
            <w:instrText xml:space="preserve"> PAGEREF _Toc28739 \h </w:instrText>
          </w:r>
          <w:r>
            <w:fldChar w:fldCharType="separate"/>
          </w:r>
          <w:r>
            <w:t>18</w:t>
          </w:r>
          <w:r>
            <w:fldChar w:fldCharType="end"/>
          </w:r>
          <w:r>
            <w:rPr>
              <w:rFonts w:hint="eastAsia" w:ascii="宋体" w:hAnsi="宋体" w:eastAsia="宋体" w:cs="宋体"/>
              <w:bCs/>
              <w:lang w:val="zh-CN"/>
            </w:rPr>
            <w:fldChar w:fldCharType="end"/>
          </w:r>
        </w:p>
        <w:p>
          <w:pPr>
            <w:rPr>
              <w:rFonts w:hint="eastAsia" w:ascii="宋体" w:hAnsi="宋体" w:eastAsia="宋体" w:cs="宋体"/>
            </w:rPr>
          </w:pPr>
          <w:r>
            <w:rPr>
              <w:rFonts w:hint="eastAsia" w:ascii="宋体" w:hAnsi="宋体" w:eastAsia="宋体" w:cs="宋体"/>
              <w:bCs/>
              <w:lang w:val="zh-CN"/>
            </w:rPr>
            <w:fldChar w:fldCharType="end"/>
          </w:r>
        </w:p>
      </w:sdtContent>
    </w:sdt>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pStyle w:val="2"/>
        <w:snapToGrid w:val="0"/>
        <w:spacing w:line="300" w:lineRule="auto"/>
        <w:rPr>
          <w:rFonts w:hint="eastAsia" w:ascii="宋体" w:hAnsi="宋体" w:eastAsia="宋体" w:cs="宋体"/>
        </w:rPr>
      </w:pPr>
      <w:bookmarkStart w:id="1" w:name="_Toc25236"/>
      <w:r>
        <w:rPr>
          <w:rFonts w:hint="eastAsia" w:ascii="宋体" w:hAnsi="宋体" w:eastAsia="宋体" w:cs="宋体"/>
        </w:rPr>
        <w:t>1 实验概述</w:t>
      </w:r>
      <w:bookmarkEnd w:id="1"/>
    </w:p>
    <w:p>
      <w:pPr>
        <w:pStyle w:val="3"/>
        <w:numPr>
          <w:ilvl w:val="1"/>
          <w:numId w:val="0"/>
        </w:numPr>
        <w:snapToGrid w:val="0"/>
        <w:spacing w:line="300" w:lineRule="auto"/>
        <w:ind w:left="564" w:leftChars="0" w:hanging="564" w:firstLineChars="0"/>
        <w:rPr>
          <w:rFonts w:hint="eastAsia" w:ascii="宋体" w:hAnsi="宋体" w:eastAsia="宋体" w:cs="宋体"/>
        </w:rPr>
      </w:pPr>
      <w:bookmarkStart w:id="2" w:name="_Toc3577"/>
      <w:r>
        <w:rPr>
          <w:rFonts w:hint="eastAsia" w:ascii="宋体" w:hAnsi="宋体" w:eastAsia="宋体" w:cs="宋体"/>
          <w:b/>
          <w:bCs/>
          <w:sz w:val="30"/>
          <w:szCs w:val="32"/>
          <w:lang w:val="en-US" w:eastAsia="zh-CN" w:bidi="ar-SA"/>
        </w:rPr>
        <w:t>1.1</w:t>
      </w:r>
      <w:r>
        <w:rPr>
          <w:rFonts w:hint="eastAsia" w:ascii="宋体" w:hAnsi="宋体" w:eastAsia="宋体" w:cs="宋体"/>
        </w:rPr>
        <w:t>小组成员及任务分工</w:t>
      </w:r>
      <w:bookmarkEnd w:id="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4"/>
        <w:gridCol w:w="5597"/>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任务分工</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任务量占比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张一航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参与ID段设计，完成EX、MEM阶段数据通路连接，完成store、load指令的部分逻辑</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王梓豪</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主要负责EX和MEM模块，实现高效准确的ALU操作和地址计算。集成并优化乘法和除法模块，确保复杂运算的正确性和效率。</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雷鹏</w:t>
            </w:r>
          </w:p>
        </w:tc>
        <w:tc>
          <w:tcPr>
            <w:tcW w:w="5597"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主要负责WB和CRTL模块</w:t>
            </w:r>
          </w:p>
        </w:tc>
        <w:tc>
          <w:tcPr>
            <w:tcW w:w="1811" w:type="dxa"/>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w:t>
            </w:r>
          </w:p>
        </w:tc>
      </w:tr>
    </w:tbl>
    <w:p>
      <w:pPr>
        <w:rPr>
          <w:rFonts w:hint="eastAsia" w:ascii="宋体" w:hAnsi="宋体" w:eastAsia="宋体" w:cs="宋体"/>
        </w:rPr>
      </w:pPr>
    </w:p>
    <w:p>
      <w:pPr>
        <w:pStyle w:val="3"/>
        <w:numPr>
          <w:ilvl w:val="1"/>
          <w:numId w:val="0"/>
        </w:numPr>
        <w:snapToGrid w:val="0"/>
        <w:spacing w:line="300" w:lineRule="auto"/>
        <w:ind w:left="564" w:leftChars="0" w:hanging="564" w:firstLineChars="0"/>
        <w:rPr>
          <w:rFonts w:hint="eastAsia" w:ascii="宋体" w:hAnsi="宋体" w:eastAsia="宋体" w:cs="宋体"/>
        </w:rPr>
      </w:pPr>
      <w:bookmarkStart w:id="3" w:name="_Toc20522"/>
      <w:r>
        <w:rPr>
          <w:rFonts w:hint="eastAsia" w:ascii="宋体" w:hAnsi="宋体" w:eastAsia="宋体" w:cs="宋体"/>
          <w:b/>
          <w:bCs/>
          <w:sz w:val="30"/>
          <w:szCs w:val="32"/>
          <w:lang w:val="en-US" w:eastAsia="zh-CN" w:bidi="ar-SA"/>
        </w:rPr>
        <w:t>1.2</w:t>
      </w:r>
      <w:r>
        <w:rPr>
          <w:rFonts w:hint="eastAsia" w:ascii="宋体" w:hAnsi="宋体" w:eastAsia="宋体" w:cs="宋体"/>
        </w:rPr>
        <w:t>任务概述</w:t>
      </w:r>
      <w:bookmarkEnd w:id="3"/>
    </w:p>
    <w:p>
      <w:pPr>
        <w:bidi w:val="0"/>
        <w:ind w:firstLine="480" w:firstLineChars="200"/>
        <w:rPr>
          <w:rFonts w:hint="eastAsia" w:ascii="宋体" w:hAnsi="宋体" w:eastAsia="宋体" w:cs="宋体"/>
        </w:rPr>
      </w:pPr>
      <w:r>
        <w:rPr>
          <w:rFonts w:hint="eastAsia" w:ascii="宋体" w:hAnsi="宋体" w:eastAsia="宋体" w:cs="宋体"/>
        </w:rPr>
        <w:t>本次实验要求完成一个五级流水线的CPU设计。具体任务包括在现有框架代码的基础上，补充逻辑指令、算数指令、跳转指令及数据相关的处理。主要模块包括：</w:t>
      </w:r>
    </w:p>
    <w:p>
      <w:pPr>
        <w:bidi w:val="0"/>
        <w:ind w:firstLine="480" w:firstLineChars="200"/>
        <w:rPr>
          <w:rFonts w:hint="eastAsia" w:ascii="宋体" w:hAnsi="宋体" w:eastAsia="宋体" w:cs="宋体"/>
        </w:rPr>
      </w:pPr>
      <w:r>
        <w:rPr>
          <w:rFonts w:hint="eastAsia" w:ascii="宋体" w:hAnsi="宋体" w:eastAsia="宋体" w:cs="宋体"/>
        </w:rPr>
        <w:t>IF.v：取指阶段</w:t>
      </w:r>
    </w:p>
    <w:p>
      <w:pPr>
        <w:bidi w:val="0"/>
        <w:ind w:firstLine="480" w:firstLineChars="200"/>
        <w:rPr>
          <w:rFonts w:hint="eastAsia" w:ascii="宋体" w:hAnsi="宋体" w:eastAsia="宋体" w:cs="宋体"/>
        </w:rPr>
      </w:pPr>
      <w:r>
        <w:rPr>
          <w:rFonts w:hint="eastAsia" w:ascii="宋体" w:hAnsi="宋体" w:eastAsia="宋体" w:cs="宋体"/>
        </w:rPr>
        <w:t>ID.v：译码阶段</w:t>
      </w:r>
    </w:p>
    <w:p>
      <w:pPr>
        <w:bidi w:val="0"/>
        <w:ind w:firstLine="480" w:firstLineChars="200"/>
        <w:rPr>
          <w:rFonts w:hint="eastAsia" w:ascii="宋体" w:hAnsi="宋体" w:eastAsia="宋体" w:cs="宋体"/>
        </w:rPr>
      </w:pPr>
      <w:r>
        <w:rPr>
          <w:rFonts w:hint="eastAsia" w:ascii="宋体" w:hAnsi="宋体" w:eastAsia="宋体" w:cs="宋体"/>
        </w:rPr>
        <w:t>EX.v：执行阶段</w:t>
      </w:r>
    </w:p>
    <w:p>
      <w:pPr>
        <w:bidi w:val="0"/>
        <w:ind w:firstLine="480" w:firstLineChars="200"/>
        <w:rPr>
          <w:rFonts w:hint="eastAsia" w:ascii="宋体" w:hAnsi="宋体" w:eastAsia="宋体" w:cs="宋体"/>
        </w:rPr>
      </w:pPr>
      <w:r>
        <w:rPr>
          <w:rFonts w:hint="eastAsia" w:ascii="宋体" w:hAnsi="宋体" w:eastAsia="宋体" w:cs="宋体"/>
        </w:rPr>
        <w:t>MEM.v：访存阶段</w:t>
      </w:r>
    </w:p>
    <w:p>
      <w:pPr>
        <w:bidi w:val="0"/>
        <w:ind w:firstLine="480" w:firstLineChars="200"/>
        <w:rPr>
          <w:rFonts w:hint="eastAsia" w:ascii="宋体" w:hAnsi="宋体" w:eastAsia="宋体" w:cs="宋体"/>
        </w:rPr>
      </w:pPr>
      <w:r>
        <w:rPr>
          <w:rFonts w:hint="eastAsia" w:ascii="宋体" w:hAnsi="宋体" w:eastAsia="宋体" w:cs="宋体"/>
        </w:rPr>
        <w:t>WB.v：回写阶段</w:t>
      </w:r>
    </w:p>
    <w:p>
      <w:pPr>
        <w:bidi w:val="0"/>
        <w:ind w:firstLine="480" w:firstLineChars="200"/>
        <w:rPr>
          <w:rFonts w:hint="eastAsia" w:ascii="宋体" w:hAnsi="宋体" w:eastAsia="宋体" w:cs="宋体"/>
        </w:rPr>
      </w:pPr>
      <w:r>
        <w:rPr>
          <w:rFonts w:hint="eastAsia" w:ascii="宋体" w:hAnsi="宋体" w:eastAsia="宋体" w:cs="宋体"/>
        </w:rPr>
        <w:t>CTRL.v：流水线控制模块，负责暂停和恢复流水线</w:t>
      </w:r>
    </w:p>
    <w:p>
      <w:pPr>
        <w:bidi w:val="0"/>
        <w:ind w:firstLine="480" w:firstLineChars="200"/>
        <w:rPr>
          <w:rFonts w:hint="eastAsia" w:ascii="宋体" w:hAnsi="宋体" w:eastAsia="宋体" w:cs="宋体"/>
          <w:lang w:val="en-US" w:eastAsia="zh-CN"/>
        </w:rPr>
      </w:pPr>
      <w:r>
        <w:rPr>
          <w:rFonts w:hint="eastAsia" w:ascii="宋体" w:hAnsi="宋体" w:eastAsia="宋体" w:cs="宋体"/>
        </w:rPr>
        <w:t>此外，lib文件夹下提供了必要的库文件，CTRL文件用于控制流水线的暂停和继续操作。</w:t>
      </w:r>
      <w:r>
        <w:rPr>
          <w:rFonts w:hint="eastAsia" w:ascii="宋体" w:hAnsi="宋体" w:eastAsia="宋体" w:cs="宋体"/>
        </w:rPr>
        <w:drawing>
          <wp:anchor distT="0" distB="0" distL="114300" distR="114300" simplePos="0" relativeHeight="251663360" behindDoc="1" locked="0" layoutInCell="1" allowOverlap="1">
            <wp:simplePos x="0" y="0"/>
            <wp:positionH relativeFrom="margin">
              <wp:align>center</wp:align>
            </wp:positionH>
            <wp:positionV relativeFrom="paragraph">
              <wp:posOffset>955040</wp:posOffset>
            </wp:positionV>
            <wp:extent cx="6979920" cy="2825750"/>
            <wp:effectExtent l="0" t="0" r="0" b="0"/>
            <wp:wrapTight wrapText="bothSides">
              <wp:wrapPolygon>
                <wp:start x="0" y="0"/>
                <wp:lineTo x="0" y="21435"/>
                <wp:lineTo x="21553" y="21435"/>
                <wp:lineTo x="21553" y="0"/>
                <wp:lineTo x="0" y="0"/>
              </wp:wrapPolygon>
            </wp:wrapTight>
            <wp:docPr id="9658956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95673" name="图片 1" descr="图示&#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9920" cy="2825750"/>
                    </a:xfrm>
                    <a:prstGeom prst="rect">
                      <a:avLst/>
                    </a:prstGeom>
                  </pic:spPr>
                </pic:pic>
              </a:graphicData>
            </a:graphic>
          </wp:anchor>
        </w:drawing>
      </w:r>
    </w:p>
    <w:p>
      <w:pPr>
        <w:bidi w:val="0"/>
        <w:rPr>
          <w:rFonts w:hint="eastAsia" w:ascii="宋体" w:hAnsi="宋体" w:eastAsia="宋体" w:cs="宋体"/>
          <w:lang w:val="en-US" w:eastAsia="zh-CN"/>
        </w:rPr>
      </w:pPr>
    </w:p>
    <w:p>
      <w:pPr>
        <w:pStyle w:val="3"/>
        <w:numPr>
          <w:ilvl w:val="1"/>
          <w:numId w:val="0"/>
        </w:numPr>
        <w:snapToGrid w:val="0"/>
        <w:spacing w:line="300" w:lineRule="auto"/>
        <w:ind w:left="564" w:leftChars="0" w:hanging="564" w:firstLineChars="0"/>
        <w:rPr>
          <w:rFonts w:hint="eastAsia" w:ascii="宋体" w:hAnsi="宋体" w:eastAsia="宋体" w:cs="宋体"/>
        </w:rPr>
      </w:pPr>
      <w:bookmarkStart w:id="4" w:name="_Toc30185"/>
      <w:r>
        <w:rPr>
          <w:rFonts w:hint="eastAsia" w:ascii="宋体" w:hAnsi="宋体" w:eastAsia="宋体" w:cs="宋体"/>
          <w:b/>
          <w:bCs/>
          <w:sz w:val="30"/>
          <w:szCs w:val="32"/>
          <w:lang w:val="en-US" w:eastAsia="zh-CN" w:bidi="ar-SA"/>
        </w:rPr>
        <w:t>1.3</w:t>
      </w:r>
      <w:r>
        <w:rPr>
          <w:rFonts w:hint="eastAsia" w:ascii="宋体" w:hAnsi="宋体" w:eastAsia="宋体" w:cs="宋体"/>
        </w:rPr>
        <w:t>运行环境</w:t>
      </w:r>
      <w:bookmarkEnd w:id="4"/>
    </w:p>
    <w:p>
      <w:pPr>
        <w:snapToGrid w:val="0"/>
        <w:spacing w:line="300" w:lineRule="auto"/>
        <w:rPr>
          <w:rFonts w:hint="eastAsia" w:ascii="宋体" w:hAnsi="宋体" w:eastAsia="宋体" w:cs="宋体"/>
        </w:rPr>
      </w:pPr>
      <w:r>
        <w:rPr>
          <w:rFonts w:hint="eastAsia" w:ascii="宋体" w:hAnsi="宋体" w:eastAsia="宋体" w:cs="宋体"/>
        </w:rPr>
        <w:t>· 硬件环境：采用CG服务器进行开发和仿真。</w:t>
      </w:r>
    </w:p>
    <w:p>
      <w:pPr>
        <w:snapToGrid w:val="0"/>
        <w:spacing w:line="300" w:lineRule="auto"/>
        <w:rPr>
          <w:rFonts w:hint="eastAsia" w:ascii="宋体" w:hAnsi="宋体" w:eastAsia="宋体" w:cs="宋体"/>
        </w:rPr>
      </w:pPr>
      <w:r>
        <w:rPr>
          <w:rFonts w:hint="eastAsia" w:ascii="宋体" w:hAnsi="宋体" w:eastAsia="宋体" w:cs="宋体"/>
        </w:rPr>
        <w:t>· 软件环境：Vivado 2019版本，用于Verilog代码的编写、综合和仿真。</w:t>
      </w:r>
    </w:p>
    <w:p>
      <w:pPr>
        <w:pStyle w:val="2"/>
        <w:bidi w:val="0"/>
        <w:rPr>
          <w:rFonts w:hint="eastAsia" w:ascii="宋体" w:hAnsi="宋体" w:eastAsia="宋体" w:cs="宋体"/>
        </w:rPr>
      </w:pPr>
      <w:bookmarkStart w:id="5" w:name="_Toc21352"/>
      <w:r>
        <w:rPr>
          <w:rFonts w:hint="eastAsia" w:cs="宋体"/>
          <w:lang w:val="en-US" w:eastAsia="zh-CN"/>
        </w:rPr>
        <w:t>2</w:t>
      </w:r>
      <w:r>
        <w:rPr>
          <w:rFonts w:hint="eastAsia" w:ascii="宋体" w:hAnsi="宋体" w:eastAsia="宋体" w:cs="宋体"/>
          <w:lang w:val="en-US" w:eastAsia="zh-CN"/>
        </w:rPr>
        <w:t xml:space="preserve"> </w:t>
      </w:r>
      <w:r>
        <w:rPr>
          <w:rFonts w:hint="eastAsia" w:ascii="宋体" w:hAnsi="宋体" w:eastAsia="宋体" w:cs="宋体"/>
        </w:rPr>
        <w:t>实验方法与流程</w:t>
      </w:r>
      <w:bookmarkEnd w:id="5"/>
    </w:p>
    <w:p>
      <w:pPr>
        <w:pStyle w:val="3"/>
        <w:bidi w:val="0"/>
        <w:rPr>
          <w:rFonts w:hint="eastAsia" w:ascii="宋体" w:hAnsi="宋体" w:eastAsia="宋体" w:cs="宋体"/>
        </w:rPr>
      </w:pPr>
      <w:bookmarkStart w:id="6" w:name="_Toc21414"/>
      <w:r>
        <w:rPr>
          <w:rFonts w:hint="eastAsia" w:ascii="宋体" w:hAnsi="宋体" w:eastAsia="宋体" w:cs="宋体"/>
          <w:lang w:val="en-US" w:eastAsia="zh-CN"/>
        </w:rPr>
        <w:t>2</w:t>
      </w:r>
      <w:r>
        <w:rPr>
          <w:rFonts w:hint="eastAsia" w:ascii="宋体" w:hAnsi="宋体" w:eastAsia="宋体" w:cs="宋体"/>
        </w:rPr>
        <w:t>.1 设计流程</w:t>
      </w:r>
      <w:bookmarkEnd w:id="6"/>
    </w:p>
    <w:p>
      <w:pPr>
        <w:snapToGrid w:val="0"/>
        <w:spacing w:line="300" w:lineRule="auto"/>
        <w:ind w:firstLine="480" w:firstLineChars="200"/>
        <w:rPr>
          <w:rFonts w:hint="eastAsia" w:ascii="宋体" w:hAnsi="宋体" w:eastAsia="宋体" w:cs="宋体"/>
        </w:rPr>
      </w:pPr>
      <w:r>
        <w:rPr>
          <w:rFonts w:hint="eastAsia" w:ascii="宋体" w:hAnsi="宋体" w:eastAsia="宋体" w:cs="宋体"/>
        </w:rPr>
        <w:t>本次实验的设计流程主要包括以下几个步骤：</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需求分析：明确实验目标，了解五级流水线CPU的基本结构和功能需求。</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模块设计：根据流水线阶段划分模块，设计各个模块的功能和接口。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代码编写：使用Verilog HDL编写各个模块的代码，实现指令的取指、译码、执行、访存和回写功能。</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模块集成：将各个模块集成到整体CPU架构中，确保模块间的正确连接和数据传输。</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仿真测试：使用Vivado进行仿真，设计测试用例，验证CPU的功能正确性。</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调试优化：根据仿真结果，定位和修复设计中的问题，优化性能。</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文档撰写：整理实验过程和结果，编写实验报告。</w:t>
      </w:r>
    </w:p>
    <w:p>
      <w:pPr>
        <w:pStyle w:val="3"/>
        <w:bidi w:val="0"/>
        <w:rPr>
          <w:rFonts w:hint="eastAsia" w:ascii="宋体" w:hAnsi="宋体" w:eastAsia="宋体" w:cs="宋体"/>
        </w:rPr>
      </w:pPr>
      <w:bookmarkStart w:id="7" w:name="_Toc14829"/>
      <w:r>
        <w:rPr>
          <w:rFonts w:hint="eastAsia" w:ascii="宋体" w:hAnsi="宋体" w:eastAsia="宋体" w:cs="宋体"/>
          <w:lang w:val="en-US" w:eastAsia="zh-CN"/>
        </w:rPr>
        <w:t>2</w:t>
      </w:r>
      <w:r>
        <w:rPr>
          <w:rFonts w:hint="eastAsia" w:ascii="宋体" w:hAnsi="宋体" w:eastAsia="宋体" w:cs="宋体"/>
        </w:rPr>
        <w:t>.2 模块划分</w:t>
      </w:r>
      <w:bookmarkEnd w:id="7"/>
    </w:p>
    <w:p>
      <w:pPr>
        <w:snapToGrid w:val="0"/>
        <w:spacing w:line="300" w:lineRule="auto"/>
        <w:ind w:firstLine="480" w:firstLineChars="200"/>
        <w:rPr>
          <w:rFonts w:hint="eastAsia" w:ascii="宋体" w:hAnsi="宋体" w:eastAsia="宋体" w:cs="宋体"/>
        </w:rPr>
      </w:pPr>
      <w:r>
        <w:rPr>
          <w:rFonts w:hint="eastAsia" w:ascii="宋体" w:hAnsi="宋体" w:eastAsia="宋体" w:cs="宋体"/>
        </w:rPr>
        <w:t>根据五级流水线的结构，将CPU划分为以下主要模块：</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IF段（取指模块）：负责从指令存储器中取出指令，并计算下一条指令的地址。</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ID段（译码模块）：对取出的指令进行译码，读取操作数，并生成控制信号。</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EX段（执行模块）：执行算术或逻辑运算，计算分支地址或内存地址。</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MEM段（访存模块）：访问数据存储器，进行读写操作。</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WB段（回写模块）：将运算结果写回寄存器。</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CTRL段（控制模块）：负责流水线的暂停和恢复，处理数据冒险和控制冒险。</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每个模块之间通过数据总线进行通信，确保指令和数据的正确传输。</w:t>
      </w:r>
    </w:p>
    <w:p>
      <w:pPr>
        <w:pStyle w:val="3"/>
        <w:bidi w:val="0"/>
        <w:rPr>
          <w:rFonts w:hint="eastAsia" w:ascii="宋体" w:hAnsi="宋体" w:eastAsia="宋体" w:cs="宋体"/>
        </w:rPr>
      </w:pPr>
      <w:bookmarkStart w:id="8" w:name="_Toc32390"/>
      <w:r>
        <w:rPr>
          <w:rFonts w:hint="eastAsia" w:ascii="宋体" w:hAnsi="宋体" w:eastAsia="宋体" w:cs="宋体"/>
          <w:lang w:val="en-US" w:eastAsia="zh-CN"/>
        </w:rPr>
        <w:t>2</w:t>
      </w:r>
      <w:r>
        <w:rPr>
          <w:rFonts w:hint="eastAsia" w:ascii="宋体" w:hAnsi="宋体" w:eastAsia="宋体" w:cs="宋体"/>
        </w:rPr>
        <w:t>.3 接口定义</w:t>
      </w:r>
      <w:bookmarkEnd w:id="8"/>
    </w:p>
    <w:p>
      <w:pPr>
        <w:snapToGrid w:val="0"/>
        <w:spacing w:line="300" w:lineRule="auto"/>
        <w:ind w:firstLine="480" w:firstLineChars="200"/>
        <w:rPr>
          <w:rFonts w:hint="eastAsia" w:ascii="宋体" w:hAnsi="宋体" w:eastAsia="宋体" w:cs="宋体"/>
        </w:rPr>
      </w:pPr>
      <w:r>
        <w:rPr>
          <w:rFonts w:hint="eastAsia" w:ascii="宋体" w:hAnsi="宋体" w:eastAsia="宋体" w:cs="宋体"/>
        </w:rPr>
        <w:t>为了确保模块之间的正确连接和数据传输，需要详细定义各个模块的接口信号。以下是各模块的主要接口定义：</w:t>
      </w:r>
    </w:p>
    <w:p>
      <w:pPr>
        <w:snapToGrid w:val="0"/>
        <w:spacing w:line="300" w:lineRule="auto"/>
        <w:rPr>
          <w:rFonts w:hint="eastAsia" w:ascii="宋体" w:hAnsi="宋体" w:eastAsia="宋体" w:cs="宋体"/>
        </w:rPr>
      </w:pPr>
      <w:r>
        <w:rPr>
          <w:rFonts w:hint="eastAsia" w:ascii="宋体" w:hAnsi="宋体" w:eastAsia="宋体" w:cs="宋体"/>
          <w:b/>
          <w:bCs/>
        </w:rPr>
        <w:t>IF段接口：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输入：时钟信号（clk）、复位信号（rst）、暂停信号（stall）、分支跳转</w:t>
      </w:r>
      <w:r>
        <w:rPr>
          <w:rFonts w:hint="eastAsia" w:ascii="宋体" w:hAnsi="宋体" w:eastAsia="宋体" w:cs="宋体"/>
          <w:lang w:val="en-US" w:eastAsia="zh-CN"/>
        </w:rPr>
        <w:t xml:space="preserve">· </w:t>
      </w:r>
      <w:r>
        <w:rPr>
          <w:rFonts w:hint="eastAsia" w:ascii="宋体" w:hAnsi="宋体" w:eastAsia="宋体" w:cs="宋体"/>
        </w:rPr>
        <w:t>信号（br_bus）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输出：IF段到ID段的数据总线（if_to_id_bus）、指令存储器使能信号（inst_sram_en）、写使能信号（inst_sram_wen）、指令地址（inst_sram_addr）、指令数据（inst_sram_wdata）</w:t>
      </w:r>
    </w:p>
    <w:p>
      <w:pPr>
        <w:snapToGrid w:val="0"/>
        <w:spacing w:line="300" w:lineRule="auto"/>
        <w:rPr>
          <w:rFonts w:hint="eastAsia" w:ascii="宋体" w:hAnsi="宋体" w:eastAsia="宋体" w:cs="宋体"/>
        </w:rPr>
      </w:pPr>
      <w:r>
        <w:rPr>
          <w:rFonts w:hint="eastAsia" w:ascii="宋体" w:hAnsi="宋体" w:eastAsia="宋体" w:cs="宋体"/>
          <w:b/>
          <w:bCs/>
        </w:rPr>
        <w:t>ID段接口：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IF段数据（if_to_id_bus）、指令数据（inst_sram_rdata）、来自EX段的数据（ex_id）、来自WB段的数据（wb_to_rf_bus）、来自EX段的寄存器数据（ex_to_rf_bus）、来自MEM段的寄存器数据（mem_to_rf_bus）、来自EX段的hilo寄存器数据（ex_hi_lo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ID段到EX段的数据总线（id_to_ex_bus）、分支跳转信号（br_bus）、ID段的hilo寄存器数据（id_hi_lo_bus）、执行load命令的数据总线（id_load_bus）、执行save命令的数据总线（id_save_bus）、暂停请求信号（stallreq_for_bru）</w:t>
      </w:r>
    </w:p>
    <w:p>
      <w:pPr>
        <w:snapToGrid w:val="0"/>
        <w:spacing w:line="300" w:lineRule="auto"/>
        <w:rPr>
          <w:rFonts w:hint="eastAsia" w:ascii="宋体" w:hAnsi="宋体" w:eastAsia="宋体" w:cs="宋体"/>
        </w:rPr>
      </w:pPr>
      <w:r>
        <w:rPr>
          <w:rFonts w:hint="eastAsia" w:ascii="宋体" w:hAnsi="宋体" w:eastAsia="宋体" w:cs="宋体"/>
          <w:b/>
          <w:bCs/>
        </w:rPr>
        <w:t>EX段接口：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输入：时钟信号（clk）、复位信号（rst）、暂停信号（stall）、ID段数据（id_to_ex_bus）、ID段的load数据（id_load_bus）、ID段的save数据（id_save_bus）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EX段到MEM段的数据（ex_to_mem_bus）、EX段到寄存器文件的数据（ex_to_rf_bus）、EX段到hilo寄存器的数据（ex_hi_lo_bus）、对EX段的stall请求（stallreq_for_ex）、内存数据的读写使能信号（data_sram_en）、内存数据的写使能信号（data_sram_wen）、内存数据地址（data_sram_addr）、要写入内存的数据（data_sram_wdata）、EX段传给ID段的数据（ex_id）、内存数据选择信号（data_ram_sel）、EX段读取的数据（ex_load_bus）</w:t>
      </w:r>
    </w:p>
    <w:p>
      <w:pPr>
        <w:snapToGrid w:val="0"/>
        <w:spacing w:line="300" w:lineRule="auto"/>
        <w:rPr>
          <w:rFonts w:hint="eastAsia" w:ascii="宋体" w:hAnsi="宋体" w:eastAsia="宋体" w:cs="宋体"/>
          <w:b/>
          <w:bCs/>
        </w:rPr>
      </w:pPr>
      <w:r>
        <w:rPr>
          <w:rFonts w:hint="eastAsia" w:ascii="宋体" w:hAnsi="宋体" w:eastAsia="宋体" w:cs="宋体"/>
          <w:b/>
          <w:bCs/>
        </w:rPr>
        <w:t>MEM段接口：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输入：时钟信号（clk）、复位信号（rst）、暂停信号（stall）、EX段数据（ex_to_mem_bus）、从内存中读出的数据（data_sram_rdata）、内存数据选择信号（data_ram_sel）、EX段读取的数据（ex_load_bus）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输出：MEM段到WB段的数据（mem_to_wb_bus）、MEM段到寄存器文件的数据（mem_to_rf_bus）、对EX段的stall请求（stallreq_for_load）</w:t>
      </w:r>
    </w:p>
    <w:p>
      <w:pPr>
        <w:snapToGrid w:val="0"/>
        <w:spacing w:line="300" w:lineRule="auto"/>
        <w:rPr>
          <w:rFonts w:hint="eastAsia" w:ascii="宋体" w:hAnsi="宋体" w:eastAsia="宋体" w:cs="宋体"/>
        </w:rPr>
      </w:pPr>
      <w:r>
        <w:rPr>
          <w:rFonts w:hint="eastAsia" w:ascii="宋体" w:hAnsi="宋体" w:eastAsia="宋体" w:cs="宋体"/>
          <w:b/>
          <w:bCs/>
        </w:rPr>
        <w:t>WB段接口：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输入：时钟信号（clk）、复位信号（rst）、暂停信号（stall）、MEM段数据（mem_to_wb_bus）</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输出：WB段传给寄存器文件的数据（wb_to_rf_bus）、用于调试的PC值（debug_wb_pc）、用于调试的写使能信号（debug_wb_rf_wen）、用于调试的写寄存器地址（debug_wb_rf_wnum）、用于调试的写寄存器数据（debug_wb_rf_wdata）</w:t>
      </w:r>
    </w:p>
    <w:p>
      <w:pPr>
        <w:snapToGrid w:val="0"/>
        <w:spacing w:line="300" w:lineRule="auto"/>
        <w:rPr>
          <w:rFonts w:hint="eastAsia" w:ascii="宋体" w:hAnsi="宋体" w:eastAsia="宋体" w:cs="宋体"/>
        </w:rPr>
      </w:pPr>
      <w:r>
        <w:rPr>
          <w:rFonts w:hint="eastAsia" w:ascii="宋体" w:hAnsi="宋体" w:eastAsia="宋体" w:cs="宋体"/>
          <w:b/>
          <w:bCs/>
        </w:rPr>
        <w:t>CTRL段接口：</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输入：时钟信号（clk）、EX段的stall请求（stallreq_for_ex）、BRU的stall请求（stallreq_for_bru）、Load命令的stall请求（stallreq_for_load）</w:t>
      </w:r>
    </w:p>
    <w:p>
      <w:pPr>
        <w:snapToGrid w:val="0"/>
        <w:spacing w:line="300" w:lineRule="auto"/>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输出：暂停信号（stall）</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通过详细定义各模块的接口，可以确保模块之间的数据传输和控制信号的正确连接，从而实现流水线CPU的功能。</w:t>
      </w:r>
    </w:p>
    <w:p>
      <w:pPr>
        <w:snapToGrid w:val="0"/>
        <w:spacing w:line="300" w:lineRule="auto"/>
        <w:rPr>
          <w:rFonts w:hint="eastAsia" w:ascii="宋体" w:hAnsi="宋体" w:eastAsia="宋体" w:cs="宋体"/>
        </w:rPr>
      </w:pPr>
    </w:p>
    <w:p>
      <w:pPr>
        <w:pStyle w:val="2"/>
        <w:numPr>
          <w:ilvl w:val="0"/>
          <w:numId w:val="0"/>
        </w:numPr>
        <w:snapToGrid w:val="0"/>
        <w:spacing w:line="300" w:lineRule="auto"/>
        <w:ind w:leftChars="0"/>
        <w:rPr>
          <w:rFonts w:hint="eastAsia" w:ascii="宋体" w:hAnsi="宋体" w:eastAsia="宋体" w:cs="宋体"/>
        </w:rPr>
      </w:pPr>
      <w:bookmarkStart w:id="9" w:name="_Toc1310"/>
      <w:r>
        <w:rPr>
          <w:rFonts w:hint="eastAsia" w:cs="宋体"/>
          <w:lang w:val="en-US" w:eastAsia="zh-CN"/>
        </w:rPr>
        <w:t>3</w:t>
      </w:r>
      <w:r>
        <w:rPr>
          <w:rFonts w:hint="eastAsia" w:ascii="宋体" w:hAnsi="宋体" w:eastAsia="宋体" w:cs="宋体"/>
          <w:lang w:val="en-US" w:eastAsia="zh-CN"/>
        </w:rPr>
        <w:t xml:space="preserve"> </w:t>
      </w:r>
      <w:r>
        <w:rPr>
          <w:rFonts w:hint="eastAsia" w:ascii="宋体" w:hAnsi="宋体" w:eastAsia="宋体" w:cs="宋体"/>
        </w:rPr>
        <w:t>代码说明</w:t>
      </w:r>
      <w:bookmarkEnd w:id="9"/>
    </w:p>
    <w:p>
      <w:pPr>
        <w:pStyle w:val="3"/>
        <w:numPr>
          <w:ilvl w:val="1"/>
          <w:numId w:val="0"/>
        </w:numPr>
        <w:snapToGrid w:val="0"/>
        <w:spacing w:line="300" w:lineRule="auto"/>
        <w:ind w:left="564" w:leftChars="0" w:hanging="564" w:firstLineChars="0"/>
        <w:rPr>
          <w:rFonts w:hint="eastAsia" w:ascii="宋体" w:hAnsi="宋体" w:eastAsia="宋体" w:cs="宋体"/>
        </w:rPr>
      </w:pPr>
      <w:bookmarkStart w:id="10" w:name="_Toc1051"/>
      <w:r>
        <w:rPr>
          <w:rFonts w:hint="eastAsia" w:ascii="宋体" w:hAnsi="宋体" w:eastAsia="宋体" w:cs="宋体"/>
          <w:b/>
          <w:bCs/>
          <w:sz w:val="30"/>
          <w:szCs w:val="32"/>
          <w:lang w:val="en-US" w:eastAsia="zh-CN" w:bidi="ar-SA"/>
        </w:rPr>
        <w:t xml:space="preserve">3.1 </w:t>
      </w:r>
      <w:r>
        <w:rPr>
          <w:rFonts w:hint="eastAsia" w:ascii="宋体" w:hAnsi="宋体" w:eastAsia="宋体" w:cs="宋体"/>
        </w:rPr>
        <w:t>IF段</w:t>
      </w:r>
      <w:bookmarkEnd w:id="10"/>
    </w:p>
    <w:p>
      <w:pPr>
        <w:snapToGrid w:val="0"/>
        <w:spacing w:line="300" w:lineRule="auto"/>
        <w:ind w:firstLine="480" w:firstLineChars="200"/>
        <w:rPr>
          <w:rFonts w:hint="eastAsia" w:ascii="宋体" w:hAnsi="宋体" w:eastAsia="宋体" w:cs="宋体"/>
        </w:rPr>
      </w:pPr>
      <w:r>
        <w:rPr>
          <w:rFonts w:hint="eastAsia" w:ascii="宋体" w:hAnsi="宋体" w:eastAsia="宋体" w:cs="宋体"/>
        </w:rPr>
        <w:t>该段的输入输出总线定义如下方图片及表格所示：</w:t>
      </w:r>
    </w:p>
    <w:tbl>
      <w:tblPr>
        <w:tblStyle w:val="13"/>
        <w:tblpPr w:leftFromText="180" w:rightFromText="180" w:vertAnchor="text" w:horzAnchor="margin" w:tblpXSpec="center" w:tblpY="520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791"/>
        <w:gridCol w:w="636"/>
        <w:gridCol w:w="1161"/>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center"/>
              <w:rPr>
                <w:rFonts w:hint="eastAsia" w:ascii="宋体" w:hAnsi="宋体" w:eastAsia="宋体" w:cs="宋体"/>
                <w:sz w:val="21"/>
                <w:szCs w:val="21"/>
              </w:rPr>
            </w:pPr>
            <w:r>
              <w:rPr>
                <w:rFonts w:hint="eastAsia" w:ascii="宋体" w:hAnsi="宋体" w:eastAsia="宋体" w:cs="宋体"/>
                <w:sz w:val="21"/>
                <w:szCs w:val="21"/>
              </w:rPr>
              <w:t>序号</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接口名</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宽度</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clk</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rst</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stall</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暂停信号，控制指令是否暂停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br_bus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输入</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分支跳转信号，控制延迟槽是否跳转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5</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if_to_id_bus</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33</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IF段到ID段的数据总线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6</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inst_sram_en</w:t>
            </w:r>
          </w:p>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_en</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1</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读写使能信号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7</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inst_sram_wen</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4</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8</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 xml:space="preserve">inst_sram_addr </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9</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inst_sram_wdata</w:t>
            </w:r>
          </w:p>
          <w:p>
            <w:pPr>
              <w:widowControl/>
              <w:snapToGrid w:val="0"/>
              <w:spacing w:line="300" w:lineRule="auto"/>
              <w:jc w:val="both"/>
              <w:rPr>
                <w:rFonts w:hint="eastAsia" w:ascii="宋体" w:hAnsi="宋体" w:eastAsia="宋体" w:cs="宋体"/>
                <w:sz w:val="21"/>
                <w:szCs w:val="21"/>
              </w:rPr>
            </w:pP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32</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输出</w:t>
            </w:r>
          </w:p>
        </w:tc>
        <w:tc>
          <w:tcPr>
            <w:tcW w:w="0" w:type="auto"/>
          </w:tcPr>
          <w:p>
            <w:pPr>
              <w:widowControl/>
              <w:snapToGrid w:val="0"/>
              <w:spacing w:line="300" w:lineRule="auto"/>
              <w:jc w:val="both"/>
              <w:rPr>
                <w:rFonts w:hint="eastAsia" w:ascii="宋体" w:hAnsi="宋体" w:eastAsia="宋体" w:cs="宋体"/>
                <w:sz w:val="21"/>
                <w:szCs w:val="21"/>
              </w:rPr>
            </w:pPr>
            <w:r>
              <w:rPr>
                <w:rFonts w:hint="eastAsia" w:ascii="宋体" w:hAnsi="宋体" w:eastAsia="宋体" w:cs="宋体"/>
                <w:sz w:val="21"/>
                <w:szCs w:val="21"/>
              </w:rPr>
              <w:t>存放指令寄存器的数据</w:t>
            </w:r>
          </w:p>
        </w:tc>
      </w:tr>
    </w:tbl>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2979420"/>
            <wp:effectExtent l="0" t="0" r="2540" b="0"/>
            <wp:docPr id="185356027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60273" name="图片 1" descr="图示&#10;&#10;描述已自动生成"/>
                    <pic:cNvPicPr>
                      <a:picLocks noChangeAspect="1"/>
                    </pic:cNvPicPr>
                  </pic:nvPicPr>
                  <pic:blipFill>
                    <a:blip r:embed="rId8"/>
                    <a:stretch>
                      <a:fillRect/>
                    </a:stretch>
                  </pic:blipFill>
                  <pic:spPr>
                    <a:xfrm>
                      <a:off x="0" y="0"/>
                      <a:ext cx="5274310" cy="2979420"/>
                    </a:xfrm>
                    <a:prstGeom prst="rect">
                      <a:avLst/>
                    </a:prstGeom>
                  </pic:spPr>
                </pic:pic>
              </a:graphicData>
            </a:graphic>
          </wp:inline>
        </w:drawing>
      </w:r>
    </w:p>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这一阶段相对简单，没有太多需要改动的地方，大部分时候负责的工作是从PC+4的地址处获取下一条指令。只需要注意几个跳转指令需要跳到对应的地址读取指令。</w:t>
      </w:r>
    </w:p>
    <w:p>
      <w:pPr>
        <w:pStyle w:val="3"/>
        <w:numPr>
          <w:ilvl w:val="1"/>
          <w:numId w:val="0"/>
        </w:numPr>
        <w:snapToGrid w:val="0"/>
        <w:spacing w:line="300" w:lineRule="auto"/>
        <w:ind w:left="564" w:leftChars="0" w:hanging="564" w:firstLineChars="0"/>
        <w:rPr>
          <w:rFonts w:hint="eastAsia" w:ascii="宋体" w:hAnsi="宋体" w:eastAsia="宋体" w:cs="宋体"/>
        </w:rPr>
      </w:pPr>
      <w:bookmarkStart w:id="11" w:name="_Toc24322"/>
      <w:r>
        <w:rPr>
          <w:rFonts w:hint="eastAsia" w:ascii="宋体" w:hAnsi="宋体" w:eastAsia="宋体" w:cs="宋体"/>
          <w:b/>
          <w:bCs/>
          <w:sz w:val="30"/>
          <w:szCs w:val="32"/>
          <w:lang w:val="en-US" w:eastAsia="zh-CN" w:bidi="ar-SA"/>
        </w:rPr>
        <w:t xml:space="preserve">3.2 </w:t>
      </w:r>
      <w:r>
        <w:rPr>
          <w:rFonts w:hint="eastAsia" w:ascii="宋体" w:hAnsi="宋体" w:eastAsia="宋体" w:cs="宋体"/>
        </w:rPr>
        <w:t>ID段</w:t>
      </w:r>
      <w:bookmarkEnd w:id="11"/>
    </w:p>
    <w:p>
      <w:pPr>
        <w:pStyle w:val="23"/>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snapToGrid w:val="0"/>
        <w:spacing w:line="300" w:lineRule="auto"/>
        <w:rPr>
          <w:rFonts w:hint="eastAsia" w:ascii="宋体" w:hAnsi="宋体" w:eastAsia="宋体" w:cs="宋体"/>
        </w:rPr>
      </w:pPr>
      <w:r>
        <w:rPr>
          <w:rFonts w:hint="eastAsia" w:ascii="宋体" w:hAnsi="宋体" w:eastAsia="宋体" w:cs="宋体"/>
        </w:rPr>
        <w:drawing>
          <wp:inline distT="0" distB="0" distL="0" distR="0">
            <wp:extent cx="5274310" cy="3564890"/>
            <wp:effectExtent l="0" t="0" r="2540" b="0"/>
            <wp:docPr id="1505224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24285" name="图片 1"/>
                    <pic:cNvPicPr>
                      <a:picLocks noChangeAspect="1"/>
                    </pic:cNvPicPr>
                  </pic:nvPicPr>
                  <pic:blipFill>
                    <a:blip r:embed="rId9"/>
                    <a:stretch>
                      <a:fillRect/>
                    </a:stretch>
                  </pic:blipFill>
                  <pic:spPr>
                    <a:xfrm>
                      <a:off x="0" y="0"/>
                      <a:ext cx="5274310" cy="3564890"/>
                    </a:xfrm>
                    <a:prstGeom prst="rect">
                      <a:avLst/>
                    </a:prstGeom>
                  </pic:spPr>
                </pic:pic>
              </a:graphicData>
            </a:graphic>
          </wp:inline>
        </w:drawing>
      </w:r>
    </w:p>
    <w:tbl>
      <w:tblPr>
        <w:tblStyle w:val="12"/>
        <w:tblW w:w="7902" w:type="dxa"/>
        <w:tblInd w:w="195" w:type="dxa"/>
        <w:tblLayout w:type="autofit"/>
        <w:tblCellMar>
          <w:top w:w="0" w:type="dxa"/>
          <w:left w:w="108" w:type="dxa"/>
          <w:bottom w:w="0" w:type="dxa"/>
          <w:right w:w="108" w:type="dxa"/>
        </w:tblCellMar>
      </w:tblPr>
      <w:tblGrid>
        <w:gridCol w:w="646"/>
        <w:gridCol w:w="1896"/>
        <w:gridCol w:w="695"/>
        <w:gridCol w:w="1090"/>
        <w:gridCol w:w="3575"/>
      </w:tblGrid>
      <w:tr>
        <w:tblPrEx>
          <w:tblCellMar>
            <w:top w:w="0" w:type="dxa"/>
            <w:left w:w="108" w:type="dxa"/>
            <w:bottom w:w="0" w:type="dxa"/>
            <w:right w:w="108" w:type="dxa"/>
          </w:tblCellMar>
        </w:tblPrEx>
        <w:trPr>
          <w:trHeight w:val="312" w:hRule="exact"/>
        </w:trPr>
        <w:tc>
          <w:tcPr>
            <w:tcW w:w="64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1896"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69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109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3575"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暂停信号，控制指令是否暂停</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暂停请求信号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if_to_id_bus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IF段到ID段的数据总线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inst_sram_rdata</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读写使能信号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写使能信号</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WB段存放进寄存器的数据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mem_to_rf_bus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MEM段存放进寄存器的数据</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id_hi_lo_bus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72</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ID段存放进hilo寄存器的数据的总线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ID段执行load命令的数据总线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ID段执行save命令的数据总线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stallreq_for_bru</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执行load命令时的暂停请求</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159</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ID段到EX段的数据总线</w:t>
            </w:r>
          </w:p>
        </w:tc>
      </w:tr>
      <w:tr>
        <w:tblPrEx>
          <w:tblCellMar>
            <w:top w:w="0" w:type="dxa"/>
            <w:left w:w="108" w:type="dxa"/>
            <w:bottom w:w="0" w:type="dxa"/>
            <w:right w:w="108" w:type="dxa"/>
          </w:tblCellMar>
        </w:tblPrEx>
        <w:trPr>
          <w:trHeight w:val="312" w:hRule="exact"/>
        </w:trPr>
        <w:tc>
          <w:tcPr>
            <w:tcW w:w="64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1896"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br_bus</w:t>
            </w:r>
          </w:p>
        </w:tc>
        <w:tc>
          <w:tcPr>
            <w:tcW w:w="69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33</w:t>
            </w:r>
          </w:p>
        </w:tc>
        <w:tc>
          <w:tcPr>
            <w:tcW w:w="1090"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3575" w:type="dxa"/>
            <w:tcBorders>
              <w:top w:val="nil"/>
              <w:left w:val="single" w:color="000000" w:sz="8" w:space="0"/>
              <w:bottom w:val="single" w:color="000000" w:sz="8" w:space="0"/>
              <w:right w:val="single" w:color="000000" w:sz="8" w:space="0"/>
            </w:tcBorders>
            <w:shd w:val="clear" w:color="auto" w:fill="auto"/>
          </w:tcPr>
          <w:p>
            <w:pPr>
              <w:snapToGrid w:val="0"/>
              <w:spacing w:line="300" w:lineRule="auto"/>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分支跳转信号，控制延迟槽是否跳转</w:t>
            </w:r>
          </w:p>
        </w:tc>
      </w:tr>
    </w:tbl>
    <w:p>
      <w:pPr>
        <w:snapToGrid w:val="0"/>
        <w:spacing w:line="300" w:lineRule="auto"/>
        <w:rPr>
          <w:rFonts w:hint="eastAsia" w:ascii="宋体" w:hAnsi="宋体" w:eastAsia="宋体" w:cs="宋体"/>
        </w:rPr>
      </w:pPr>
    </w:p>
    <w:p>
      <w:pPr>
        <w:snapToGrid w:val="0"/>
        <w:spacing w:line="300" w:lineRule="auto"/>
        <w:ind w:firstLine="480" w:firstLineChars="200"/>
        <w:rPr>
          <w:rFonts w:hint="eastAsia" w:ascii="宋体" w:hAnsi="宋体" w:eastAsia="宋体" w:cs="宋体"/>
          <w:szCs w:val="24"/>
        </w:rPr>
      </w:pPr>
      <w:r>
        <w:rPr>
          <w:rFonts w:hint="eastAsia" w:ascii="宋体" w:hAnsi="宋体" w:eastAsia="宋体" w:cs="宋体"/>
          <w:szCs w:val="24"/>
        </w:rPr>
        <w:t>ID段的主要功能是指令解码。</w:t>
      </w:r>
    </w:p>
    <w:p>
      <w:pPr>
        <w:snapToGrid w:val="0"/>
        <w:spacing w:line="300" w:lineRule="auto"/>
        <w:rPr>
          <w:rFonts w:hint="eastAsia" w:ascii="宋体" w:hAnsi="宋体" w:eastAsia="宋体" w:cs="宋体"/>
          <w:szCs w:val="24"/>
        </w:rPr>
      </w:pPr>
      <w:r>
        <w:rPr>
          <w:rFonts w:hint="eastAsia" w:ascii="宋体" w:hAnsi="宋体" w:eastAsia="宋体" w:cs="宋体"/>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342900</wp:posOffset>
            </wp:positionV>
            <wp:extent cx="5274310" cy="2656205"/>
            <wp:effectExtent l="0" t="0" r="2540" b="0"/>
            <wp:wrapSquare wrapText="bothSides"/>
            <wp:docPr id="2145835304"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35304" name="图片 1" descr="日程表&#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205"/>
                    </a:xfrm>
                    <a:prstGeom prst="rect">
                      <a:avLst/>
                    </a:prstGeom>
                  </pic:spPr>
                </pic:pic>
              </a:graphicData>
            </a:graphic>
          </wp:anchor>
        </w:drawing>
      </w: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根据32位MIPS指令集类型可获取译码结果。根据I、J、R型指令对应部分读取寄存器文件中地址为 rs（inst[25;21]）以及地址为rt(inst[20:16]的通用寄存器,得到rdata1以及rdata2，并且通过判断是否发生数据相关，从而更改rdata1以及 rdata2的值。（由于数据相关，在这里，传给下一段的寄存器数据是ndata而非rdata）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ndata1 = ((ex_rf_we &amp;&amp; rs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&amp;&amp; !(mem_rf_we &amp;&amp; rs == mem_rf_waddr) &amp;&amp; (wb_rf_we &amp;&amp; rs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rs == ex_rf_waddr) || (mem_rf_we &amp;&amp; rs == mem_rf_waddr) || (wb_rf_we &amp;&amp; rs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rdata1);</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ndata2 = ((ex_rf_we &amp;&amp; rt == ex_rf_waddr) ? ex_rf_wdata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 mem_rf_wdata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&amp;&amp; !(mem_rf_we &amp;&amp; rt == mem_rf_waddr) &amp;&amp; (wb_rf_we &amp;&amp; rt == wb_rf_waddr)) ? wb_rf_wdata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(((ex_rf_we &amp;&amp; rt == ex_rf_waddr) || (mem_rf_we &amp;&amp; rt == mem_rf_waddr) || (wb_rf_we &amp;&amp; rt == wb_rf_waddr)) ? </w:t>
      </w:r>
      <w:r>
        <w:rPr>
          <w:rFonts w:hint="eastAsia" w:ascii="宋体" w:hAnsi="宋体" w:eastAsia="宋体" w:cs="宋体"/>
          <w:color w:val="D19A66"/>
          <w:szCs w:val="24"/>
        </w:rPr>
        <w:t>32'b0</w:t>
      </w:r>
      <w:r>
        <w:rPr>
          <w:rFonts w:hint="eastAsia" w:ascii="宋体" w:hAnsi="宋体" w:eastAsia="宋体" w:cs="宋体"/>
          <w:color w:val="ABB2BF"/>
          <w:szCs w:val="24"/>
        </w:rPr>
        <w:t xml:space="preserve"> : rdata2);</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ind w:firstLine="480" w:firstLineChars="200"/>
        <w:rPr>
          <w:rFonts w:hint="eastAsia" w:ascii="宋体" w:hAnsi="宋体" w:eastAsia="宋体" w:cs="宋体"/>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同时根据opcode和func部分分析要执行的运算，给对应的ALU的相关控制逻辑赋值，其中，0表示该条指令不采用该 ALU，1 表示采用该ALU，同时将所有的 ALU 标识符组合起来成为 alu_op，alu_op为十二位宽，代表 16 种不同的 ALU，并且作为传入 EX 段的一部分。要写入的目的寄存器。rf_we 代表写使能信号，表示该条指令是否用写入通用寄存器，sel_rf_dst[0]表示该指令要将计算结果写入 rd 通用寄存器，sel_rf_dst[1]表示该指令要将计算结果写入 rt 通用寄存器,sel_rf_dst[2]表示该指令要将计算结果写入 31 号通用寄存器。rf_waddr 表示要该条指令的计算结果要写入的通用寄存器的地址，data_ram_en表示该条指令是否要与内存中取值或者写入值，如果该条指令要从内存中取值或者写入值，那么它将被赋值为 1’b1,data_ram_wen 为四位宽，表示该条指令是否要写入寄存器，如果该条指令要将计算结果的第几个字节写入寄存器，那么对应位置的值设为 1。</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用sel_alu_src1和sel_alu_src2来判断操作数来源，第一个操作数有三种来源，第二个操作数有四种来源，通过区分不同的指令进而分辨不同的操作数的来源。</w:t>
      </w:r>
    </w:p>
    <w:p>
      <w:pPr>
        <w:snapToGrid w:val="0"/>
        <w:spacing w:line="300" w:lineRule="auto"/>
        <w:ind w:firstLine="480" w:firstLineChars="200"/>
        <w:rPr>
          <w:rFonts w:hint="eastAsia" w:ascii="宋体" w:hAnsi="宋体" w:eastAsia="宋体" w:cs="宋体"/>
        </w:rPr>
      </w:pPr>
      <w:r>
        <w:rPr>
          <w:rFonts w:hint="eastAsia" w:ascii="宋体" w:hAnsi="宋体" w:eastAsia="宋体" w:cs="宋体"/>
        </w:rPr>
        <w:t>传值用ID段得到的数据，分别给id_to_ex_bus和br_bus赋值，其中br_bus是传给IF段的用于传输跳转指令的判断信号和跳转的地址。</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rs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0</w:t>
      </w:r>
      <w:r>
        <w:rPr>
          <w:rFonts w:hint="eastAsia" w:ascii="宋体" w:hAnsi="宋体" w:eastAsia="宋体" w:cs="宋体"/>
          <w:color w:val="ABB2BF"/>
          <w:szCs w:val="24"/>
        </w:rPr>
        <w:t>] =    inst_lw | inst_sw |inst_lb| inst_lbu  | inst_lh | inst_lhu| inst_sb | inst_sh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inst_ori | inst_addiu | inst_or | inst_xor | inst_and  | inst_andi| inst_nor | inst_xori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inst_sub | inst_subu | inst_add | inst_addi | inst_addu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inst_jr | inst_bgezal | inst_bltzal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inst_slti | inst_or | inst_srav | inst_sltu | inst_slt | inst_sltiu | inst_sllv| inst_srlv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pc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1</w:t>
      </w:r>
      <w:r>
        <w:rPr>
          <w:rFonts w:hint="eastAsia" w:ascii="宋体" w:hAnsi="宋体" w:eastAsia="宋体" w:cs="宋体"/>
          <w:color w:val="ABB2BF"/>
          <w:szCs w:val="24"/>
        </w:rPr>
        <w:t>] = inst_jal | inst_jalr | inst_bltzal | inst_bgezal;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sa_zero_extend to reg1</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sel_alu_src1[</w:t>
      </w:r>
      <w:r>
        <w:rPr>
          <w:rFonts w:hint="eastAsia" w:ascii="宋体" w:hAnsi="宋体" w:eastAsia="宋体" w:cs="宋体"/>
          <w:color w:val="D19A66"/>
          <w:szCs w:val="24"/>
        </w:rPr>
        <w:t>2</w:t>
      </w:r>
      <w:r>
        <w:rPr>
          <w:rFonts w:hint="eastAsia" w:ascii="宋体" w:hAnsi="宋体" w:eastAsia="宋体" w:cs="宋体"/>
          <w:color w:val="ABB2BF"/>
          <w:szCs w:val="24"/>
        </w:rPr>
        <w:t>] = inst_sll | inst_sra | inst_srl;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rt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0</w:t>
      </w:r>
      <w:r>
        <w:rPr>
          <w:rFonts w:hint="eastAsia" w:ascii="宋体" w:hAnsi="宋体" w:eastAsia="宋体" w:cs="宋体"/>
          <w:color w:val="ABB2BF"/>
          <w:szCs w:val="24"/>
        </w:rPr>
        <w:t>] =    inst_sub | inst_subu | inst_addu | inst_sll | inst_or | inst_xor | inst_sra | inst_srl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inst_srlv | inst_sllv| inst_sra | inst_srav| inst_sltu | inst_slt  | inst_add | inst_and| inst_nor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inst_div | inst_divu |inst_mult | inst_multu;</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imm_sign_extend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1</w:t>
      </w:r>
      <w:r>
        <w:rPr>
          <w:rFonts w:hint="eastAsia" w:ascii="宋体" w:hAnsi="宋体" w:eastAsia="宋体" w:cs="宋体"/>
          <w:color w:val="ABB2BF"/>
          <w:szCs w:val="24"/>
        </w:rPr>
        <w:t xml:space="preserve">] =    inst_lui | inst_addiu | inst_lw | inst_sw | inst_slti| inst_sltiu | inst_addi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  | inst_lbu   | inst_lh  | inst_lhu | inst_sh | inst_sb;</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32'b8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2</w:t>
      </w:r>
      <w:r>
        <w:rPr>
          <w:rFonts w:hint="eastAsia" w:ascii="宋体" w:hAnsi="宋体" w:eastAsia="宋体" w:cs="宋体"/>
          <w:color w:val="ABB2BF"/>
          <w:szCs w:val="24"/>
        </w:rPr>
        <w:t>] = inst_jal | inst_jalr | inst_bgezal | inst_bltzal;</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imm_zero_extend to reg2</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sel_alu_src2[</w:t>
      </w:r>
      <w:r>
        <w:rPr>
          <w:rFonts w:hint="eastAsia" w:ascii="宋体" w:hAnsi="宋体" w:eastAsia="宋体" w:cs="宋体"/>
          <w:color w:val="D19A66"/>
          <w:szCs w:val="24"/>
        </w:rPr>
        <w:t>3</w:t>
      </w:r>
      <w:r>
        <w:rPr>
          <w:rFonts w:hint="eastAsia" w:ascii="宋体" w:hAnsi="宋体" w:eastAsia="宋体" w:cs="宋体"/>
          <w:color w:val="ABB2BF"/>
          <w:szCs w:val="24"/>
        </w:rPr>
        <w:t>] = inst_ori | inst_andi | inst_xori;</w:t>
      </w:r>
    </w:p>
    <w:p>
      <w:pPr>
        <w:snapToGrid w:val="0"/>
        <w:spacing w:line="300" w:lineRule="auto"/>
        <w:rPr>
          <w:rFonts w:hint="eastAsia" w:ascii="宋体" w:hAnsi="宋体" w:eastAsia="宋体" w:cs="宋体"/>
          <w:szCs w:val="24"/>
        </w:rPr>
      </w:pPr>
    </w:p>
    <w:p>
      <w:pPr>
        <w:snapToGrid w:val="0"/>
        <w:spacing w:line="300" w:lineRule="auto"/>
        <w:ind w:firstLine="480" w:firstLineChars="200"/>
        <w:rPr>
          <w:rFonts w:hint="eastAsia" w:ascii="宋体" w:hAnsi="宋体" w:eastAsia="宋体" w:cs="宋体"/>
        </w:rPr>
      </w:pPr>
      <w:r>
        <w:rPr>
          <w:rFonts w:hint="eastAsia" w:ascii="宋体" w:hAnsi="宋体" w:eastAsia="宋体" w:cs="宋体"/>
        </w:rPr>
        <w:t>跳转指令：先用br_e表示这条指令是否为跳转指令，用rs_ge_z表示是否满足 rdata1的值大于等于 0，用rs_le_z表示是否满足rdata1的值小于等于0，用rs_lt_z表示是否满足 rdata1的值小于 0，rs_eq_rt表示是否满足rdata1是否等于radta2的值。br_addr 表示跳转后的地址，根据不同的指令对地址做不同的计算，并将结果赋给br_addr。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br_e = inst_beq &amp; rs_eq_rt | inst_j | inst_jalr | | inst_jr | inst_jal | inst_bne &amp; ~rs_eq_rt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&amp; rs_ge_z | inst_bgtz &amp; rs_gt_z |inst_blez &amp; rs_le_z | inst_bltz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&amp; rs_ge_z | inst_bltzal &amp; rs_lt_z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br_addr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(inst_beq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(inst_jr        ? ndata1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],instr_index,</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         ? ({ pc_plus_4[</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28</w:t>
      </w:r>
      <w:r>
        <w:rPr>
          <w:rFonts w:hint="eastAsia" w:ascii="宋体" w:hAnsi="宋体" w:eastAsia="宋体" w:cs="宋体"/>
          <w:color w:val="ABB2BF"/>
          <w:szCs w:val="24"/>
        </w:rPr>
        <w:t>],inst[</w:t>
      </w:r>
      <w:r>
        <w:rPr>
          <w:rFonts w:hint="eastAsia" w:ascii="宋体" w:hAnsi="宋体" w:eastAsia="宋体" w:cs="宋体"/>
          <w:color w:val="D19A66"/>
          <w:szCs w:val="24"/>
        </w:rPr>
        <w:t>25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(inst_jalr      ? ndata1:</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(inst_bne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(inst_blez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(inst_bgezal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(inst_bltzal    ? (pc_plus_4 + {{</w:t>
      </w:r>
      <w:r>
        <w:rPr>
          <w:rFonts w:hint="eastAsia" w:ascii="宋体" w:hAnsi="宋体" w:eastAsia="宋体" w:cs="宋体"/>
          <w:color w:val="D19A66"/>
          <w:szCs w:val="24"/>
        </w:rPr>
        <w:t>14</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]}},inst[</w:t>
      </w:r>
      <w:r>
        <w:rPr>
          <w:rFonts w:hint="eastAsia" w:ascii="宋体" w:hAnsi="宋体" w:eastAsia="宋体" w:cs="宋体"/>
          <w:color w:val="D19A66"/>
          <w:szCs w:val="24"/>
        </w:rPr>
        <w:t>15</w:t>
      </w:r>
      <w:r>
        <w:rPr>
          <w:rFonts w:hint="eastAsia" w:ascii="宋体" w:hAnsi="宋体" w:eastAsia="宋体" w:cs="宋体"/>
          <w:color w:val="ABB2BF"/>
          <w:szCs w:val="24"/>
        </w:rPr>
        <w:t>:</w:t>
      </w:r>
      <w:r>
        <w:rPr>
          <w:rFonts w:hint="eastAsia" w:ascii="宋体" w:hAnsi="宋体" w:eastAsia="宋体" w:cs="宋体"/>
          <w:color w:val="D19A66"/>
          <w:szCs w:val="24"/>
        </w:rPr>
        <w:t>0</w:t>
      </w:r>
      <w:r>
        <w:rPr>
          <w:rFonts w:hint="eastAsia" w:ascii="宋体" w:hAnsi="宋体" w:eastAsia="宋体" w:cs="宋体"/>
          <w:color w:val="ABB2BF"/>
          <w:szCs w:val="24"/>
        </w:rPr>
        <w:t>],</w:t>
      </w:r>
      <w:r>
        <w:rPr>
          <w:rFonts w:hint="eastAsia" w:ascii="宋体" w:hAnsi="宋体" w:eastAsia="宋体" w:cs="宋体"/>
          <w:color w:val="D19A66"/>
          <w:szCs w:val="24"/>
        </w:rPr>
        <w:t>2'b0</w:t>
      </w:r>
      <w:r>
        <w:rPr>
          <w:rFonts w:hint="eastAsia" w:ascii="宋体" w:hAnsi="宋体" w:eastAsia="宋体" w:cs="宋体"/>
          <w:color w:val="ABB2BF"/>
          <w:szCs w:val="24"/>
        </w:rPr>
        <w:t xml:space="preserve">}) : </w:t>
      </w:r>
      <w:r>
        <w:rPr>
          <w:rFonts w:hint="eastAsia" w:ascii="宋体" w:hAnsi="宋体" w:eastAsia="宋体" w:cs="宋体"/>
          <w:color w:val="D19A66"/>
          <w:szCs w:val="24"/>
        </w:rPr>
        <w:t>32'b0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p>
    <w:p>
      <w:pPr>
        <w:snapToGrid w:val="0"/>
        <w:spacing w:line="300" w:lineRule="auto"/>
        <w:rPr>
          <w:rFonts w:hint="eastAsia" w:ascii="宋体" w:hAnsi="宋体" w:eastAsia="宋体" w:cs="宋体"/>
        </w:rPr>
      </w:pPr>
    </w:p>
    <w:p>
      <w:pPr>
        <w:pStyle w:val="3"/>
        <w:numPr>
          <w:ilvl w:val="1"/>
          <w:numId w:val="0"/>
        </w:numPr>
        <w:ind w:left="564" w:leftChars="0" w:hanging="564" w:firstLineChars="0"/>
        <w:rPr>
          <w:rFonts w:hint="eastAsia" w:ascii="宋体" w:hAnsi="宋体" w:eastAsia="宋体" w:cs="宋体"/>
        </w:rPr>
      </w:pPr>
      <w:bookmarkStart w:id="12" w:name="_Toc22054"/>
      <w:r>
        <w:rPr>
          <w:rFonts w:hint="eastAsia" w:ascii="宋体" w:hAnsi="宋体" w:eastAsia="宋体" w:cs="宋体"/>
          <w:lang w:val="en-US" w:eastAsia="zh-CN"/>
        </w:rPr>
        <w:t xml:space="preserve">3.3 </w:t>
      </w:r>
      <w:r>
        <w:rPr>
          <w:rFonts w:hint="eastAsia" w:ascii="宋体" w:hAnsi="宋体" w:eastAsia="宋体" w:cs="宋体"/>
        </w:rPr>
        <w:t>EX段</w:t>
      </w:r>
      <w:bookmarkEnd w:id="12"/>
    </w:p>
    <w:p>
      <w:pPr>
        <w:bidi w:val="0"/>
        <w:ind w:firstLine="480" w:firstLineChars="20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324860"/>
            <wp:effectExtent l="0" t="0" r="2540" b="8890"/>
            <wp:docPr id="74230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0408" name="图片 1"/>
                    <pic:cNvPicPr>
                      <a:picLocks noChangeAspect="1"/>
                    </pic:cNvPicPr>
                  </pic:nvPicPr>
                  <pic:blipFill>
                    <a:blip r:embed="rId11"/>
                    <a:stretch>
                      <a:fillRect/>
                    </a:stretch>
                  </pic:blipFill>
                  <pic:spPr>
                    <a:xfrm>
                      <a:off x="0" y="0"/>
                      <a:ext cx="5274310" cy="3324860"/>
                    </a:xfrm>
                    <a:prstGeom prst="rect">
                      <a:avLst/>
                    </a:prstGeom>
                  </pic:spPr>
                </pic:pic>
              </a:graphicData>
            </a:graphic>
          </wp:inline>
        </w:drawing>
      </w:r>
    </w:p>
    <w:tbl>
      <w:tblPr>
        <w:tblStyle w:val="12"/>
        <w:tblW w:w="0" w:type="auto"/>
        <w:jc w:val="center"/>
        <w:tblLayout w:type="autofit"/>
        <w:tblCellMar>
          <w:top w:w="0" w:type="dxa"/>
          <w:left w:w="108" w:type="dxa"/>
          <w:bottom w:w="0" w:type="dxa"/>
          <w:right w:w="108" w:type="dxa"/>
        </w:tblCellMar>
      </w:tblPr>
      <w:tblGrid>
        <w:gridCol w:w="636"/>
        <w:gridCol w:w="1791"/>
        <w:gridCol w:w="636"/>
        <w:gridCol w:w="1161"/>
        <w:gridCol w:w="2841"/>
      </w:tblGrid>
      <w:tr>
        <w:tblPrEx>
          <w:tblCellMar>
            <w:top w:w="0" w:type="dxa"/>
            <w:left w:w="108" w:type="dxa"/>
            <w:bottom w:w="0" w:type="dxa"/>
            <w:right w:w="108" w:type="dxa"/>
          </w:tblCellMar>
        </w:tblPrEx>
        <w:trPr>
          <w:trHeight w:val="312" w:hRule="exac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序号</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接口名</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宽度</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输入/输出</w:t>
            </w:r>
          </w:p>
        </w:tc>
        <w:tc>
          <w:tcPr>
            <w:tcW w:w="0" w:type="auto"/>
            <w:tcBorders>
              <w:top w:val="single" w:color="000000" w:sz="8" w:space="0"/>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作用</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clk</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时钟信号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rst</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复位信号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控制暂停信号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id_to_ex_bus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 段传给 EX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ID段传递读的数据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id_save_bus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输入</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ID段传递写的数据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ex_to_mem_bus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MEM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ex_to_rf_bus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段传给regfile段的数据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9</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ex_hi_lo_bus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66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段传给hilo段的数据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10</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stallreq_for_ex</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对EX段的stall请求</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内存数据的读写使能信号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data_sram_wen</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内存数据的写使能信号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13</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data_sram_addr</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内存数据存放的地址</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data_sram_wdata</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32</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要写入内存的数据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ex_id</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38</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段传给 ID 段的数据</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16</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data_ram_sel</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4</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内存数据的选择信号</w:t>
            </w:r>
          </w:p>
        </w:tc>
      </w:tr>
      <w:tr>
        <w:tblPrEx>
          <w:tblCellMar>
            <w:top w:w="0" w:type="dxa"/>
            <w:left w:w="108" w:type="dxa"/>
            <w:bottom w:w="0" w:type="dxa"/>
            <w:right w:w="108" w:type="dxa"/>
          </w:tblCellMar>
        </w:tblPrEx>
        <w:trPr>
          <w:trHeight w:val="312" w:hRule="exact"/>
          <w:jc w:val="center"/>
        </w:trPr>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17</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ex_load_bus</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5</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输出</w:t>
            </w:r>
          </w:p>
        </w:tc>
        <w:tc>
          <w:tcPr>
            <w:tcW w:w="0" w:type="auto"/>
            <w:tcBorders>
              <w:top w:val="nil"/>
              <w:left w:val="single" w:color="000000" w:sz="8" w:space="0"/>
              <w:bottom w:val="single" w:color="000000" w:sz="8" w:space="0"/>
              <w:right w:val="single" w:color="000000" w:sz="8" w:space="0"/>
            </w:tcBorders>
            <w:shd w:val="clear" w:color="auto" w:fill="auto"/>
          </w:tcPr>
          <w:p>
            <w:pPr>
              <w:jc w:val="both"/>
              <w:textAlignment w:val="top"/>
              <w:rPr>
                <w:rFonts w:hint="eastAsia" w:ascii="宋体" w:hAnsi="宋体" w:eastAsia="宋体" w:cs="宋体"/>
                <w:color w:val="000000"/>
                <w:sz w:val="21"/>
                <w:szCs w:val="21"/>
              </w:rPr>
            </w:pPr>
            <w:r>
              <w:rPr>
                <w:rFonts w:hint="eastAsia" w:ascii="宋体" w:hAnsi="宋体" w:eastAsia="宋体" w:cs="宋体"/>
                <w:color w:val="000000"/>
                <w:sz w:val="21"/>
                <w:szCs w:val="21"/>
                <w:lang w:bidi="ar"/>
              </w:rPr>
              <w:t>EX 段读取的数据</w:t>
            </w:r>
          </w:p>
        </w:tc>
      </w:tr>
    </w:tbl>
    <w:p>
      <w:pPr>
        <w:rPr>
          <w:rFonts w:hint="eastAsia" w:ascii="宋体" w:hAnsi="宋体" w:eastAsia="宋体" w:cs="宋体"/>
        </w:rPr>
      </w:pPr>
    </w:p>
    <w:p>
      <w:pPr>
        <w:ind w:firstLine="480" w:firstLineChars="200"/>
        <w:rPr>
          <w:rFonts w:hint="eastAsia" w:ascii="宋体" w:hAnsi="宋体" w:eastAsia="宋体" w:cs="宋体"/>
        </w:rPr>
      </w:pPr>
      <w:r>
        <w:rPr>
          <w:rFonts w:hint="eastAsia" w:ascii="宋体" w:hAnsi="宋体" w:eastAsia="宋体" w:cs="宋体"/>
        </w:rPr>
        <w:t>EX段的任务也比较简单，主要负责计算从ID段传来的各类数据（存储于寄存器中，包括地址、数据等）。ALU已在库文件中提供，只需设置相关控制信号即可。</w:t>
      </w:r>
    </w:p>
    <w:p>
      <w:pPr>
        <w:pStyle w:val="3"/>
        <w:numPr>
          <w:ilvl w:val="1"/>
          <w:numId w:val="0"/>
        </w:numPr>
        <w:ind w:left="564" w:leftChars="0" w:hanging="564" w:firstLineChars="0"/>
        <w:rPr>
          <w:rFonts w:hint="eastAsia" w:ascii="宋体" w:hAnsi="宋体" w:eastAsia="宋体" w:cs="宋体"/>
        </w:rPr>
      </w:pPr>
      <w:bookmarkStart w:id="13" w:name="_Toc27360"/>
      <w:r>
        <w:rPr>
          <w:rFonts w:hint="eastAsia" w:ascii="宋体" w:hAnsi="宋体" w:eastAsia="宋体" w:cs="宋体"/>
          <w:b/>
          <w:bCs/>
          <w:sz w:val="30"/>
          <w:szCs w:val="32"/>
          <w:lang w:val="en-US" w:eastAsia="zh-CN" w:bidi="ar-SA"/>
        </w:rPr>
        <w:t xml:space="preserve">3.4 </w:t>
      </w:r>
      <w:r>
        <w:rPr>
          <w:rFonts w:hint="eastAsia" w:ascii="宋体" w:hAnsi="宋体" w:eastAsia="宋体" w:cs="宋体"/>
        </w:rPr>
        <w:t>MEM段</w:t>
      </w:r>
      <w:bookmarkEnd w:id="13"/>
    </w:p>
    <w:p>
      <w:pPr>
        <w:pStyle w:val="23"/>
        <w:snapToGrid w:val="0"/>
        <w:spacing w:line="300" w:lineRule="auto"/>
        <w:ind w:left="564" w:firstLine="0" w:firstLineChars="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3132455"/>
            <wp:effectExtent l="0" t="0" r="2540" b="0"/>
            <wp:docPr id="1348193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540" name="图片 1"/>
                    <pic:cNvPicPr>
                      <a:picLocks noChangeAspect="1"/>
                    </pic:cNvPicPr>
                  </pic:nvPicPr>
                  <pic:blipFill>
                    <a:blip r:embed="rId12"/>
                    <a:stretch>
                      <a:fillRect/>
                    </a:stretch>
                  </pic:blipFill>
                  <pic:spPr>
                    <a:xfrm>
                      <a:off x="0" y="0"/>
                      <a:ext cx="5274310" cy="3132455"/>
                    </a:xfrm>
                    <a:prstGeom prst="rect">
                      <a:avLst/>
                    </a:prstGeom>
                  </pic:spPr>
                </pic:pic>
              </a:graphicData>
            </a:graphic>
          </wp:inline>
        </w:drawing>
      </w:r>
    </w:p>
    <w:tbl>
      <w:tblPr>
        <w:tblStyle w:val="1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2021"/>
        <w:gridCol w:w="980"/>
        <w:gridCol w:w="1283"/>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ex_to_mem_bus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传给 MEM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data_sram_rdata</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从内存中读出来要写入寄存器的值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data_ram_sel</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内存数据的选择信号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ex_load_bus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EX 段读取的数据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stallreq_for_load</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对EX段的stall请求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jc w:val="center"/>
        </w:trPr>
        <w:tc>
          <w:tcPr>
            <w:tcW w:w="84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10</w:t>
            </w:r>
          </w:p>
        </w:tc>
        <w:tc>
          <w:tcPr>
            <w:tcW w:w="2021"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mem_to_rf_bus</w:t>
            </w:r>
          </w:p>
        </w:tc>
        <w:tc>
          <w:tcPr>
            <w:tcW w:w="98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283"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390"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MEM段传给regfile段的数据</w:t>
            </w:r>
          </w:p>
        </w:tc>
      </w:tr>
    </w:tbl>
    <w:p>
      <w:pPr>
        <w:pStyle w:val="23"/>
        <w:snapToGrid w:val="0"/>
        <w:spacing w:line="300" w:lineRule="auto"/>
        <w:ind w:left="564" w:firstLine="0" w:firstLineChars="0"/>
        <w:rPr>
          <w:rFonts w:hint="eastAsia" w:ascii="宋体" w:hAnsi="宋体" w:eastAsia="宋体" w:cs="宋体"/>
        </w:rPr>
      </w:pPr>
    </w:p>
    <w:p>
      <w:pPr>
        <w:pStyle w:val="23"/>
        <w:snapToGrid w:val="0"/>
        <w:spacing w:line="300" w:lineRule="auto"/>
        <w:ind w:left="564" w:firstLine="0" w:firstLineChars="0"/>
        <w:rPr>
          <w:rFonts w:hint="eastAsia" w:ascii="宋体" w:hAnsi="宋体" w:eastAsia="宋体" w:cs="宋体"/>
        </w:rPr>
      </w:pPr>
      <w:r>
        <w:rPr>
          <w:rFonts w:hint="eastAsia" w:ascii="宋体" w:hAnsi="宋体" w:eastAsia="宋体" w:cs="宋体"/>
        </w:rPr>
        <w:t>主要任务是访存取数，核心逻辑如下：</w:t>
      </w:r>
    </w:p>
    <w:p>
      <w:pPr>
        <w:pStyle w:val="23"/>
        <w:snapToGrid w:val="0"/>
        <w:spacing w:line="300" w:lineRule="auto"/>
        <w:ind w:left="564" w:firstLine="0" w:firstLineChars="0"/>
        <w:rPr>
          <w:rFonts w:hint="eastAsia" w:ascii="宋体" w:hAnsi="宋体" w:eastAsia="宋体" w:cs="宋体"/>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b_data = data_ram_sel[</w:t>
      </w:r>
      <w:r>
        <w:rPr>
          <w:rFonts w:hint="eastAsia" w:ascii="宋体" w:hAnsi="宋体" w:eastAsia="宋体" w:cs="宋体"/>
          <w:color w:val="D19A66"/>
          <w:szCs w:val="24"/>
        </w:rPr>
        <w:t>3</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24</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23</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1</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8</w:t>
      </w:r>
      <w:r>
        <w:rPr>
          <w:rFonts w:hint="eastAsia" w:ascii="宋体" w:hAnsi="宋体" w:eastAsia="宋体" w:cs="宋体"/>
          <w:color w:val="ABB2BF"/>
          <w:szCs w:val="24"/>
        </w:rPr>
        <w:t xml:space="preserve">]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xml:space="preserve">] ? data_sram_rdata[ </w:t>
      </w:r>
      <w:r>
        <w:rPr>
          <w:rFonts w:hint="eastAsia" w:ascii="宋体" w:hAnsi="宋体" w:eastAsia="宋体" w:cs="宋体"/>
          <w:color w:val="D19A66"/>
          <w:szCs w:val="24"/>
        </w:rPr>
        <w:t>7</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8'b0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h_data = data_ram_sel[</w:t>
      </w:r>
      <w:r>
        <w:rPr>
          <w:rFonts w:hint="eastAsia" w:ascii="宋体" w:hAnsi="宋体" w:eastAsia="宋体" w:cs="宋体"/>
          <w:color w:val="D19A66"/>
          <w:szCs w:val="24"/>
        </w:rPr>
        <w:t>2</w:t>
      </w:r>
      <w:r>
        <w:rPr>
          <w:rFonts w:hint="eastAsia" w:ascii="宋体" w:hAnsi="宋体" w:eastAsia="宋体" w:cs="宋体"/>
          <w:color w:val="ABB2BF"/>
          <w:szCs w:val="24"/>
        </w:rPr>
        <w:t>] ? data_sram_rdata[</w:t>
      </w:r>
      <w:r>
        <w:rPr>
          <w:rFonts w:hint="eastAsia" w:ascii="宋体" w:hAnsi="宋体" w:eastAsia="宋体" w:cs="宋体"/>
          <w:color w:val="D19A66"/>
          <w:szCs w:val="24"/>
        </w:rPr>
        <w:t>31</w:t>
      </w:r>
      <w:r>
        <w:rPr>
          <w:rFonts w:hint="eastAsia" w:ascii="宋体" w:hAnsi="宋体" w:eastAsia="宋体" w:cs="宋体"/>
          <w:color w:val="ABB2BF"/>
          <w:szCs w:val="24"/>
        </w:rPr>
        <w:t>:</w:t>
      </w:r>
      <w:r>
        <w:rPr>
          <w:rFonts w:hint="eastAsia" w:ascii="宋体" w:hAnsi="宋体" w:eastAsia="宋体" w:cs="宋体"/>
          <w:color w:val="D19A66"/>
          <w:szCs w:val="24"/>
        </w:rPr>
        <w:t>16</w:t>
      </w:r>
      <w:r>
        <w:rPr>
          <w:rFonts w:hint="eastAsia" w:ascii="宋体" w:hAnsi="宋体" w:eastAsia="宋体" w:cs="宋体"/>
          <w:color w:val="ABB2BF"/>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data_ram_sel[</w:t>
      </w:r>
      <w:r>
        <w:rPr>
          <w:rFonts w:hint="eastAsia" w:ascii="宋体" w:hAnsi="宋体" w:eastAsia="宋体" w:cs="宋体"/>
          <w:color w:val="D19A66"/>
          <w:szCs w:val="24"/>
        </w:rPr>
        <w:t>0</w:t>
      </w:r>
      <w:r>
        <w:rPr>
          <w:rFonts w:hint="eastAsia" w:ascii="宋体" w:hAnsi="宋体" w:eastAsia="宋体" w:cs="宋体"/>
          <w:color w:val="ABB2BF"/>
          <w:szCs w:val="24"/>
        </w:rPr>
        <w:t>] ? data_sram_rdata[</w:t>
      </w:r>
      <w:r>
        <w:rPr>
          <w:rFonts w:hint="eastAsia" w:ascii="宋体" w:hAnsi="宋体" w:eastAsia="宋体" w:cs="宋体"/>
          <w:color w:val="D19A66"/>
          <w:szCs w:val="24"/>
        </w:rPr>
        <w:t>15</w:t>
      </w:r>
      <w:r>
        <w:rPr>
          <w:rFonts w:hint="eastAsia" w:ascii="宋体" w:hAnsi="宋体" w:eastAsia="宋体" w:cs="宋体"/>
          <w:color w:val="ABB2BF"/>
          <w:szCs w:val="24"/>
        </w:rPr>
        <w:t xml:space="preserve">: </w:t>
      </w:r>
      <w:r>
        <w:rPr>
          <w:rFonts w:hint="eastAsia" w:ascii="宋体" w:hAnsi="宋体" w:eastAsia="宋体" w:cs="宋体"/>
          <w:color w:val="D19A66"/>
          <w:szCs w:val="24"/>
        </w:rPr>
        <w:t>0</w:t>
      </w:r>
      <w:r>
        <w:rPr>
          <w:rFonts w:hint="eastAsia" w:ascii="宋体" w:hAnsi="宋体" w:eastAsia="宋体" w:cs="宋体"/>
          <w:color w:val="ABB2BF"/>
          <w:szCs w:val="24"/>
        </w:rPr>
        <w:t xml:space="preserve">] : </w:t>
      </w:r>
      <w:r>
        <w:rPr>
          <w:rFonts w:hint="eastAsia" w:ascii="宋体" w:hAnsi="宋体" w:eastAsia="宋体" w:cs="宋体"/>
          <w:color w:val="D19A66"/>
          <w:szCs w:val="24"/>
        </w:rPr>
        <w:t>16'b0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w_data = data_sram_rdata;</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mem_result = inst_lb     ? {{</w:t>
      </w:r>
      <w:r>
        <w:rPr>
          <w:rFonts w:hint="eastAsia" w:ascii="宋体" w:hAnsi="宋体" w:eastAsia="宋体" w:cs="宋体"/>
          <w:color w:val="D19A66"/>
          <w:szCs w:val="24"/>
        </w:rPr>
        <w:t>24</w:t>
      </w:r>
      <w:r>
        <w:rPr>
          <w:rFonts w:hint="eastAsia" w:ascii="宋体" w:hAnsi="宋体" w:eastAsia="宋体" w:cs="宋体"/>
          <w:color w:val="ABB2BF"/>
          <w:szCs w:val="24"/>
        </w:rPr>
        <w:t>{b_data[</w:t>
      </w:r>
      <w:r>
        <w:rPr>
          <w:rFonts w:hint="eastAsia" w:ascii="宋体" w:hAnsi="宋体" w:eastAsia="宋体" w:cs="宋体"/>
          <w:color w:val="D19A66"/>
          <w:szCs w:val="24"/>
        </w:rPr>
        <w:t>7</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inst_lbu    ? {{</w:t>
      </w:r>
      <w:r>
        <w:rPr>
          <w:rFonts w:hint="eastAsia" w:ascii="宋体" w:hAnsi="宋体" w:eastAsia="宋体" w:cs="宋体"/>
          <w:color w:val="D19A66"/>
          <w:szCs w:val="24"/>
        </w:rPr>
        <w:t>24</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}},b_data}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     ? {{</w:t>
      </w:r>
      <w:r>
        <w:rPr>
          <w:rFonts w:hint="eastAsia" w:ascii="宋体" w:hAnsi="宋体" w:eastAsia="宋体" w:cs="宋体"/>
          <w:color w:val="D19A66"/>
          <w:szCs w:val="24"/>
        </w:rPr>
        <w:t>16</w:t>
      </w:r>
      <w:r>
        <w:rPr>
          <w:rFonts w:hint="eastAsia" w:ascii="宋体" w:hAnsi="宋体" w:eastAsia="宋体" w:cs="宋体"/>
          <w:color w:val="ABB2BF"/>
          <w:szCs w:val="24"/>
        </w:rPr>
        <w:t>{h_data[</w:t>
      </w:r>
      <w:r>
        <w:rPr>
          <w:rFonts w:hint="eastAsia" w:ascii="宋体" w:hAnsi="宋体" w:eastAsia="宋体" w:cs="宋体"/>
          <w:color w:val="D19A66"/>
          <w:szCs w:val="24"/>
        </w:rPr>
        <w:t>15</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inst_lhu    ? {{</w:t>
      </w:r>
      <w:r>
        <w:rPr>
          <w:rFonts w:hint="eastAsia" w:ascii="宋体" w:hAnsi="宋体" w:eastAsia="宋体" w:cs="宋体"/>
          <w:color w:val="D19A66"/>
          <w:szCs w:val="24"/>
        </w:rPr>
        <w:t>16</w:t>
      </w:r>
      <w:r>
        <w:rPr>
          <w:rFonts w:hint="eastAsia" w:ascii="宋体" w:hAnsi="宋体" w:eastAsia="宋体" w:cs="宋体"/>
          <w:color w:val="ABB2BF"/>
          <w:szCs w:val="24"/>
        </w:rPr>
        <w:t>{</w:t>
      </w:r>
      <w:r>
        <w:rPr>
          <w:rFonts w:hint="eastAsia" w:ascii="宋体" w:hAnsi="宋体" w:eastAsia="宋体" w:cs="宋体"/>
          <w:color w:val="D19A66"/>
          <w:szCs w:val="24"/>
        </w:rPr>
        <w:t>1'b0</w:t>
      </w:r>
      <w:r>
        <w:rPr>
          <w:rFonts w:hint="eastAsia" w:ascii="宋体" w:hAnsi="宋体" w:eastAsia="宋体" w:cs="宋体"/>
          <w:color w:val="ABB2BF"/>
          <w:szCs w:val="24"/>
        </w:rPr>
        <w:t>}},h_data}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inst_lw     ? w_data : </w:t>
      </w:r>
      <w:r>
        <w:rPr>
          <w:rFonts w:hint="eastAsia" w:ascii="宋体" w:hAnsi="宋体" w:eastAsia="宋体" w:cs="宋体"/>
          <w:color w:val="D19A66"/>
          <w:szCs w:val="24"/>
        </w:rPr>
        <w:t>32'b0</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rf_wdata = sel_rf_res &amp; data_ram_en ? mem_result : ex_result;</w:t>
      </w:r>
    </w:p>
    <w:p>
      <w:pPr>
        <w:pStyle w:val="23"/>
        <w:snapToGrid w:val="0"/>
        <w:spacing w:line="300" w:lineRule="auto"/>
        <w:ind w:left="564" w:firstLine="0" w:firstLineChars="0"/>
        <w:rPr>
          <w:rFonts w:hint="eastAsia" w:ascii="宋体" w:hAnsi="宋体" w:eastAsia="宋体" w:cs="宋体"/>
        </w:rPr>
      </w:pPr>
    </w:p>
    <w:p>
      <w:pPr>
        <w:pStyle w:val="3"/>
        <w:numPr>
          <w:ilvl w:val="1"/>
          <w:numId w:val="0"/>
        </w:numPr>
        <w:ind w:left="564" w:leftChars="0" w:hanging="564" w:firstLineChars="0"/>
        <w:rPr>
          <w:rFonts w:hint="eastAsia" w:ascii="宋体" w:hAnsi="宋体" w:eastAsia="宋体" w:cs="宋体"/>
        </w:rPr>
      </w:pPr>
      <w:bookmarkStart w:id="14" w:name="_Toc18736"/>
      <w:r>
        <w:rPr>
          <w:rFonts w:hint="eastAsia" w:ascii="宋体" w:hAnsi="宋体" w:eastAsia="宋体" w:cs="宋体"/>
          <w:b/>
          <w:bCs/>
          <w:sz w:val="30"/>
          <w:szCs w:val="32"/>
          <w:lang w:val="en-US" w:eastAsia="zh-CN" w:bidi="ar-SA"/>
        </w:rPr>
        <w:t xml:space="preserve">3.5 </w:t>
      </w:r>
      <w:r>
        <w:rPr>
          <w:rFonts w:hint="eastAsia" w:ascii="宋体" w:hAnsi="宋体" w:eastAsia="宋体" w:cs="宋体"/>
        </w:rPr>
        <w:t>WB段</w:t>
      </w:r>
      <w:bookmarkEnd w:id="14"/>
    </w:p>
    <w:p>
      <w:pPr>
        <w:bidi w:val="0"/>
        <w:ind w:firstLine="480" w:firstLineChars="200"/>
        <w:rPr>
          <w:rFonts w:hint="eastAsia" w:ascii="宋体" w:hAnsi="宋体" w:eastAsia="宋体" w:cs="宋体"/>
        </w:rPr>
      </w:pPr>
      <w:r>
        <w:rPr>
          <w:rFonts w:hint="eastAsia" w:ascii="宋体" w:hAnsi="宋体" w:eastAsia="宋体" w:cs="宋体"/>
        </w:rPr>
        <w:t>该段的输入输出总线定义如下方图片及表格所示：</w:t>
      </w:r>
    </w:p>
    <w:p>
      <w:pPr>
        <w:rPr>
          <w:rFonts w:hint="eastAsia" w:ascii="宋体" w:hAnsi="宋体" w:eastAsia="宋体" w:cs="宋体"/>
        </w:rPr>
      </w:pPr>
      <w:r>
        <w:rPr>
          <w:rFonts w:hint="eastAsia" w:ascii="宋体" w:hAnsi="宋体" w:eastAsia="宋体" w:cs="宋体"/>
        </w:rPr>
        <w:drawing>
          <wp:inline distT="0" distB="0" distL="0" distR="0">
            <wp:extent cx="5274310" cy="2428875"/>
            <wp:effectExtent l="0" t="0" r="2540" b="9525"/>
            <wp:docPr id="185703245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32454" name="图片 1" descr="图片包含 文本&#10;&#10;描述已自动生成"/>
                    <pic:cNvPicPr>
                      <a:picLocks noChangeAspect="1"/>
                    </pic:cNvPicPr>
                  </pic:nvPicPr>
                  <pic:blipFill>
                    <a:blip r:embed="rId13"/>
                    <a:stretch>
                      <a:fillRect/>
                    </a:stretch>
                  </pic:blipFill>
                  <pic:spPr>
                    <a:xfrm>
                      <a:off x="0" y="0"/>
                      <a:ext cx="5274310" cy="2428875"/>
                    </a:xfrm>
                    <a:prstGeom prst="rect">
                      <a:avLst/>
                    </a:prstGeom>
                  </pic:spPr>
                </pic:pic>
              </a:graphicData>
            </a:graphic>
          </wp:inline>
        </w:drawing>
      </w:r>
    </w:p>
    <w:p>
      <w:pPr>
        <w:rPr>
          <w:rFonts w:hint="eastAsia" w:ascii="宋体" w:hAnsi="宋体" w:eastAsia="宋体" w:cs="宋体"/>
        </w:rPr>
      </w:pPr>
    </w:p>
    <w:p>
      <w:pPr>
        <w:rPr>
          <w:rFonts w:hint="eastAsia" w:ascii="宋体" w:hAnsi="宋体" w:eastAsia="宋体" w:cs="宋体"/>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2202"/>
        <w:gridCol w:w="968"/>
        <w:gridCol w:w="1509"/>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序号</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接口名</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宽度</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clk</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2</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rst</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1</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stall</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mem_to_wb_bus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70</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输入</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MEM 传给 WB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wb_to_rf_bus</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38</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WB 传给 rf 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6</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debug_wb_pc</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 pc 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7</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debug_wb_rf_wen</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4</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8</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debug_wb_rf_wnum</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5</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8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9</w:t>
            </w:r>
          </w:p>
        </w:tc>
        <w:tc>
          <w:tcPr>
            <w:tcW w:w="2202"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debug_wb_rf_wdata</w:t>
            </w:r>
          </w:p>
        </w:tc>
        <w:tc>
          <w:tcPr>
            <w:tcW w:w="968"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32</w:t>
            </w:r>
          </w:p>
        </w:tc>
        <w:tc>
          <w:tcPr>
            <w:tcW w:w="1509"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输出</w:t>
            </w:r>
          </w:p>
        </w:tc>
        <w:tc>
          <w:tcPr>
            <w:tcW w:w="3055" w:type="dxa"/>
          </w:tcPr>
          <w:p>
            <w:pPr>
              <w:widowControl/>
              <w:jc w:val="both"/>
              <w:textAlignment w:val="top"/>
              <w:rPr>
                <w:rFonts w:hint="eastAsia" w:ascii="宋体" w:hAnsi="宋体" w:eastAsia="宋体" w:cs="宋体"/>
                <w:color w:val="000000"/>
                <w:sz w:val="21"/>
                <w:szCs w:val="21"/>
                <w:lang w:bidi="ar"/>
              </w:rPr>
            </w:pPr>
            <w:r>
              <w:rPr>
                <w:rFonts w:hint="eastAsia" w:ascii="宋体" w:hAnsi="宋体" w:eastAsia="宋体" w:cs="宋体"/>
                <w:color w:val="000000"/>
                <w:sz w:val="21"/>
                <w:szCs w:val="21"/>
                <w:lang w:bidi="ar"/>
              </w:rPr>
              <w:t>用来 debug 的写寄存器数据</w:t>
            </w:r>
          </w:p>
        </w:tc>
      </w:tr>
    </w:tbl>
    <w:p>
      <w:pPr>
        <w:pStyle w:val="23"/>
        <w:snapToGrid w:val="0"/>
        <w:spacing w:line="300" w:lineRule="auto"/>
        <w:ind w:left="564" w:firstLine="0" w:firstLineChars="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该段任务是将数据写回内存，没有什么需要改动的地方。</w:t>
      </w:r>
    </w:p>
    <w:p>
      <w:pPr>
        <w:bidi w:val="0"/>
        <w:rPr>
          <w:rFonts w:hint="eastAsia" w:ascii="宋体" w:hAnsi="宋体" w:eastAsia="宋体" w:cs="宋体"/>
        </w:rPr>
      </w:pPr>
      <w:r>
        <w:rPr>
          <w:rFonts w:hint="eastAsia" w:ascii="宋体" w:hAnsi="宋体" w:eastAsia="宋体" w:cs="宋体"/>
        </w:rPr>
        <w:t>核心逻辑：提取从MEM传入的相关控制信号，然后将写回信号发送给寄存器堆完成内存写入操作：</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wb_pc,</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 = mem_to_wb_bus_r;</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assign</w:t>
      </w:r>
      <w:r>
        <w:rPr>
          <w:rFonts w:hint="eastAsia" w:ascii="宋体" w:hAnsi="宋体" w:eastAsia="宋体" w:cs="宋体"/>
          <w:color w:val="ABB2BF"/>
          <w:szCs w:val="24"/>
        </w:rPr>
        <w:t xml:space="preserve"> wb_to_rf_bus =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rf_we,</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rf_waddr,</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rf_wdata</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w:t>
      </w:r>
    </w:p>
    <w:p>
      <w:pPr>
        <w:pStyle w:val="23"/>
        <w:snapToGrid w:val="0"/>
        <w:spacing w:line="300" w:lineRule="auto"/>
        <w:ind w:left="564" w:firstLine="0" w:firstLineChars="0"/>
        <w:rPr>
          <w:rFonts w:hint="eastAsia" w:ascii="宋体" w:hAnsi="宋体" w:eastAsia="宋体" w:cs="宋体"/>
        </w:rPr>
      </w:pPr>
    </w:p>
    <w:p>
      <w:pPr>
        <w:pStyle w:val="3"/>
        <w:numPr>
          <w:ilvl w:val="1"/>
          <w:numId w:val="0"/>
        </w:numPr>
        <w:ind w:left="564" w:leftChars="0" w:hanging="564" w:firstLineChars="0"/>
        <w:rPr>
          <w:rFonts w:hint="eastAsia" w:ascii="宋体" w:hAnsi="宋体" w:eastAsia="宋体" w:cs="宋体"/>
        </w:rPr>
      </w:pPr>
      <w:bookmarkStart w:id="15" w:name="_Toc30710"/>
      <w:r>
        <w:rPr>
          <w:rFonts w:hint="eastAsia" w:ascii="宋体" w:hAnsi="宋体" w:eastAsia="宋体" w:cs="宋体"/>
          <w:b/>
          <w:bCs/>
          <w:sz w:val="30"/>
          <w:szCs w:val="32"/>
          <w:lang w:val="en-US" w:eastAsia="zh-CN" w:bidi="ar-SA"/>
        </w:rPr>
        <w:t xml:space="preserve">3.6 </w:t>
      </w:r>
      <w:r>
        <w:rPr>
          <w:rFonts w:hint="eastAsia" w:ascii="宋体" w:hAnsi="宋体" w:eastAsia="宋体" w:cs="宋体"/>
        </w:rPr>
        <w:t>STALL CTRL段</w:t>
      </w:r>
      <w:bookmarkEnd w:id="15"/>
    </w:p>
    <w:p>
      <w:pPr>
        <w:bidi w:val="0"/>
        <w:rPr>
          <w:rFonts w:hint="eastAsia" w:ascii="宋体" w:hAnsi="宋体" w:eastAsia="宋体" w:cs="宋体"/>
        </w:rPr>
      </w:pPr>
      <w:r>
        <w:rPr>
          <w:rFonts w:hint="eastAsia" w:ascii="宋体" w:hAnsi="宋体" w:eastAsia="宋体" w:cs="宋体"/>
        </w:rPr>
        <w:t>该段的输入输出总线定义如下方图片及表格所示：</w:t>
      </w:r>
    </w:p>
    <w:p>
      <w:pPr>
        <w:bidi w:val="0"/>
        <w:rPr>
          <w:rFonts w:hint="eastAsia" w:ascii="宋体" w:hAnsi="宋体" w:eastAsia="宋体" w:cs="宋体"/>
        </w:rPr>
      </w:pPr>
      <w:r>
        <w:rPr>
          <w:rFonts w:hint="eastAsia" w:ascii="宋体" w:hAnsi="宋体" w:eastAsia="宋体" w:cs="宋体"/>
        </w:rPr>
        <w:drawing>
          <wp:inline distT="0" distB="0" distL="0" distR="0">
            <wp:extent cx="5274310" cy="4052570"/>
            <wp:effectExtent l="0" t="0" r="2540" b="5080"/>
            <wp:docPr id="1657464940" name="图片 4"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64940" name="图片 4" descr="图示&#10;&#10;中度可信度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2570"/>
                    </a:xfrm>
                    <a:prstGeom prst="rect">
                      <a:avLst/>
                    </a:prstGeom>
                    <a:noFill/>
                    <a:ln>
                      <a:noFill/>
                    </a:ln>
                  </pic:spPr>
                </pic:pic>
              </a:graphicData>
            </a:graphic>
          </wp:inline>
        </w:drawing>
      </w:r>
    </w:p>
    <w:tbl>
      <w:tblPr>
        <w:tblStyle w:val="12"/>
        <w:tblW w:w="8267" w:type="dxa"/>
        <w:tblInd w:w="612" w:type="dxa"/>
        <w:tblLayout w:type="autofit"/>
        <w:tblCellMar>
          <w:top w:w="0" w:type="dxa"/>
          <w:left w:w="108" w:type="dxa"/>
          <w:bottom w:w="0" w:type="dxa"/>
          <w:right w:w="108" w:type="dxa"/>
        </w:tblCellMar>
      </w:tblPr>
      <w:tblGrid>
        <w:gridCol w:w="733"/>
        <w:gridCol w:w="2136"/>
        <w:gridCol w:w="603"/>
        <w:gridCol w:w="1235"/>
        <w:gridCol w:w="3560"/>
      </w:tblGrid>
      <w:tr>
        <w:tblPrEx>
          <w:tblCellMar>
            <w:top w:w="0" w:type="dxa"/>
            <w:left w:w="108" w:type="dxa"/>
            <w:bottom w:w="0" w:type="dxa"/>
            <w:right w:w="108" w:type="dxa"/>
          </w:tblCellMar>
        </w:tblPrEx>
        <w:trPr>
          <w:trHeight w:val="312" w:hRule="exact"/>
        </w:trPr>
        <w:tc>
          <w:tcPr>
            <w:tcW w:w="738"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序号</w:t>
            </w:r>
          </w:p>
        </w:tc>
        <w:tc>
          <w:tcPr>
            <w:tcW w:w="2071"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接口名</w:t>
            </w:r>
          </w:p>
        </w:tc>
        <w:tc>
          <w:tcPr>
            <w:tcW w:w="605"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宽度</w:t>
            </w:r>
          </w:p>
        </w:tc>
        <w:tc>
          <w:tcPr>
            <w:tcW w:w="1247"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输入/输出</w:t>
            </w:r>
          </w:p>
        </w:tc>
        <w:tc>
          <w:tcPr>
            <w:tcW w:w="3606" w:type="dxa"/>
            <w:tcBorders>
              <w:top w:val="single" w:color="000000" w:sz="8" w:space="0"/>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作用</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1</w:t>
            </w:r>
          </w:p>
        </w:tc>
        <w:tc>
          <w:tcPr>
            <w:tcW w:w="2071"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clk</w:t>
            </w:r>
          </w:p>
        </w:tc>
        <w:tc>
          <w:tcPr>
            <w:tcW w:w="605"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1</w:t>
            </w:r>
          </w:p>
        </w:tc>
        <w:tc>
          <w:tcPr>
            <w:tcW w:w="1247"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输入</w:t>
            </w:r>
          </w:p>
        </w:tc>
        <w:tc>
          <w:tcPr>
            <w:tcW w:w="3606"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时钟信号</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2</w:t>
            </w:r>
          </w:p>
        </w:tc>
        <w:tc>
          <w:tcPr>
            <w:tcW w:w="2071"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stallreq_for_ex</w:t>
            </w:r>
          </w:p>
        </w:tc>
        <w:tc>
          <w:tcPr>
            <w:tcW w:w="605"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1</w:t>
            </w:r>
          </w:p>
        </w:tc>
        <w:tc>
          <w:tcPr>
            <w:tcW w:w="1247"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输入</w:t>
            </w:r>
          </w:p>
        </w:tc>
        <w:tc>
          <w:tcPr>
            <w:tcW w:w="3606"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执行阶段的指令是否请求流水线暂停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3</w:t>
            </w:r>
          </w:p>
        </w:tc>
        <w:tc>
          <w:tcPr>
            <w:tcW w:w="2071"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stallreq_for_bru</w:t>
            </w:r>
          </w:p>
        </w:tc>
        <w:tc>
          <w:tcPr>
            <w:tcW w:w="605"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5</w:t>
            </w:r>
          </w:p>
        </w:tc>
        <w:tc>
          <w:tcPr>
            <w:tcW w:w="1247"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输入</w:t>
            </w:r>
          </w:p>
        </w:tc>
        <w:tc>
          <w:tcPr>
            <w:tcW w:w="3606"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Load命令是否请求流水线暂停</w:t>
            </w:r>
          </w:p>
        </w:tc>
      </w:tr>
      <w:tr>
        <w:tblPrEx>
          <w:tblCellMar>
            <w:top w:w="0" w:type="dxa"/>
            <w:left w:w="108" w:type="dxa"/>
            <w:bottom w:w="0" w:type="dxa"/>
            <w:right w:w="108" w:type="dxa"/>
          </w:tblCellMar>
        </w:tblPrEx>
        <w:trPr>
          <w:trHeight w:val="312" w:hRule="exact"/>
        </w:trPr>
        <w:tc>
          <w:tcPr>
            <w:tcW w:w="738"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4</w:t>
            </w:r>
          </w:p>
        </w:tc>
        <w:tc>
          <w:tcPr>
            <w:tcW w:w="2071"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stall</w:t>
            </w:r>
          </w:p>
        </w:tc>
        <w:tc>
          <w:tcPr>
            <w:tcW w:w="605"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6</w:t>
            </w:r>
          </w:p>
        </w:tc>
        <w:tc>
          <w:tcPr>
            <w:tcW w:w="1247"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输出</w:t>
            </w:r>
          </w:p>
        </w:tc>
        <w:tc>
          <w:tcPr>
            <w:tcW w:w="3606" w:type="dxa"/>
            <w:tcBorders>
              <w:top w:val="nil"/>
              <w:left w:val="single" w:color="000000" w:sz="8" w:space="0"/>
              <w:bottom w:val="single" w:color="000000" w:sz="8" w:space="0"/>
              <w:right w:val="single" w:color="000000" w:sz="8" w:space="0"/>
            </w:tcBorders>
            <w:shd w:val="clear" w:color="auto" w:fill="auto"/>
          </w:tcPr>
          <w:p>
            <w:pPr>
              <w:bidi w:val="0"/>
              <w:rPr>
                <w:rFonts w:hint="eastAsia" w:ascii="宋体" w:hAnsi="宋体" w:eastAsia="宋体" w:cs="宋体"/>
              </w:rPr>
            </w:pPr>
            <w:r>
              <w:rPr>
                <w:rFonts w:hint="eastAsia" w:ascii="宋体" w:hAnsi="宋体" w:eastAsia="宋体" w:cs="宋体"/>
              </w:rPr>
              <w:t>暂停信号</w:t>
            </w:r>
          </w:p>
        </w:tc>
      </w:tr>
    </w:tbl>
    <w:p>
      <w:pPr>
        <w:bidi w:val="0"/>
        <w:rPr>
          <w:rFonts w:hint="eastAsia" w:ascii="宋体" w:hAnsi="宋体" w:eastAsia="宋体" w:cs="宋体"/>
        </w:rPr>
      </w:pPr>
    </w:p>
    <w:p>
      <w:pPr>
        <w:bidi w:val="0"/>
        <w:ind w:firstLine="480" w:firstLineChars="200"/>
        <w:rPr>
          <w:rFonts w:hint="eastAsia" w:ascii="宋体" w:hAnsi="宋体" w:eastAsia="宋体" w:cs="宋体"/>
        </w:rPr>
      </w:pPr>
      <w:r>
        <w:rPr>
          <w:rFonts w:hint="eastAsia" w:ascii="宋体" w:hAnsi="宋体" w:eastAsia="宋体" w:cs="宋体"/>
        </w:rPr>
        <w:t>Stall信号共6位，每一位分别代表流水线中某一段的暂停信号。stall[0]表示取指地址PC是否保持不变，为1表示保持不变；stall[1]表示流水线取指阶段是否暂停，为1表示暂停；stall[2]表示流水线译码阶段是否暂停，为1表示暂停；stall[3]表示流水线执行阶段是否暂停，为1表示暂停。stall[4]表示流水线访存阶段是否暂停，为1表示暂停；stall[5]表示流水线回写阶段是否暂停，为1表示暂停。</w:t>
      </w:r>
    </w:p>
    <w:p>
      <w:pPr>
        <w:bidi w:val="0"/>
        <w:ind w:firstLine="480" w:firstLineChars="200"/>
        <w:rPr>
          <w:rFonts w:hint="eastAsia" w:ascii="宋体" w:hAnsi="宋体" w:eastAsia="宋体" w:cs="宋体"/>
        </w:rPr>
      </w:pPr>
      <w:r>
        <w:rPr>
          <w:rFonts w:hint="eastAsia" w:ascii="宋体" w:hAnsi="宋体" w:eastAsia="宋体" w:cs="宋体"/>
        </w:rPr>
        <w:t>核心逻辑：</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always</w:t>
      </w:r>
      <w:r>
        <w:rPr>
          <w:rFonts w:hint="eastAsia" w:ascii="宋体" w:hAnsi="宋体" w:eastAsia="宋体" w:cs="宋体"/>
          <w:color w:val="ABB2BF"/>
          <w:szCs w:val="24"/>
        </w:rPr>
        <w:t xml:space="preserve"> @ (*)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(rst)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//stallreq_for_ex, stallreq_for_bru, stallreq_for_load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(stallreq_for_ex)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'b001111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7F848E"/>
          <w:szCs w:val="24"/>
        </w:rPr>
        <w:t>//  </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(stallreq_for_bru)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'b000111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if</w:t>
      </w:r>
      <w:r>
        <w:rPr>
          <w:rFonts w:hint="eastAsia" w:ascii="宋体" w:hAnsi="宋体" w:eastAsia="宋体" w:cs="宋体"/>
          <w:color w:val="ABB2BF"/>
          <w:szCs w:val="24"/>
        </w:rPr>
        <w:t xml:space="preserve"> (stallreq_for_load)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'b000011</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else</w:t>
      </w:r>
      <w:r>
        <w:rPr>
          <w:rFonts w:hint="eastAsia" w:ascii="宋体" w:hAnsi="宋体" w:eastAsia="宋体" w:cs="宋体"/>
          <w:color w:val="ABB2BF"/>
          <w:szCs w:val="24"/>
        </w:rPr>
        <w:t xml:space="preserve"> </w:t>
      </w:r>
      <w:r>
        <w:rPr>
          <w:rFonts w:hint="eastAsia" w:ascii="宋体" w:hAnsi="宋体" w:eastAsia="宋体" w:cs="宋体"/>
          <w:color w:val="C678DD"/>
          <w:szCs w:val="24"/>
        </w:rPr>
        <w:t>begin</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stall = </w:t>
      </w:r>
      <w:r>
        <w:rPr>
          <w:rFonts w:hint="eastAsia" w:ascii="宋体" w:hAnsi="宋体" w:eastAsia="宋体" w:cs="宋体"/>
          <w:color w:val="E5C07B"/>
          <w:szCs w:val="24"/>
        </w:rPr>
        <w:t>`StallBus</w:t>
      </w:r>
      <w:r>
        <w:rPr>
          <w:rFonts w:hint="eastAsia" w:ascii="宋体" w:hAnsi="宋体" w:eastAsia="宋体" w:cs="宋体"/>
          <w:color w:val="D19A66"/>
          <w:szCs w:val="24"/>
        </w:rPr>
        <w:t>'b0</w:t>
      </w:r>
      <w:r>
        <w:rPr>
          <w:rFonts w:hint="eastAsia" w:ascii="宋体" w:hAnsi="宋体" w:eastAsia="宋体" w:cs="宋体"/>
          <w:color w:val="ABB2BF"/>
          <w:szCs w:val="24"/>
        </w:rPr>
        <w:t>;</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shd w:val="clear" w:color="auto" w:fill="23272E"/>
        <w:spacing w:after="0" w:line="330" w:lineRule="atLeast"/>
        <w:rPr>
          <w:rFonts w:hint="eastAsia" w:ascii="宋体" w:hAnsi="宋体" w:eastAsia="宋体" w:cs="宋体"/>
          <w:color w:val="ABB2BF"/>
          <w:szCs w:val="24"/>
        </w:rPr>
      </w:pPr>
      <w:r>
        <w:rPr>
          <w:rFonts w:hint="eastAsia" w:ascii="宋体" w:hAnsi="宋体" w:eastAsia="宋体" w:cs="宋体"/>
          <w:color w:val="ABB2BF"/>
          <w:szCs w:val="24"/>
        </w:rPr>
        <w:t xml:space="preserve">    </w:t>
      </w:r>
      <w:r>
        <w:rPr>
          <w:rFonts w:hint="eastAsia" w:ascii="宋体" w:hAnsi="宋体" w:eastAsia="宋体" w:cs="宋体"/>
          <w:color w:val="C678DD"/>
          <w:szCs w:val="24"/>
        </w:rPr>
        <w:t>end</w:t>
      </w:r>
    </w:p>
    <w:p>
      <w:pPr>
        <w:pStyle w:val="23"/>
        <w:snapToGrid w:val="0"/>
        <w:spacing w:line="300" w:lineRule="auto"/>
        <w:ind w:left="564" w:firstLine="480"/>
        <w:rPr>
          <w:rFonts w:hint="eastAsia" w:ascii="宋体" w:hAnsi="宋体" w:eastAsia="宋体" w:cs="宋体"/>
        </w:rPr>
      </w:pPr>
    </w:p>
    <w:p>
      <w:pPr>
        <w:pStyle w:val="3"/>
        <w:bidi w:val="0"/>
        <w:rPr>
          <w:rFonts w:hint="eastAsia" w:ascii="宋体" w:hAnsi="宋体" w:eastAsia="宋体" w:cs="宋体"/>
          <w:lang w:val="en-US" w:eastAsia="zh-CN"/>
        </w:rPr>
      </w:pPr>
      <w:bookmarkStart w:id="16" w:name="_Toc19197"/>
      <w:bookmarkStart w:id="17" w:name="_Toc28914"/>
      <w:r>
        <w:rPr>
          <w:rFonts w:hint="eastAsia" w:ascii="宋体" w:hAnsi="宋体" w:eastAsia="宋体" w:cs="宋体"/>
          <w:lang w:val="en-US" w:eastAsia="zh-CN"/>
        </w:rPr>
        <w:t>3.7 HILO寄存器模块</w:t>
      </w:r>
      <w:bookmarkEnd w:id="16"/>
      <w:bookmarkEnd w:id="17"/>
    </w:p>
    <w:p>
      <w:pPr>
        <w:bidi w:val="0"/>
        <w:rPr>
          <w:rFonts w:hint="eastAsia" w:ascii="宋体" w:hAnsi="宋体" w:eastAsia="宋体" w:cs="宋体"/>
          <w:b/>
          <w:bCs/>
          <w:lang w:val="en-US" w:eastAsia="zh-CN"/>
        </w:rPr>
      </w:pPr>
      <w:r>
        <w:rPr>
          <w:rFonts w:hint="eastAsia" w:ascii="宋体" w:hAnsi="宋体" w:eastAsia="宋体" w:cs="宋体"/>
          <w:b/>
          <w:bCs/>
          <w:lang w:val="en-US" w:eastAsia="zh-CN"/>
        </w:rPr>
        <w:t>整体说明：</w:t>
      </w:r>
    </w:p>
    <w:p>
      <w:p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hi和lo属于协处理器，不在通用寄存器的范围内，这两个寄存器主要是在用来处理乘法和除法。以乘法作为示例，如果两个整数相乘，那么乘法的结果低位保存在lo寄存器，高位保存在hi寄存器。 当然，这两个寄存器也可以独立进行读取和写入。读的时候，使用mfhi、mflo；写入的时候，用mthi、mtlo。</w:t>
      </w:r>
      <w:r>
        <w:rPr>
          <w:rFonts w:hint="eastAsia" w:ascii="宋体" w:hAnsi="宋体" w:eastAsia="宋体" w:cs="宋体"/>
          <w:lang w:val="en-US" w:eastAsia="zh-CN"/>
        </w:rPr>
        <w:drawing>
          <wp:anchor distT="0" distB="0" distL="114300" distR="114300" simplePos="0" relativeHeight="251664384" behindDoc="0" locked="0" layoutInCell="1" allowOverlap="1">
            <wp:simplePos x="0" y="0"/>
            <wp:positionH relativeFrom="column">
              <wp:posOffset>3399155</wp:posOffset>
            </wp:positionH>
            <wp:positionV relativeFrom="paragraph">
              <wp:posOffset>60960</wp:posOffset>
            </wp:positionV>
            <wp:extent cx="1765935" cy="1939290"/>
            <wp:effectExtent l="0" t="0" r="1905" b="11430"/>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tretch>
                      <a:fillRect/>
                    </a:stretch>
                  </pic:blipFill>
                  <pic:spPr>
                    <a:xfrm>
                      <a:off x="0" y="0"/>
                      <a:ext cx="1765935" cy="1939290"/>
                    </a:xfrm>
                    <a:prstGeom prst="rect">
                      <a:avLst/>
                    </a:prstGeom>
                    <a:noFill/>
                    <a:ln>
                      <a:noFill/>
                    </a:ln>
                  </pic:spPr>
                </pic:pic>
              </a:graphicData>
            </a:graphic>
          </wp:anchor>
        </w:drawing>
      </w:r>
      <w:r>
        <w:rPr>
          <w:rFonts w:hint="eastAsia" w:ascii="宋体" w:hAnsi="宋体" w:eastAsia="宋体" w:cs="宋体"/>
          <w:lang w:val="en-US" w:eastAsia="zh-CN"/>
        </w:rPr>
        <w:t>和通用寄存器不同，mfhi、mflo是在执行阶段才开始从hi、lo寄存器获取数值的。写入则和通用寄存器一样，也是在写回的时候完成的。</w:t>
      </w:r>
    </w:p>
    <w:p>
      <w:pPr>
        <w:bidi w:val="0"/>
        <w:rPr>
          <w:rFonts w:hint="eastAsia" w:ascii="宋体" w:hAnsi="宋体" w:eastAsia="宋体" w:cs="宋体"/>
          <w:lang w:val="en-US" w:eastAsia="zh-CN"/>
        </w:rPr>
      </w:pPr>
      <w:r>
        <w:rPr>
          <w:rFonts w:hint="eastAsia" w:ascii="宋体" w:hAnsi="宋体" w:eastAsia="宋体" w:cs="宋体"/>
          <w:lang w:val="en-US" w:eastAsia="zh-CN"/>
        </w:rPr>
        <w:t>可以直接改写lib下的regfile.v，也可以添加hiloreg.v，创建u_hi_lo_reg，但是MEM、WB也要跟着改，这里我们采用第二种方法，即添加hiloreg.v文件。接口如右图所示。</w:t>
      </w:r>
    </w:p>
    <w:p>
      <w:pPr>
        <w:bidi w:val="0"/>
        <w:rPr>
          <w:rFonts w:hint="eastAsia" w:ascii="宋体" w:hAnsi="宋体" w:eastAsia="宋体" w:cs="宋体"/>
          <w:lang w:val="en-US" w:eastAsia="zh-CN"/>
        </w:rPr>
      </w:pPr>
      <w:r>
        <w:rPr>
          <w:rFonts w:hint="eastAsia" w:ascii="宋体" w:hAnsi="宋体" w:eastAsia="宋体" w:cs="宋体"/>
          <w:lang w:val="en-US" w:eastAsia="zh-CN"/>
        </w:rPr>
        <w:t xml:space="preserve">表 </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SEQ 表 \* ARABIC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8</w:t>
      </w:r>
      <w:r>
        <w:rPr>
          <w:rFonts w:hint="eastAsia" w:ascii="宋体" w:hAnsi="宋体" w:eastAsia="宋体" w:cs="宋体"/>
          <w:lang w:val="en-US" w:eastAsia="zh-CN"/>
        </w:rPr>
        <w:fldChar w:fldCharType="end"/>
      </w:r>
      <w:r>
        <w:rPr>
          <w:rFonts w:hint="eastAsia" w:ascii="宋体" w:hAnsi="宋体" w:eastAsia="宋体" w:cs="宋体"/>
          <w:lang w:val="en-US" w:eastAsia="zh-CN"/>
        </w:rPr>
        <w:t xml:space="preserve"> HILO寄存器输入输出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2096"/>
        <w:gridCol w:w="700"/>
        <w:gridCol w:w="1966"/>
        <w:gridCol w:w="3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序号</w:t>
            </w:r>
          </w:p>
        </w:tc>
        <w:tc>
          <w:tcPr>
            <w:tcW w:w="209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接口名</w:t>
            </w:r>
          </w:p>
        </w:tc>
        <w:tc>
          <w:tcPr>
            <w:tcW w:w="700"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宽度</w:t>
            </w:r>
          </w:p>
        </w:tc>
        <w:tc>
          <w:tcPr>
            <w:tcW w:w="196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输入/输出</w:t>
            </w:r>
          </w:p>
        </w:tc>
        <w:tc>
          <w:tcPr>
            <w:tcW w:w="3033"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1</w:t>
            </w:r>
          </w:p>
        </w:tc>
        <w:tc>
          <w:tcPr>
            <w:tcW w:w="209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clk</w:t>
            </w:r>
          </w:p>
        </w:tc>
        <w:tc>
          <w:tcPr>
            <w:tcW w:w="700"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1</w:t>
            </w:r>
          </w:p>
        </w:tc>
        <w:tc>
          <w:tcPr>
            <w:tcW w:w="196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输入</w:t>
            </w:r>
          </w:p>
        </w:tc>
        <w:tc>
          <w:tcPr>
            <w:tcW w:w="3033"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2</w:t>
            </w:r>
          </w:p>
        </w:tc>
        <w:tc>
          <w:tcPr>
            <w:tcW w:w="209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stall</w:t>
            </w:r>
          </w:p>
        </w:tc>
        <w:tc>
          <w:tcPr>
            <w:tcW w:w="700"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6</w:t>
            </w:r>
          </w:p>
        </w:tc>
        <w:tc>
          <w:tcPr>
            <w:tcW w:w="196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输入</w:t>
            </w:r>
          </w:p>
        </w:tc>
        <w:tc>
          <w:tcPr>
            <w:tcW w:w="3033"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控制暂停信号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3</w:t>
            </w:r>
          </w:p>
        </w:tc>
        <w:tc>
          <w:tcPr>
            <w:tcW w:w="209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hi_we</w:t>
            </w:r>
          </w:p>
        </w:tc>
        <w:tc>
          <w:tcPr>
            <w:tcW w:w="700"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1</w:t>
            </w:r>
          </w:p>
        </w:tc>
        <w:tc>
          <w:tcPr>
            <w:tcW w:w="196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输入</w:t>
            </w:r>
          </w:p>
        </w:tc>
        <w:tc>
          <w:tcPr>
            <w:tcW w:w="3033"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hi寄存器的写使能信号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4</w:t>
            </w:r>
          </w:p>
        </w:tc>
        <w:tc>
          <w:tcPr>
            <w:tcW w:w="209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lo_we</w:t>
            </w:r>
          </w:p>
        </w:tc>
        <w:tc>
          <w:tcPr>
            <w:tcW w:w="700"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1</w:t>
            </w:r>
          </w:p>
        </w:tc>
        <w:tc>
          <w:tcPr>
            <w:tcW w:w="196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输入</w:t>
            </w:r>
          </w:p>
        </w:tc>
        <w:tc>
          <w:tcPr>
            <w:tcW w:w="3033"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lo寄存器的写使能信号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5</w:t>
            </w:r>
          </w:p>
        </w:tc>
        <w:tc>
          <w:tcPr>
            <w:tcW w:w="209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hi_wdata</w:t>
            </w:r>
          </w:p>
        </w:tc>
        <w:tc>
          <w:tcPr>
            <w:tcW w:w="700"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32</w:t>
            </w:r>
          </w:p>
        </w:tc>
        <w:tc>
          <w:tcPr>
            <w:tcW w:w="196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输出</w:t>
            </w:r>
          </w:p>
        </w:tc>
        <w:tc>
          <w:tcPr>
            <w:tcW w:w="3033"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Hi寄存器写的数据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6</w:t>
            </w:r>
          </w:p>
        </w:tc>
        <w:tc>
          <w:tcPr>
            <w:tcW w:w="209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lo_wdata</w:t>
            </w:r>
          </w:p>
        </w:tc>
        <w:tc>
          <w:tcPr>
            <w:tcW w:w="700"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32</w:t>
            </w:r>
          </w:p>
        </w:tc>
        <w:tc>
          <w:tcPr>
            <w:tcW w:w="196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输出</w:t>
            </w:r>
          </w:p>
        </w:tc>
        <w:tc>
          <w:tcPr>
            <w:tcW w:w="3033"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Lo寄存器写的数据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7</w:t>
            </w:r>
          </w:p>
        </w:tc>
        <w:tc>
          <w:tcPr>
            <w:tcW w:w="209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hi_rdata</w:t>
            </w:r>
          </w:p>
        </w:tc>
        <w:tc>
          <w:tcPr>
            <w:tcW w:w="700"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32</w:t>
            </w:r>
          </w:p>
        </w:tc>
        <w:tc>
          <w:tcPr>
            <w:tcW w:w="196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输出</w:t>
            </w:r>
          </w:p>
        </w:tc>
        <w:tc>
          <w:tcPr>
            <w:tcW w:w="3033"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Hi寄存器读的数据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exact"/>
        </w:trPr>
        <w:tc>
          <w:tcPr>
            <w:tcW w:w="727"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8</w:t>
            </w:r>
          </w:p>
        </w:tc>
        <w:tc>
          <w:tcPr>
            <w:tcW w:w="209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lo_rdata</w:t>
            </w:r>
          </w:p>
        </w:tc>
        <w:tc>
          <w:tcPr>
            <w:tcW w:w="700"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32</w:t>
            </w:r>
          </w:p>
        </w:tc>
        <w:tc>
          <w:tcPr>
            <w:tcW w:w="1966"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输出</w:t>
            </w:r>
          </w:p>
        </w:tc>
        <w:tc>
          <w:tcPr>
            <w:tcW w:w="3033" w:type="dxa"/>
            <w:vAlign w:val="top"/>
          </w:tcPr>
          <w:p>
            <w:pPr>
              <w:widowControl w:val="0"/>
              <w:bidi w:val="0"/>
              <w:jc w:val="both"/>
              <w:rPr>
                <w:rFonts w:hint="eastAsia" w:ascii="宋体" w:hAnsi="宋体" w:eastAsia="宋体" w:cs="宋体"/>
                <w:lang w:val="en-US" w:eastAsia="zh-CN"/>
              </w:rPr>
            </w:pPr>
            <w:r>
              <w:rPr>
                <w:rFonts w:hint="eastAsia" w:ascii="宋体" w:hAnsi="宋体" w:eastAsia="宋体" w:cs="宋体"/>
                <w:lang w:val="en-US" w:eastAsia="zh-CN"/>
              </w:rPr>
              <w:t>Lo寄存器读的数据</w:t>
            </w:r>
          </w:p>
        </w:tc>
      </w:tr>
    </w:tbl>
    <w:p>
      <w:pPr>
        <w:bidi w:val="0"/>
        <w:rPr>
          <w:rFonts w:hint="eastAsia" w:ascii="宋体" w:hAnsi="宋体" w:eastAsia="宋体" w:cs="宋体"/>
          <w:b/>
          <w:bCs/>
          <w:lang w:val="en-US" w:eastAsia="zh-CN"/>
        </w:rPr>
      </w:pPr>
      <w:r>
        <w:rPr>
          <w:rFonts w:hint="eastAsia" w:ascii="宋体" w:hAnsi="宋体" w:eastAsia="宋体" w:cs="宋体"/>
          <w:b/>
          <w:bCs/>
          <w:lang w:val="en-US" w:eastAsia="zh-CN"/>
        </w:rPr>
        <w:t>功能说明：</w:t>
      </w:r>
    </w:p>
    <w:p>
      <w:pPr>
        <w:bidi w:val="0"/>
        <w:ind w:firstLine="480" w:firstLineChars="200"/>
        <w:rPr>
          <w:rFonts w:hint="eastAsia" w:ascii="宋体" w:hAnsi="宋体" w:eastAsia="宋体" w:cs="宋体"/>
          <w:lang w:val="en-US" w:eastAsia="zh-CN"/>
        </w:rPr>
      </w:pPr>
      <w:r>
        <w:rPr>
          <w:rFonts w:hint="eastAsia" w:ascii="宋体" w:hAnsi="宋体" w:eastAsia="宋体" w:cs="宋体"/>
          <w:lang w:val="en-US" w:eastAsia="zh-CN"/>
        </w:rPr>
        <w:t>当hi_we和lo_we均为1时，寄存器reg_hi和reg_lo同时将hi_wdata和lo_wdata写入。当hi_we为0，lo_we为1时，reg_lo将lo_wdata写入；当hi_we为1，lo_we为0时，reg_hi将hi_wdata写入。hi_rdata和lo_rdata分别输出reg_hi和reg_lo中的数据。</w:t>
      </w:r>
    </w:p>
    <w:p>
      <w:pPr>
        <w:bidi w:val="0"/>
        <w:rPr>
          <w:rFonts w:hint="eastAsia" w:ascii="宋体" w:hAnsi="宋体" w:eastAsia="宋体" w:cs="宋体"/>
          <w:lang w:val="en-US" w:eastAsia="zh-CN"/>
        </w:rPr>
      </w:pPr>
    </w:p>
    <w:p>
      <w:pPr>
        <w:pStyle w:val="2"/>
        <w:bidi w:val="0"/>
        <w:rPr>
          <w:rFonts w:hint="eastAsia" w:ascii="宋体" w:hAnsi="宋体" w:eastAsia="宋体" w:cs="宋体"/>
        </w:rPr>
      </w:pPr>
      <w:bookmarkStart w:id="18" w:name="_Toc3780"/>
      <w:r>
        <w:rPr>
          <w:rFonts w:hint="eastAsia" w:cs="宋体"/>
          <w:lang w:val="en-US" w:eastAsia="zh-CN"/>
        </w:rPr>
        <w:t>4</w:t>
      </w:r>
      <w:r>
        <w:rPr>
          <w:rFonts w:hint="eastAsia" w:ascii="宋体" w:hAnsi="宋体" w:eastAsia="宋体" w:cs="宋体"/>
          <w:lang w:val="en-US" w:eastAsia="zh-CN"/>
        </w:rPr>
        <w:t xml:space="preserve"> </w:t>
      </w:r>
      <w:r>
        <w:rPr>
          <w:rFonts w:hint="eastAsia" w:ascii="宋体" w:hAnsi="宋体" w:eastAsia="宋体" w:cs="宋体"/>
        </w:rPr>
        <w:t>感受与改进意见</w:t>
      </w:r>
      <w:bookmarkEnd w:id="18"/>
    </w:p>
    <w:p>
      <w:pPr>
        <w:pStyle w:val="3"/>
        <w:bidi w:val="0"/>
        <w:rPr>
          <w:rFonts w:hint="eastAsia" w:ascii="宋体" w:hAnsi="宋体" w:eastAsia="宋体" w:cs="宋体"/>
        </w:rPr>
      </w:pPr>
      <w:bookmarkStart w:id="19" w:name="_Toc4336"/>
      <w:r>
        <w:rPr>
          <w:rFonts w:hint="eastAsia" w:ascii="宋体" w:hAnsi="宋体" w:eastAsia="宋体" w:cs="宋体"/>
          <w:lang w:val="en-US" w:eastAsia="zh-CN"/>
        </w:rPr>
        <w:t>4</w:t>
      </w:r>
      <w:r>
        <w:rPr>
          <w:rFonts w:hint="eastAsia" w:ascii="宋体" w:hAnsi="宋体" w:eastAsia="宋体" w:cs="宋体"/>
        </w:rPr>
        <w:t>.1 张一航的心得体会</w:t>
      </w:r>
      <w:bookmarkEnd w:id="19"/>
    </w:p>
    <w:p>
      <w:pPr>
        <w:bidi w:val="0"/>
        <w:ind w:firstLine="480" w:firstLineChars="200"/>
        <w:rPr>
          <w:rFonts w:hint="eastAsia" w:ascii="宋体" w:hAnsi="宋体" w:eastAsia="宋体" w:cs="宋体"/>
        </w:rPr>
      </w:pPr>
      <w:r>
        <w:rPr>
          <w:rFonts w:hint="eastAsia" w:ascii="宋体" w:hAnsi="宋体" w:eastAsia="宋体" w:cs="宋体"/>
        </w:rPr>
        <w:t>在这次实验中，我负责了IF和ID模块的设计与实现。通过这个过程，我对五级流水线的工作原理有了更深入的理解，特别是在处理数据前递和数据冒险时，我学到了如何通过调整控制信号来避免冲突，确保指令顺利执行。尽管这一部分实现比较复杂，但通过反复调试，我逐渐掌握了流水线控制信号的细节。</w:t>
      </w:r>
    </w:p>
    <w:p>
      <w:pPr>
        <w:bidi w:val="0"/>
        <w:rPr>
          <w:rFonts w:hint="eastAsia" w:ascii="宋体" w:hAnsi="宋体" w:eastAsia="宋体" w:cs="宋体"/>
        </w:rPr>
      </w:pPr>
      <w:r>
        <w:rPr>
          <w:rFonts w:hint="eastAsia" w:ascii="宋体" w:hAnsi="宋体" w:eastAsia="宋体" w:cs="宋体"/>
        </w:rPr>
        <w:t>不过，在实现过程中，我发现对于某些复杂的指令执行，控制信号的设计仍然存在一定的挑战，尤其是在遇到多级数据冒险时，如何保证流水线稳定性和高效性仍需要更精确的调试。建议在未来的实验中可以提前模拟更复杂的指令集，避免在实际实现时出现较大的设计调整。</w:t>
      </w:r>
    </w:p>
    <w:p>
      <w:pPr>
        <w:bidi w:val="0"/>
        <w:ind w:firstLine="480" w:firstLineChars="200"/>
        <w:rPr>
          <w:rFonts w:hint="eastAsia" w:ascii="宋体" w:hAnsi="宋体" w:eastAsia="宋体" w:cs="宋体"/>
        </w:rPr>
      </w:pPr>
      <w:r>
        <w:rPr>
          <w:rFonts w:hint="eastAsia" w:ascii="宋体" w:hAnsi="宋体" w:eastAsia="宋体" w:cs="宋体"/>
        </w:rPr>
        <w:t>此外，实验让我对Verilog语言的使用更加熟悉，尤其是在硬件设计中的应用，通过编写代码并调试，提升了我的编程能力和问题分析能力。然而，在调试过程中，Verilog的语法和调试工具仍然存在一定的难度，未来可以更多学习仿真工具的使用，提高调试效率。</w:t>
      </w:r>
    </w:p>
    <w:p>
      <w:pPr>
        <w:bidi w:val="0"/>
        <w:ind w:firstLine="480" w:firstLineChars="200"/>
        <w:rPr>
          <w:rFonts w:hint="eastAsia" w:ascii="宋体" w:hAnsi="宋体" w:eastAsia="宋体" w:cs="宋体"/>
        </w:rPr>
      </w:pPr>
      <w:r>
        <w:rPr>
          <w:rFonts w:hint="eastAsia" w:ascii="宋体" w:hAnsi="宋体" w:eastAsia="宋体" w:cs="宋体"/>
        </w:rPr>
        <w:t>团队协作方面，我们每个人的分工非常明确，及时的沟通和反馈让我体会到团队合作的重要性。但有时在模块整合时，代码风格和实现方式的差异会导致一些小问题，建议团队在开始之前可以提前达成一些设计规范和代码标准，以提高整体的协作效率。</w:t>
      </w:r>
    </w:p>
    <w:p>
      <w:pPr>
        <w:pStyle w:val="3"/>
        <w:bidi w:val="0"/>
        <w:rPr>
          <w:rFonts w:hint="eastAsia" w:ascii="宋体" w:hAnsi="宋体" w:eastAsia="宋体" w:cs="宋体"/>
        </w:rPr>
      </w:pPr>
      <w:bookmarkStart w:id="20" w:name="_Toc21943"/>
      <w:r>
        <w:rPr>
          <w:rFonts w:hint="eastAsia" w:ascii="宋体" w:hAnsi="宋体" w:eastAsia="宋体" w:cs="宋体"/>
          <w:lang w:val="en-US" w:eastAsia="zh-CN"/>
        </w:rPr>
        <w:t>4</w:t>
      </w:r>
      <w:r>
        <w:rPr>
          <w:rFonts w:hint="eastAsia" w:ascii="宋体" w:hAnsi="宋体" w:eastAsia="宋体" w:cs="宋体"/>
        </w:rPr>
        <w:t>.2 王梓豪的心得体会</w:t>
      </w:r>
      <w:bookmarkEnd w:id="20"/>
    </w:p>
    <w:p>
      <w:pPr>
        <w:bidi w:val="0"/>
        <w:ind w:firstLine="480" w:firstLineChars="200"/>
        <w:rPr>
          <w:rFonts w:hint="eastAsia" w:ascii="宋体" w:hAnsi="宋体" w:eastAsia="宋体" w:cs="宋体"/>
        </w:rPr>
      </w:pPr>
      <w:r>
        <w:rPr>
          <w:rFonts w:hint="eastAsia" w:ascii="宋体" w:hAnsi="宋体" w:eastAsia="宋体" w:cs="宋体"/>
        </w:rPr>
        <w:t>作为EX和MEM模块的负责人，我的主要任务是设计ALU操作和地址计算模块，并优化乘法与除法模块。在EX阶段，我学到了如何设计高效的ALU，并通过调整控制信号来确保不同指令可以正确计算。尽管设计过程挑战性大，但通过不断的调试，我掌握了运算模块的设计思路，并在性能优化方面积累了经验。</w:t>
      </w:r>
    </w:p>
    <w:p>
      <w:pPr>
        <w:bidi w:val="0"/>
        <w:rPr>
          <w:rFonts w:hint="eastAsia" w:ascii="宋体" w:hAnsi="宋体" w:eastAsia="宋体" w:cs="宋体"/>
        </w:rPr>
      </w:pPr>
      <w:r>
        <w:rPr>
          <w:rFonts w:hint="eastAsia" w:ascii="宋体" w:hAnsi="宋体" w:eastAsia="宋体" w:cs="宋体"/>
        </w:rPr>
        <w:t>然而，在处理乘法和除法时，遇到了一些瓶颈，尤其是在硬件实现时，如何保证计算的准确性与速度是一个比较复杂的问题。我认为，未来可以更多地借助硬件加速方法（如流水线或并行处理）来优化乘除法操作的性能。此外，乘法和除法模块的调试过程较为繁琐，未来可以考虑增加更完善的测试覆盖，提前发现潜在问题。</w:t>
      </w:r>
    </w:p>
    <w:p>
      <w:pPr>
        <w:bidi w:val="0"/>
        <w:ind w:firstLine="480" w:firstLineChars="200"/>
        <w:rPr>
          <w:rFonts w:hint="eastAsia" w:ascii="宋体" w:hAnsi="宋体" w:eastAsia="宋体" w:cs="宋体"/>
        </w:rPr>
      </w:pPr>
      <w:r>
        <w:rPr>
          <w:rFonts w:hint="eastAsia" w:ascii="宋体" w:hAnsi="宋体" w:eastAsia="宋体" w:cs="宋体"/>
        </w:rPr>
        <w:t>在MEM阶段，我设计的访存模块让我对内存与寄存器之间的数据交换有了更深入的认识。尤其是在处理不同宽度数据访问时，我理解到如何合理地设计数据选择和信号控制逻辑来提高系统性能。但在实现过程中，我意识到不同访存操作的处理方式还有提升空间，建议以后可以深入探讨各种数据存取模式，优化访存性能。</w:t>
      </w:r>
    </w:p>
    <w:p>
      <w:pPr>
        <w:bidi w:val="0"/>
        <w:rPr>
          <w:rFonts w:hint="eastAsia" w:ascii="宋体" w:hAnsi="宋体" w:eastAsia="宋体" w:cs="宋体"/>
        </w:rPr>
      </w:pPr>
      <w:r>
        <w:rPr>
          <w:rFonts w:hint="eastAsia" w:ascii="宋体" w:hAnsi="宋体" w:eastAsia="宋体" w:cs="宋体"/>
        </w:rPr>
        <w:t>通过这次实验，我也加强了与组员的沟通与合作，大家互相支持、分享思路，共同解决问题。但有时在工作分配时还存在一定的重叠，建议在分工时更加细致，避免后期出现重复劳动，提升整体效率。</w:t>
      </w:r>
    </w:p>
    <w:p>
      <w:pPr>
        <w:pStyle w:val="3"/>
        <w:bidi w:val="0"/>
        <w:rPr>
          <w:rFonts w:hint="eastAsia" w:ascii="宋体" w:hAnsi="宋体" w:eastAsia="宋体" w:cs="宋体"/>
        </w:rPr>
      </w:pPr>
      <w:bookmarkStart w:id="21" w:name="_Toc19185"/>
      <w:r>
        <w:rPr>
          <w:rFonts w:hint="eastAsia" w:ascii="宋体" w:hAnsi="宋体" w:eastAsia="宋体" w:cs="宋体"/>
          <w:lang w:val="en-US" w:eastAsia="zh-CN"/>
        </w:rPr>
        <w:t>4</w:t>
      </w:r>
      <w:r>
        <w:rPr>
          <w:rFonts w:hint="eastAsia" w:ascii="宋体" w:hAnsi="宋体" w:eastAsia="宋体" w:cs="宋体"/>
        </w:rPr>
        <w:t>.3 雷鹏的心得体会</w:t>
      </w:r>
      <w:bookmarkEnd w:id="21"/>
    </w:p>
    <w:p>
      <w:pPr>
        <w:bidi w:val="0"/>
        <w:ind w:firstLine="480" w:firstLineChars="200"/>
        <w:rPr>
          <w:rFonts w:hint="eastAsia" w:ascii="宋体" w:hAnsi="宋体" w:eastAsia="宋体" w:cs="宋体"/>
        </w:rPr>
      </w:pPr>
      <w:r>
        <w:rPr>
          <w:rFonts w:hint="eastAsia" w:ascii="宋体" w:hAnsi="宋体" w:eastAsia="宋体" w:cs="宋体"/>
        </w:rPr>
        <w:t>在实验中，我负责了WB和CTRL模块的设计与实现。WB模块的设计相对简单，主要任务是将计算结果写回寄存器，尽管操作简单，但我意识到确保数据传递准确性对于整个流水线的稳定性至关重要。通过设计和调试WB模块，我加深了对寄存器文件操作的理解，确保数据能够正确无误地写回。</w:t>
      </w:r>
    </w:p>
    <w:p>
      <w:pPr>
        <w:bidi w:val="0"/>
        <w:ind w:firstLine="480" w:firstLineChars="200"/>
        <w:rPr>
          <w:rFonts w:hint="eastAsia" w:ascii="宋体" w:hAnsi="宋体" w:eastAsia="宋体" w:cs="宋体"/>
        </w:rPr>
      </w:pPr>
      <w:r>
        <w:rPr>
          <w:rFonts w:hint="eastAsia" w:ascii="宋体" w:hAnsi="宋体" w:eastAsia="宋体" w:cs="宋体"/>
        </w:rPr>
        <w:t>在CTRL模块的设计中，遇到了较多挑战，特别是如何有效处理来自EX段和BRU的多种stall请求。我通过设计合理的控制逻辑，优化了暂停和恢复机制，提高了流水线的稳定性和性能。然而，在面对复杂的流水线暂停时，CTRL模块的设计有时会变得复杂，我认为未来可以考虑使用更高效的状态机设计来进一步简化控制逻辑。</w:t>
      </w:r>
    </w:p>
    <w:p>
      <w:pPr>
        <w:bidi w:val="0"/>
        <w:ind w:firstLine="480" w:firstLineChars="200"/>
        <w:rPr>
          <w:rFonts w:hint="eastAsia" w:ascii="宋体" w:hAnsi="宋体" w:eastAsia="宋体" w:cs="宋体"/>
        </w:rPr>
      </w:pPr>
      <w:r>
        <w:rPr>
          <w:rFonts w:hint="eastAsia" w:ascii="宋体" w:hAnsi="宋体" w:eastAsia="宋体" w:cs="宋体"/>
        </w:rPr>
        <w:t>在设计过程中，我也遇到了如何有效管理多种stall请求的挑战，经过多次调整，我设计了一套合理的控制策略，确保不同暂停请求能够及时得到响应。调试过程中，我利用Vivado仿真工具发现了很多潜在问题，并且通过快速定位和修复问题，提升了设计的可靠性。未来可以进一步加强对工具的使用，提升调试效率。</w:t>
      </w:r>
    </w:p>
    <w:p>
      <w:pPr>
        <w:bidi w:val="0"/>
        <w:ind w:firstLine="480" w:firstLineChars="200"/>
        <w:rPr>
          <w:rFonts w:hint="eastAsia" w:ascii="宋体" w:hAnsi="宋体" w:eastAsia="宋体" w:cs="宋体"/>
        </w:rPr>
      </w:pPr>
      <w:r>
        <w:rPr>
          <w:rFonts w:hint="eastAsia" w:ascii="宋体" w:hAnsi="宋体" w:eastAsia="宋体" w:cs="宋体"/>
        </w:rPr>
        <w:t>最后，团队合作上，尽管我们有较好的沟通与协调，但在模块整合时，还是遇到了一些兼容性问题。建议在后续的实验中，能更早地进行模块的预集成和接口测试，以减少模块间的差异，保证最终集成的顺利进行。</w:t>
      </w:r>
    </w:p>
    <w:p>
      <w:pPr>
        <w:pStyle w:val="2"/>
        <w:bidi w:val="0"/>
        <w:rPr>
          <w:rFonts w:hint="eastAsia" w:ascii="宋体" w:hAnsi="宋体" w:eastAsia="宋体" w:cs="宋体"/>
          <w:lang w:val="en-US" w:eastAsia="zh-CN"/>
        </w:rPr>
      </w:pPr>
      <w:bookmarkStart w:id="22" w:name="_Toc31488"/>
      <w:bookmarkStart w:id="23" w:name="_Toc28739"/>
      <w:r>
        <w:rPr>
          <w:rFonts w:hint="eastAsia" w:cs="宋体"/>
          <w:lang w:val="en-US" w:eastAsia="zh-CN"/>
        </w:rPr>
        <w:t>5</w:t>
      </w:r>
      <w:r>
        <w:rPr>
          <w:rFonts w:hint="eastAsia" w:ascii="宋体" w:hAnsi="宋体" w:eastAsia="宋体" w:cs="宋体"/>
          <w:lang w:val="en-US" w:eastAsia="zh-CN"/>
        </w:rPr>
        <w:t xml:space="preserve"> 参考资料</w:t>
      </w:r>
      <w:bookmarkEnd w:id="22"/>
      <w:bookmarkEnd w:id="23"/>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1、张晨曦 著《计算机体系结构》（第二版） 高等教育出版社</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2、雷思磊 著《自己动手写 CPU》 电子工业出版社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3、（美）DavidA.Patterson、John L.Hennessy 著 《计算机组成与设计：硬件、软件接口（原书第 4 版）》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4、Yale N.Patt 著 《计算机系统概论（原书第 2 版）》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5、龙芯杯官方的参考文档</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r>
        <w:rPr>
          <w:rFonts w:hint="eastAsia" w:ascii="宋体" w:hAnsi="宋体" w:eastAsia="宋体" w:cs="宋体"/>
          <w:sz w:val="24"/>
          <w:szCs w:val="24"/>
        </w:rPr>
        <w:t>Verilog HDL官方文档及教程。</w:t>
      </w:r>
    </w:p>
    <w:p>
      <w:pPr>
        <w:pStyle w:val="23"/>
        <w:snapToGrid w:val="0"/>
        <w:spacing w:line="300" w:lineRule="auto"/>
        <w:ind w:left="0" w:leftChars="0" w:firstLine="0" w:firstLineChars="0"/>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xODAwZDUzNmEyZDkxMWM3ZDdhOGYxNzVhZjZjZjMifQ=="/>
    <w:docVar w:name="KSO_WPS_MARK_KEY" w:val="694c8887-5ae1-4f83-a48b-1f905621496c"/>
  </w:docVars>
  <w:rsids>
    <w:rsidRoot w:val="00910FD4"/>
    <w:rsid w:val="00005E54"/>
    <w:rsid w:val="000A3D22"/>
    <w:rsid w:val="000D2D37"/>
    <w:rsid w:val="000D70B6"/>
    <w:rsid w:val="00107556"/>
    <w:rsid w:val="00185870"/>
    <w:rsid w:val="00333FE1"/>
    <w:rsid w:val="00416A61"/>
    <w:rsid w:val="004B4D25"/>
    <w:rsid w:val="00527ADA"/>
    <w:rsid w:val="00543B79"/>
    <w:rsid w:val="005E54F3"/>
    <w:rsid w:val="0069217E"/>
    <w:rsid w:val="00705A3C"/>
    <w:rsid w:val="007D50F3"/>
    <w:rsid w:val="008C173F"/>
    <w:rsid w:val="00910FD4"/>
    <w:rsid w:val="009118DB"/>
    <w:rsid w:val="00944ECA"/>
    <w:rsid w:val="00974FAD"/>
    <w:rsid w:val="00CC606C"/>
    <w:rsid w:val="00D00DC3"/>
    <w:rsid w:val="00D543DD"/>
    <w:rsid w:val="00DC5A4E"/>
    <w:rsid w:val="00DF1849"/>
    <w:rsid w:val="00E94E35"/>
    <w:rsid w:val="00EB7C04"/>
    <w:rsid w:val="00ED70C6"/>
    <w:rsid w:val="00F25D49"/>
    <w:rsid w:val="00FB3177"/>
    <w:rsid w:val="05304B47"/>
    <w:rsid w:val="06956ECC"/>
    <w:rsid w:val="0ACE1E60"/>
    <w:rsid w:val="0AE71B00"/>
    <w:rsid w:val="0DAF33A8"/>
    <w:rsid w:val="10122B0C"/>
    <w:rsid w:val="118A0AFC"/>
    <w:rsid w:val="11E05D5E"/>
    <w:rsid w:val="16CE6036"/>
    <w:rsid w:val="1873157B"/>
    <w:rsid w:val="18FA5D0B"/>
    <w:rsid w:val="1B8A3AE3"/>
    <w:rsid w:val="203D202F"/>
    <w:rsid w:val="24D2709C"/>
    <w:rsid w:val="261B659F"/>
    <w:rsid w:val="2D391DD0"/>
    <w:rsid w:val="2F865910"/>
    <w:rsid w:val="30B654E5"/>
    <w:rsid w:val="36582C80"/>
    <w:rsid w:val="3A033EFC"/>
    <w:rsid w:val="3AEA64B7"/>
    <w:rsid w:val="40E72711"/>
    <w:rsid w:val="48691363"/>
    <w:rsid w:val="49204B5B"/>
    <w:rsid w:val="49760176"/>
    <w:rsid w:val="4A514AD8"/>
    <w:rsid w:val="4B181E48"/>
    <w:rsid w:val="4B421205"/>
    <w:rsid w:val="4DCF2CD9"/>
    <w:rsid w:val="54E14230"/>
    <w:rsid w:val="5543118E"/>
    <w:rsid w:val="5B712C63"/>
    <w:rsid w:val="5CBE6EBA"/>
    <w:rsid w:val="5D355CC6"/>
    <w:rsid w:val="61234239"/>
    <w:rsid w:val="66FC0F03"/>
    <w:rsid w:val="67B803EE"/>
    <w:rsid w:val="68B30382"/>
    <w:rsid w:val="7A224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宋体" w:hAnsi="宋体" w:eastAsia="宋体" w:cs="Times New Roman"/>
      <w:sz w:val="24"/>
      <w:szCs w:val="22"/>
      <w:lang w:val="en-US" w:eastAsia="zh-CN" w:bidi="ar-SA"/>
    </w:rPr>
  </w:style>
  <w:style w:type="paragraph" w:styleId="2">
    <w:name w:val="heading 1"/>
    <w:basedOn w:val="1"/>
    <w:next w:val="1"/>
    <w:link w:val="20"/>
    <w:qFormat/>
    <w:uiPriority w:val="9"/>
    <w:pPr>
      <w:keepNext/>
      <w:keepLines/>
      <w:spacing w:line="480" w:lineRule="auto"/>
      <w:outlineLvl w:val="0"/>
    </w:pPr>
    <w:rPr>
      <w:b/>
      <w:bCs/>
      <w:kern w:val="44"/>
      <w:sz w:val="30"/>
      <w:szCs w:val="44"/>
    </w:rPr>
  </w:style>
  <w:style w:type="paragraph" w:styleId="3">
    <w:name w:val="heading 2"/>
    <w:basedOn w:val="1"/>
    <w:next w:val="1"/>
    <w:link w:val="22"/>
    <w:unhideWhenUsed/>
    <w:qFormat/>
    <w:uiPriority w:val="9"/>
    <w:pPr>
      <w:keepNext/>
      <w:keepLines/>
      <w:spacing w:line="416" w:lineRule="auto"/>
      <w:outlineLvl w:val="1"/>
    </w:pPr>
    <w:rPr>
      <w:rFonts w:asciiTheme="majorAscii" w:hAnsiTheme="majorAscii" w:eastAsiaTheme="majorEastAsia" w:cstheme="majorBidi"/>
      <w:b/>
      <w:bCs/>
      <w:sz w:val="28"/>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19"/>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18"/>
    <w:unhideWhenUsed/>
    <w:qFormat/>
    <w:uiPriority w:val="99"/>
    <w:pPr>
      <w:tabs>
        <w:tab w:val="center" w:pos="4153"/>
        <w:tab w:val="right" w:pos="8306"/>
      </w:tabs>
      <w:snapToGrid w:val="0"/>
      <w:spacing w:line="240" w:lineRule="auto"/>
      <w:jc w:val="center"/>
    </w:pPr>
    <w:rPr>
      <w:sz w:val="18"/>
      <w:szCs w:val="18"/>
    </w:rPr>
  </w:style>
  <w:style w:type="paragraph" w:styleId="9">
    <w:name w:val="toc 1"/>
    <w:basedOn w:val="1"/>
    <w:next w:val="1"/>
    <w:autoRedefine/>
    <w:unhideWhenUsed/>
    <w:qFormat/>
    <w:uiPriority w:val="39"/>
  </w:style>
  <w:style w:type="paragraph" w:styleId="10">
    <w:name w:val="toc 2"/>
    <w:basedOn w:val="1"/>
    <w:next w:val="1"/>
    <w:autoRedefine/>
    <w:unhideWhenUsed/>
    <w:qFormat/>
    <w:uiPriority w:val="39"/>
    <w:pPr>
      <w:ind w:left="420" w:leftChars="200"/>
    </w:p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3">
    <w:name w:val="Table Grid"/>
    <w:basedOn w:val="12"/>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HTML Code"/>
    <w:basedOn w:val="14"/>
    <w:semiHidden/>
    <w:unhideWhenUsed/>
    <w:qFormat/>
    <w:uiPriority w:val="99"/>
    <w:rPr>
      <w:rFonts w:ascii="Courier New" w:hAnsi="Courier New"/>
      <w:sz w:val="20"/>
    </w:rPr>
  </w:style>
  <w:style w:type="character" w:customStyle="1" w:styleId="18">
    <w:name w:val="页眉 字符"/>
    <w:basedOn w:val="14"/>
    <w:link w:val="8"/>
    <w:qFormat/>
    <w:uiPriority w:val="99"/>
    <w:rPr>
      <w:rFonts w:ascii="Calibri" w:hAnsi="Calibri" w:eastAsia="等线" w:cs="Times New Roman"/>
      <w:sz w:val="18"/>
      <w:szCs w:val="18"/>
    </w:rPr>
  </w:style>
  <w:style w:type="character" w:customStyle="1" w:styleId="19">
    <w:name w:val="页脚 字符"/>
    <w:basedOn w:val="14"/>
    <w:link w:val="7"/>
    <w:qFormat/>
    <w:uiPriority w:val="99"/>
    <w:rPr>
      <w:rFonts w:ascii="Calibri" w:hAnsi="Calibri" w:eastAsia="等线" w:cs="Times New Roman"/>
      <w:sz w:val="18"/>
      <w:szCs w:val="18"/>
    </w:rPr>
  </w:style>
  <w:style w:type="character" w:customStyle="1" w:styleId="20">
    <w:name w:val="标题 1 字符"/>
    <w:basedOn w:val="14"/>
    <w:link w:val="2"/>
    <w:qFormat/>
    <w:uiPriority w:val="9"/>
    <w:rPr>
      <w:rFonts w:ascii="Calibri" w:hAnsi="Calibri" w:eastAsia="宋体" w:cs="Times New Roman"/>
      <w:b/>
      <w:bCs/>
      <w:kern w:val="44"/>
      <w:sz w:val="30"/>
      <w:szCs w:val="44"/>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标题 2 字符"/>
    <w:basedOn w:val="14"/>
    <w:link w:val="3"/>
    <w:qFormat/>
    <w:uiPriority w:val="9"/>
    <w:rPr>
      <w:rFonts w:asciiTheme="majorAscii" w:hAnsiTheme="majorAscii" w:eastAsiaTheme="majorEastAsia" w:cstheme="majorBidi"/>
      <w:b/>
      <w:bCs/>
      <w:sz w:val="28"/>
      <w:szCs w:val="32"/>
    </w:rPr>
  </w:style>
  <w:style w:type="paragraph" w:styleId="2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F86D07-7406-4B3F-8207-2CA74457D753}">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6858</Words>
  <Characters>12117</Characters>
  <Lines>75</Lines>
  <Paragraphs>21</Paragraphs>
  <TotalTime>0</TotalTime>
  <ScaleCrop>false</ScaleCrop>
  <LinksUpToDate>false</LinksUpToDate>
  <CharactersWithSpaces>14348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2021-12-18T10:25:00Z</dcterms:created>
  <dc:creator>倪 仁涛</dc:creator>
  <cp:lastModifiedBy>Jusiticar</cp:lastModifiedBy>
  <dcterms:modified xsi:type="dcterms:W3CDTF">2025-01-05T06:31:34Z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EFDB89CEC3A840D086D3BE5C4BBBE348_13</vt:lpwstr>
  </property>
</Properties>
</file>