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105.VOO</w:t>
      </w:r>
    </w:p>
    <w:p>
      <w:r>
        <w:t>市场: US</w:t>
      </w:r>
    </w:p>
    <w:p>
      <w:r>
        <w:t>日期: 20250604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2025-05-28: 中性区域 (支撑位: nan, 压力位: nan)</w:t>
      </w:r>
    </w:p>
    <w:p>
      <w:r>
        <w:t>2025-05-29: 中性区域 (支撑位: nan, 压力位: nan)</w:t>
      </w:r>
    </w:p>
    <w:p>
      <w:r>
        <w:t>2025-05-30: 中性区域 (支撑位: nan, 压力位: nan)</w:t>
      </w:r>
    </w:p>
    <w:p>
      <w:r>
        <w:t>2025-06-02: 中性区域 (支撑位: nan, 压力位: nan)</w:t>
      </w:r>
    </w:p>
    <w:p>
      <w:r>
        <w:t>2025-06-03: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1d</w:t>
      </w:r>
    </w:p>
    <w:p>
      <w:r>
        <w:t>【MACD背离】</w:t>
      </w:r>
    </w:p>
    <w:p>
      <w:r>
        <w:rPr>
          <w:color w:val="FF0000"/>
        </w:rPr>
        <w:t>2025-05-27 00:00:00 - MACD顶背离</w:t>
      </w:r>
    </w:p>
    <w:p>
      <w:r>
        <w:rPr>
          <w:color w:val="FF0000"/>
        </w:rPr>
        <w:t>2025-05-28 00:00:00 - MACD顶背离</w:t>
      </w:r>
    </w:p>
    <w:p>
      <w:r>
        <w:rPr>
          <w:color w:val="FF0000"/>
        </w:rPr>
        <w:t>2025-05-30 00:00:00 - MACD顶背离</w:t>
      </w:r>
    </w:p>
    <w:p>
      <w:r>
        <w:rPr>
          <w:color w:val="FF0000"/>
        </w:rPr>
        <w:t>2025-06-02 00:00:00 - MACD顶背离</w:t>
      </w:r>
    </w:p>
    <w:p>
      <w:r>
        <w:t>【KDJ背离】</w:t>
      </w:r>
    </w:p>
    <w:p>
      <w:r>
        <w:rPr>
          <w:color w:val="0000FF"/>
        </w:rPr>
        <w:t>2025-05-29 00:00:00 -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2025-06-03 00:00:00 - MA20顶背离</w:t>
      </w:r>
    </w:p>
    <w:p>
      <w:r>
        <w:t>【成交量突破】</w:t>
      </w:r>
    </w:p>
    <w:p>
      <w:r>
        <w:rPr>
          <w:color w:val="008000"/>
        </w:rPr>
        <w:t>2025-06-03 00:00:00 - 价格突破 (弱)</w:t>
      </w:r>
      <w:r>
        <w:br/>
        <w:t>突破20日高点 547.45，涨幅0.6%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当前无明显趋势特征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f) 1d周期：</w:t>
        <w:br/>
        <w:t xml:space="preserve">   MACD顶背离：4次</w:t>
        <w:br/>
        <w:t xml:space="preserve">   KDJ底背离：1次</w:t>
        <w:br/>
        <w:t xml:space="preserve">   成交量突破：出现1次，均为弱信号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