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the cycle, our biggest obstacle was the use of Unity. Seeing as all members lacked experience with Unity, we worked on learning it throughout the cycle. Our goal was to at minimum get a working player and a working cube. The first meeting was spent downloading and going through the initial tutorial that is given. After that we split into different directions. John focused on learning the Unity Version Control, which allowed us to see each other’s changes. While all other members focused on learning Unity and its tools. We accomplished the Player with proper inputs along with blocks with physics. We were however unable to commit our camera script into the screen, but it was functioning inside a separate test project before the Unity Version Control was implemented.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