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1.数据为</w:t>
      </w:r>
      <w:r>
        <w:rPr>
          <w:rFonts w:hint="eastAsia" w:ascii="Courier New" w:hAnsi="Courier New"/>
          <w:color w:val="A020F0"/>
          <w:sz w:val="20"/>
        </w:rPr>
        <w:t>RSSI_save_1015_08.txt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拟合系数为0.7701</w:t>
      </w:r>
    </w:p>
    <w:p>
      <w:r>
        <w:drawing>
          <wp:inline distT="0" distB="0" distL="114300" distR="114300">
            <wp:extent cx="4047490" cy="22669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原数据分布与拟合曲面</w:t>
      </w:r>
    </w:p>
    <w:p>
      <w:r>
        <w:drawing>
          <wp:inline distT="0" distB="0" distL="114300" distR="114300">
            <wp:extent cx="5267960" cy="126619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原数据等高线：</w:t>
      </w:r>
    </w:p>
    <w:p>
      <w:r>
        <w:drawing>
          <wp:inline distT="0" distB="0" distL="114300" distR="114300">
            <wp:extent cx="5269865" cy="144018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拟合后的等高线</w:t>
      </w:r>
    </w:p>
    <w:p>
      <w:r>
        <w:drawing>
          <wp:inline distT="0" distB="0" distL="114300" distR="114300">
            <wp:extent cx="5273040" cy="19608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>
      <w:pPr>
        <w:rPr>
          <w:rFonts w:hint="eastAsia" w:ascii="Courier New" w:hAnsi="Courier New"/>
          <w:color w:val="A020F0"/>
          <w:sz w:val="20"/>
        </w:rPr>
      </w:pPr>
      <w:r>
        <w:rPr>
          <w:rFonts w:hint="eastAsia"/>
          <w:lang w:val="en-US" w:eastAsia="zh-CN"/>
        </w:rPr>
        <w:t>2.数据为</w:t>
      </w:r>
      <w:r>
        <w:rPr>
          <w:rFonts w:hint="eastAsia" w:ascii="Courier New" w:hAnsi="Courier New"/>
          <w:color w:val="A020F0"/>
          <w:sz w:val="20"/>
        </w:rPr>
        <w:t>RSSI_save_10</w:t>
      </w:r>
      <w:r>
        <w:rPr>
          <w:rFonts w:hint="eastAsia" w:ascii="Courier New" w:hAnsi="Courier New"/>
          <w:color w:val="A020F0"/>
          <w:sz w:val="20"/>
          <w:lang w:val="en-US" w:eastAsia="zh-CN"/>
        </w:rPr>
        <w:t>09</w:t>
      </w:r>
      <w:r>
        <w:rPr>
          <w:rFonts w:hint="eastAsia" w:ascii="Courier New" w:hAnsi="Courier New"/>
          <w:color w:val="A020F0"/>
          <w:sz w:val="20"/>
        </w:rPr>
        <w:t>_</w:t>
      </w:r>
      <w:r>
        <w:rPr>
          <w:rFonts w:hint="eastAsia" w:ascii="Courier New" w:hAnsi="Courier New"/>
          <w:color w:val="A020F0"/>
          <w:sz w:val="20"/>
          <w:lang w:val="en-US" w:eastAsia="zh-CN"/>
        </w:rPr>
        <w:t>10</w:t>
      </w:r>
      <w:r>
        <w:rPr>
          <w:rFonts w:hint="eastAsia" w:ascii="Courier New" w:hAnsi="Courier New"/>
          <w:color w:val="A020F0"/>
          <w:sz w:val="20"/>
        </w:rPr>
        <w:t>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拟合系数为0.7478</w:t>
      </w:r>
    </w:p>
    <w:p>
      <w:r>
        <w:drawing>
          <wp:inline distT="0" distB="0" distL="114300" distR="114300">
            <wp:extent cx="4114165" cy="23336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原数据分布与拟合曲面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8595" cy="1334135"/>
            <wp:effectExtent l="0" t="0" r="825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原数据等高线：</w:t>
      </w:r>
    </w:p>
    <w:p/>
    <w:p>
      <w:r>
        <w:drawing>
          <wp:inline distT="0" distB="0" distL="114300" distR="114300">
            <wp:extent cx="5269865" cy="1445260"/>
            <wp:effectExtent l="0" t="0" r="698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拟合后的等高线</w:t>
      </w:r>
    </w:p>
    <w:p>
      <w:r>
        <w:drawing>
          <wp:inline distT="0" distB="0" distL="114300" distR="114300">
            <wp:extent cx="5274310" cy="1906270"/>
            <wp:effectExtent l="0" t="0" r="254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Courier New" w:hAnsi="Courier New"/>
          <w:color w:val="A020F0"/>
          <w:sz w:val="20"/>
        </w:rPr>
      </w:pPr>
      <w:r>
        <w:rPr>
          <w:rFonts w:hint="eastAsia"/>
          <w:lang w:val="en-US" w:eastAsia="zh-CN"/>
        </w:rPr>
        <w:t>数据为</w:t>
      </w:r>
      <w:r>
        <w:rPr>
          <w:rFonts w:hint="eastAsia" w:ascii="Courier New" w:hAnsi="Courier New"/>
          <w:color w:val="A020F0"/>
          <w:sz w:val="20"/>
        </w:rPr>
        <w:t>RSSI_save_10</w:t>
      </w:r>
      <w:r>
        <w:rPr>
          <w:rFonts w:hint="eastAsia" w:ascii="Courier New" w:hAnsi="Courier New"/>
          <w:color w:val="A020F0"/>
          <w:sz w:val="20"/>
          <w:lang w:val="en-US" w:eastAsia="zh-CN"/>
        </w:rPr>
        <w:t>09</w:t>
      </w:r>
      <w:r>
        <w:rPr>
          <w:rFonts w:hint="eastAsia" w:ascii="Courier New" w:hAnsi="Courier New"/>
          <w:color w:val="A020F0"/>
          <w:sz w:val="20"/>
        </w:rPr>
        <w:t>_</w:t>
      </w:r>
      <w:r>
        <w:rPr>
          <w:rFonts w:hint="eastAsia" w:ascii="Courier New" w:hAnsi="Courier New"/>
          <w:color w:val="A020F0"/>
          <w:sz w:val="20"/>
          <w:lang w:val="en-US" w:eastAsia="zh-CN"/>
        </w:rPr>
        <w:t>05</w:t>
      </w:r>
      <w:r>
        <w:rPr>
          <w:rFonts w:hint="eastAsia" w:ascii="Courier New" w:hAnsi="Courier New"/>
          <w:color w:val="A020F0"/>
          <w:sz w:val="20"/>
        </w:rPr>
        <w:t>.txt</w:t>
      </w:r>
    </w:p>
    <w:p>
      <w:pPr>
        <w:rPr>
          <w:rFonts w:hint="eastAsia" w:ascii="Courier New" w:hAnsi="Courier New" w:eastAsiaTheme="minorEastAsia"/>
          <w:color w:val="A020F0"/>
          <w:sz w:val="20"/>
          <w:lang w:val="en-US" w:eastAsia="zh-CN"/>
        </w:rPr>
      </w:pPr>
      <w:r>
        <w:rPr>
          <w:rFonts w:hint="eastAsia"/>
          <w:lang w:val="en-US" w:eastAsia="zh-CN"/>
        </w:rPr>
        <w:t>拟合系数为0.7117</w:t>
      </w:r>
    </w:p>
    <w:p>
      <w:r>
        <w:drawing>
          <wp:inline distT="0" distB="0" distL="114300" distR="114300">
            <wp:extent cx="4104640" cy="23336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原数据分布与拟合曲面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1056640"/>
            <wp:effectExtent l="0" t="0" r="381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/>
          <w:color w:val="A020F0"/>
          <w:sz w:val="20"/>
        </w:rPr>
      </w:pPr>
      <w:r>
        <w:rPr>
          <w:rFonts w:hint="eastAsia"/>
          <w:lang w:eastAsia="zh-CN"/>
        </w:rPr>
        <w:t>原数据等高线：</w:t>
      </w:r>
    </w:p>
    <w:p/>
    <w:p>
      <w:r>
        <w:drawing>
          <wp:inline distT="0" distB="0" distL="114300" distR="114300">
            <wp:extent cx="5270500" cy="1526540"/>
            <wp:effectExtent l="0" t="0" r="635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拟合后的等高线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7960" cy="1891030"/>
            <wp:effectExtent l="0" t="0" r="889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479E8"/>
    <w:rsid w:val="2FB76B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2016-10-22T13:20:28Z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