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SUTMS — Database Design (ERD)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Paper design — not yet built. For team review before Stage 3 (Database Design).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This document captures the entity-relationship design for SUTMS before anything gets built. It's meant to be reviewed and agreed on as a team — everyone should understand every table here, since the whole system depends on it (Stage 3 of the build plan). Nothing in this doc has been implemented yet.</w:t>
      </w:r>
    </w:p>
    <w:p>
      <w:pPr>
        <w:pStyle w:val="Heading1"/>
        <w:spacing w:after="150" w:before="300"/>
      </w:pPr>
      <w:r>
        <w:t xml:space="preserve">Entity-Relationship Diagram</w:t>
      </w:r>
    </w:p>
    <w:p>
      <w:pPr>
        <w:spacing w:after="200"/>
        <w:jc w:val="center"/>
      </w:pPr>
      <w:r>
        <w:drawing>
          <wp:inline distT="0" distB="0" distL="0" distR="0">
            <wp:extent cx="43815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Entity Groups</w:t>
      </w:r>
    </w:p>
    <w:p>
      <w:pPr>
        <w:pStyle w:val="Heading2"/>
        <w:spacing w:after="100" w:before="220"/>
      </w:pPr>
      <w:r>
        <w:t xml:space="preserve">Organizational hierarchy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FACULTY — </w:t>
      </w:r>
      <w:r>
        <w:t xml:space="preserve">the college level (AAU CNCS itself, for our pilot). One row for now.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DEPARTMENT — </w:t>
      </w:r>
      <w:r>
        <w:t xml:space="preserve">belongs to a faculty (CS, Math, Physics, Statistics,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PROGRAM — </w:t>
      </w:r>
      <w:r>
        <w:t xml:space="preserve">a degree program within a department (e.g. BSc Computer Science).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COURSE — </w:t>
      </w:r>
      <w:r>
        <w:t xml:space="preserve">belongs to a department, not a program directly — this lets multiple programs share the same course pool instead of duplicating course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SECTION — </w:t>
      </w:r>
      <w:r>
        <w:t xml:space="preserve">a cohort of students within a program (e.g. "CS-3A"). Has a capacity used for room-capacity conflict checks.</w:t>
      </w:r>
    </w:p>
    <w:p>
      <w:pPr>
        <w:pStyle w:val="Heading2"/>
        <w:spacing w:after="100" w:before="220"/>
      </w:pPr>
      <w:r>
        <w:t xml:space="preserve">People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ROLE — </w:t>
      </w:r>
      <w:r>
        <w:t xml:space="preserve">admin, department head, lecturer, student. Kept as its own table rather than a string on user, so roles can be extended without code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USER — </w:t>
      </w:r>
      <w:r>
        <w:t xml:space="preserve">base account: name, email, password hash, role. Everyone (admin, lecturer, student) is a user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STUDENT — </w:t>
      </w:r>
      <w:r>
        <w:t xml:space="preserve">extends user; adds program, section, and year level.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LECTURER — </w:t>
      </w:r>
      <w:r>
        <w:t xml:space="preserve">extends user; adds department and max teaching 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AVAILABILITY — </w:t>
      </w:r>
      <w:r>
        <w:t xml:space="preserve">a lecturer's available time windows. One lecturer has many availability rows — this is what Conflict Detection checks against.</w:t>
      </w:r>
    </w:p>
    <w:p>
      <w:pPr>
        <w:pStyle w:val="Heading2"/>
        <w:spacing w:after="100" w:before="220"/>
      </w:pPr>
      <w:r>
        <w:t xml:space="preserve">Physical 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CAMPUS — </w:t>
      </w:r>
      <w:r>
        <w:t xml:space="preserve">kept as an open question — only needed if AAU CNCS spans more than one physical campus. Confirm with the team before building.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BUILDING — </w:t>
      </w:r>
      <w:r>
        <w:t xml:space="preserve">belongs to a campus.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ROOM — </w:t>
      </w:r>
      <w:r>
        <w:t xml:space="preserve">belongs to a building; has capacity and room type (lecture/lab) — used for capacity and cross-campus-travel conflict checks.</w:t>
      </w:r>
    </w:p>
    <w:p>
      <w:pPr>
        <w:pStyle w:val="Heading2"/>
        <w:spacing w:after="100" w:before="220"/>
      </w:pPr>
      <w:r>
        <w:t xml:space="preserve">Time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ACADEMIC_YEAR / SEMESTER — </w:t>
      </w:r>
      <w:r>
        <w:t xml:space="preserve">standard academic calendar hierarchy.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TIME_SLOT — </w:t>
      </w:r>
      <w:r>
        <w:t xml:space="preserve">a fixed day + start/end time (e.g. Mon 9–11). Recommendation: use a small fixed set of slots rather than fully flexible times — this makes the OR-Tools scheduling model far simpler to build (see Team Conventions doc).</w:t>
      </w:r>
    </w:p>
    <w:p>
      <w:pPr>
        <w:pStyle w:val="Heading2"/>
        <w:spacing w:after="100" w:before="220"/>
      </w:pPr>
      <w:r>
        <w:t xml:space="preserve">Scheduling 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COURSE_OFFERING — </w:t>
      </w:r>
      <w:r>
        <w:t xml:space="preserve">a specific course, taught by a specific lecturer, to a specific section, in a specific semester. This is the thing that actually gets scheduled.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TIMETABLE — </w:t>
      </w:r>
      <w:r>
        <w:t xml:space="preserve">a version of a semester's schedule — draft, published, or archived. Lets you generate and revise without destroying history (matches Module 4's publish/archive requirement).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SCHEDULE_ENTRY — </w:t>
      </w:r>
      <w:r>
        <w:t xml:space="preserve">the heart of the schema: places one course offering into one room and one time slot, within one timetable version. Conflict detection scans this table for overlaps.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SCHEDULE_REQUEST — </w:t>
      </w:r>
      <w:r>
        <w:t xml:space="preserve">a request to change a schedule entry (who asked, why, status). Gives manual edits an audit trail.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ENROLLMENT — </w:t>
      </w:r>
      <w:r>
        <w:t xml:space="preserve">links a student to a course offering (not just a course) — this is what makes student-level conflict detection possible.</w:t>
      </w:r>
    </w:p>
    <w:p>
      <w:pPr>
        <w:pStyle w:val="Heading1"/>
        <w:spacing w:after="150" w:before="300"/>
      </w:pPr>
      <w:r>
        <w:t xml:space="preserve">Constraint Coverage</w:t>
      </w:r>
    </w:p>
    <w:p>
      <w:pPr>
        <w:spacing w:after="120"/>
      </w:pPr>
      <w:r>
        <w:t xml:space="preserve">How the schema supports each conflict-detection rule from the original scope: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W w:type="dxa" w:w="58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Tables involved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Lecturer can't teach two classes at once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LECTURER + SCHEDULE_ENTRY (via COURSE_OFFERING) + TIME_SLOT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Room can't host two classes at once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ROOM + SCHEDULE_ENTRY + TIME_SLOT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size vs room capacity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SECTION.capacity + ROOM.capacity, joined via COURSE_OFFERING + SCHEDULE_ENTRY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Student can't have overlapping required courses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STUDENT + ENROLLMENT + COURSE_OFFERING + SCHEDULE_ENTRY + TIME_SLOT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Cross-campus travel time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CAMPUS + BUILDING + LECTURER + SCHEDULE_ENTRY (if CAMPUS is kept)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Avoid certain slot types (e.g. afternoon theory)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COURSE.course_type + TIME_SLOT</w:t>
            </w:r>
          </w:p>
        </w:tc>
      </w:tr>
    </w:tbl>
    <w:p>
      <w:pPr>
        <w:pStyle w:val="Heading1"/>
        <w:spacing w:after="150" w:before="300"/>
      </w:pPr>
      <w:r>
        <w:t xml:space="preserve">Design Decisions Already Made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Enrollment references COURSE_OFFERING, not COURSE directly — needed to know which specific offering a student is in, across semesters and lecturers.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 belongs to DEPARTMENT, not PROGRAM — courses are a shared pool; programs draw from it rather than owning courses exclusively.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is a separate table, not a string field on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CAMPUS → BUILDING → ROOM is a separate tree from FACULTY → DEPARTMENT → PROGRAM — rooms are a shared resource pool across departments, not owned by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table will get created_at / updated_at (see Team Conventions doc) — not shown in the diagram above to keep it readable, but a blanket rule.</w:t>
      </w:r>
    </w:p>
    <w:p>
      <w:pPr>
        <w:pStyle w:val="Heading1"/>
        <w:spacing w:after="150" w:before="300"/>
      </w:pPr>
      <w:r>
        <w:t xml:space="preserve">Open Questions — Decide With the Team Before Building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campus or multiple? Determines whether the CAMPUS table stays or gets dropped.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 time slots vs flexible start/end times? Recommendation: fixed, at least for v1.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we need a PROGRAM_COURSE (curriculum) table mapping which courses belong to which program's degree plan? Not required for scheduling itself — only if we later want to validate degree-plan completeness. Can be added later without disrupting this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SECTION.capacity should be treated as a stored maximum, not a live headcount — actual enrolled count should be derived by counting ENROLLMENT rows, not stored redundantly.</w:t>
      </w:r>
    </w:p>
    <w:p>
      <w:pPr>
        <w:pStyle w:val="Heading1"/>
        <w:spacing w:after="150" w:before="300"/>
      </w:pPr>
      <w:r>
        <w:t xml:space="preserve">Status</w:t>
      </w:r>
    </w:p>
    <w:p>
      <w:pPr>
        <w:spacing w:after="120"/>
      </w:pPr>
      <w:r>
        <w:t xml:space="preserve">This is a paper design only. Nothing here has been built. Once the open questions above are resolved as a team, this doc becomes the reference for Stage 3 (Database Design) — schema.sql and migrations get written from this, not the other way around.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9da61138d4654be9c6c990a68c3d358dba1ca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2026-07-23T23:52:09.071Z</dcterms:created>
  <dcterms:modified xsi:type="dcterms:W3CDTF">2026-07-23T23:52:09.082Z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