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E7810" w:rsidRPr="00002153" w14:paraId="632FA05D" w14:textId="77777777" w:rsidTr="006E7810">
        <w:trPr>
          <w:trHeight w:val="408"/>
        </w:trPr>
        <w:tc>
          <w:tcPr>
            <w:tcW w:w="5000" w:type="pct"/>
          </w:tcPr>
          <w:p w14:paraId="78189C43" w14:textId="77777777" w:rsidR="006E7810" w:rsidRPr="00002153" w:rsidRDefault="006E7810" w:rsidP="00AB3F7F">
            <w:pPr>
              <w:rPr>
                <w:sz w:val="24"/>
              </w:rPr>
            </w:pPr>
            <w:r>
              <w:rPr>
                <w:sz w:val="24"/>
              </w:rPr>
              <w:t>Тестовые сценарии, тестовые варианты. Оформление результатов тестирования.</w:t>
            </w:r>
          </w:p>
        </w:tc>
      </w:tr>
      <w:tr w:rsidR="006E7810" w:rsidRPr="00002153" w14:paraId="575CEF3E" w14:textId="77777777" w:rsidTr="006E7810">
        <w:trPr>
          <w:trHeight w:val="408"/>
        </w:trPr>
        <w:tc>
          <w:tcPr>
            <w:tcW w:w="5000" w:type="pct"/>
          </w:tcPr>
          <w:p w14:paraId="3527EA86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Функциональные виды тестирования</w:t>
            </w:r>
            <w:r>
              <w:rPr>
                <w:sz w:val="24"/>
              </w:rPr>
              <w:t xml:space="preserve">. </w:t>
            </w:r>
            <w:r w:rsidRPr="00002153">
              <w:rPr>
                <w:sz w:val="24"/>
              </w:rPr>
              <w:t>Нефункциональные виды тестирования</w:t>
            </w:r>
          </w:p>
        </w:tc>
      </w:tr>
      <w:tr w:rsidR="006E7810" w:rsidRPr="00002153" w14:paraId="687382C0" w14:textId="77777777" w:rsidTr="006E7810">
        <w:trPr>
          <w:trHeight w:val="408"/>
        </w:trPr>
        <w:tc>
          <w:tcPr>
            <w:tcW w:w="5000" w:type="pct"/>
          </w:tcPr>
          <w:p w14:paraId="23531230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Связанные с изменениями виды тестирования</w:t>
            </w:r>
          </w:p>
          <w:p w14:paraId="44ED8E29" w14:textId="77777777" w:rsidR="006E7810" w:rsidRPr="00002153" w:rsidRDefault="006E7810" w:rsidP="00AB3F7F">
            <w:pPr>
              <w:tabs>
                <w:tab w:val="left" w:pos="1305"/>
              </w:tabs>
              <w:rPr>
                <w:rFonts w:eastAsia="PMingLiU"/>
                <w:sz w:val="24"/>
                <w:szCs w:val="24"/>
              </w:rPr>
            </w:pPr>
            <w:r w:rsidRPr="00002153">
              <w:rPr>
                <w:rFonts w:eastAsia="PMingLiU"/>
                <w:sz w:val="24"/>
                <w:szCs w:val="24"/>
              </w:rPr>
              <w:tab/>
            </w:r>
          </w:p>
        </w:tc>
      </w:tr>
      <w:tr w:rsidR="006E7810" w:rsidRPr="00002153" w14:paraId="6FA3DAB9" w14:textId="77777777" w:rsidTr="006E7810">
        <w:trPr>
          <w:trHeight w:val="408"/>
        </w:trPr>
        <w:tc>
          <w:tcPr>
            <w:tcW w:w="5000" w:type="pct"/>
          </w:tcPr>
          <w:p w14:paraId="326BE102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Модульное и интеграционное тестирование.</w:t>
            </w:r>
          </w:p>
        </w:tc>
      </w:tr>
      <w:tr w:rsidR="006E7810" w:rsidRPr="00002153" w14:paraId="463E77A0" w14:textId="77777777" w:rsidTr="006E7810">
        <w:trPr>
          <w:trHeight w:val="408"/>
        </w:trPr>
        <w:tc>
          <w:tcPr>
            <w:tcW w:w="5000" w:type="pct"/>
          </w:tcPr>
          <w:p w14:paraId="7C0AD29B" w14:textId="77777777" w:rsidR="006E7810" w:rsidRPr="00002153" w:rsidRDefault="006E7810" w:rsidP="00AB3F7F">
            <w:pPr>
              <w:tabs>
                <w:tab w:val="left" w:pos="1230"/>
              </w:tabs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Системное и регрессионное тестирование</w:t>
            </w:r>
          </w:p>
        </w:tc>
      </w:tr>
      <w:tr w:rsidR="006E7810" w:rsidRPr="00002153" w14:paraId="7A300967" w14:textId="77777777" w:rsidTr="006E7810">
        <w:trPr>
          <w:trHeight w:val="408"/>
        </w:trPr>
        <w:tc>
          <w:tcPr>
            <w:tcW w:w="5000" w:type="pct"/>
          </w:tcPr>
          <w:p w14:paraId="657FFD94" w14:textId="77777777" w:rsidR="006E7810" w:rsidRPr="00002153" w:rsidRDefault="006E7810" w:rsidP="00AB3F7F">
            <w:pPr>
              <w:tabs>
                <w:tab w:val="left" w:pos="1860"/>
              </w:tabs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Автоматизация тестирования. Процесс автоматизации. Подходы к автоматизации</w:t>
            </w:r>
            <w:r>
              <w:rPr>
                <w:sz w:val="24"/>
              </w:rPr>
              <w:t xml:space="preserve">. </w:t>
            </w:r>
          </w:p>
        </w:tc>
      </w:tr>
      <w:tr w:rsidR="006E7810" w:rsidRPr="00002153" w14:paraId="49CACF75" w14:textId="77777777" w:rsidTr="006E7810">
        <w:trPr>
          <w:trHeight w:val="408"/>
        </w:trPr>
        <w:tc>
          <w:tcPr>
            <w:tcW w:w="5000" w:type="pct"/>
          </w:tcPr>
          <w:p w14:paraId="1FE5B12D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Обзор продуктов для автоматизации</w:t>
            </w:r>
            <w:r>
              <w:rPr>
                <w:sz w:val="24"/>
              </w:rPr>
              <w:t xml:space="preserve">. </w:t>
            </w:r>
            <w:r w:rsidRPr="00002153">
              <w:rPr>
                <w:sz w:val="24"/>
              </w:rPr>
              <w:t xml:space="preserve">Оценка </w:t>
            </w:r>
            <w:proofErr w:type="spellStart"/>
            <w:r w:rsidRPr="00002153">
              <w:rPr>
                <w:sz w:val="24"/>
              </w:rPr>
              <w:t>оттестированности</w:t>
            </w:r>
            <w:proofErr w:type="spellEnd"/>
            <w:r w:rsidRPr="00002153">
              <w:rPr>
                <w:sz w:val="24"/>
              </w:rPr>
              <w:t xml:space="preserve"> проекта</w:t>
            </w:r>
          </w:p>
        </w:tc>
      </w:tr>
      <w:tr w:rsidR="006E7810" w:rsidRPr="00002153" w14:paraId="1462FB46" w14:textId="77777777" w:rsidTr="006E7810">
        <w:trPr>
          <w:trHeight w:val="408"/>
        </w:trPr>
        <w:tc>
          <w:tcPr>
            <w:tcW w:w="5000" w:type="pct"/>
          </w:tcPr>
          <w:p w14:paraId="0485999E" w14:textId="77777777" w:rsidR="006E7810" w:rsidRPr="00002153" w:rsidRDefault="006E7810" w:rsidP="00AB3F7F">
            <w:pPr>
              <w:tabs>
                <w:tab w:val="left" w:pos="1485"/>
              </w:tabs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Инструментарии анализа качества программных продуктов в среде разработке</w:t>
            </w:r>
            <w:r w:rsidRPr="00002153">
              <w:rPr>
                <w:rFonts w:eastAsia="PMingLiU"/>
                <w:bCs/>
                <w:i/>
                <w:sz w:val="24"/>
                <w:szCs w:val="24"/>
              </w:rPr>
              <w:tab/>
            </w:r>
          </w:p>
        </w:tc>
      </w:tr>
      <w:tr w:rsidR="006E7810" w:rsidRPr="00002153" w14:paraId="3CFBC1E1" w14:textId="77777777" w:rsidTr="006E7810">
        <w:trPr>
          <w:trHeight w:val="408"/>
        </w:trPr>
        <w:tc>
          <w:tcPr>
            <w:tcW w:w="5000" w:type="pct"/>
          </w:tcPr>
          <w:p w14:paraId="344E5ABD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  <w:szCs w:val="24"/>
              </w:rPr>
            </w:pPr>
            <w:r w:rsidRPr="00002153">
              <w:rPr>
                <w:sz w:val="24"/>
              </w:rPr>
              <w:t>Обработка исключительных ситуаций</w:t>
            </w:r>
          </w:p>
        </w:tc>
      </w:tr>
      <w:tr w:rsidR="006E7810" w:rsidRPr="00002153" w14:paraId="1F48BD25" w14:textId="77777777" w:rsidTr="006E7810">
        <w:trPr>
          <w:trHeight w:val="408"/>
        </w:trPr>
        <w:tc>
          <w:tcPr>
            <w:tcW w:w="5000" w:type="pct"/>
          </w:tcPr>
          <w:p w14:paraId="21499794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</w:rPr>
            </w:pPr>
            <w:r w:rsidRPr="00002153">
              <w:rPr>
                <w:sz w:val="24"/>
              </w:rPr>
              <w:t>Методы и способы идентификации сбоев и ошибок.</w:t>
            </w:r>
            <w:r>
              <w:rPr>
                <w:sz w:val="24"/>
              </w:rPr>
              <w:t xml:space="preserve"> </w:t>
            </w:r>
            <w:r w:rsidRPr="00002153">
              <w:rPr>
                <w:sz w:val="24"/>
              </w:rPr>
              <w:t>Выявление ошибок системных компонентов.</w:t>
            </w:r>
          </w:p>
        </w:tc>
      </w:tr>
      <w:tr w:rsidR="006E7810" w:rsidRPr="00002153" w14:paraId="6C79163D" w14:textId="77777777" w:rsidTr="006E7810">
        <w:trPr>
          <w:trHeight w:val="408"/>
        </w:trPr>
        <w:tc>
          <w:tcPr>
            <w:tcW w:w="5000" w:type="pct"/>
          </w:tcPr>
          <w:p w14:paraId="448CE6A5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</w:rPr>
            </w:pPr>
            <w:r w:rsidRPr="00002153">
              <w:rPr>
                <w:sz w:val="24"/>
              </w:rPr>
              <w:t>Повторяемость тестирования при промышленной разработке программного обеспечения</w:t>
            </w:r>
          </w:p>
        </w:tc>
      </w:tr>
      <w:tr w:rsidR="006E7810" w:rsidRPr="00002153" w14:paraId="34BD07BE" w14:textId="77777777" w:rsidTr="006E7810">
        <w:trPr>
          <w:trHeight w:val="408"/>
        </w:trPr>
        <w:tc>
          <w:tcPr>
            <w:tcW w:w="5000" w:type="pct"/>
          </w:tcPr>
          <w:p w14:paraId="7C571B3E" w14:textId="77777777" w:rsidR="006E7810" w:rsidRPr="00002153" w:rsidRDefault="006E7810" w:rsidP="00AB3F7F">
            <w:pPr>
              <w:rPr>
                <w:rFonts w:eastAsia="PMingLiU"/>
                <w:bCs/>
                <w:i/>
                <w:sz w:val="24"/>
              </w:rPr>
            </w:pPr>
            <w:r w:rsidRPr="00002153">
              <w:rPr>
                <w:sz w:val="24"/>
              </w:rPr>
              <w:t>Процессный подход в управлении.</w:t>
            </w:r>
          </w:p>
        </w:tc>
      </w:tr>
      <w:tr w:rsidR="006E7810" w:rsidRPr="00002153" w14:paraId="055C67D9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696E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Реинжиниринг бизнес-процессов в информационных системах. Общая характеристика реинжиниринга бизнес-процессов.</w:t>
            </w:r>
          </w:p>
        </w:tc>
      </w:tr>
      <w:tr w:rsidR="006E7810" w:rsidRPr="00002153" w14:paraId="7676AA7D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CDD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Технологии реинжиниринга бизнес-процессов</w:t>
            </w:r>
          </w:p>
        </w:tc>
      </w:tr>
      <w:tr w:rsidR="006E7810" w:rsidRPr="00002153" w14:paraId="216832C8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864E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Функционально-стоимостной анализ для моделирования бизнес-процессов</w:t>
            </w:r>
          </w:p>
        </w:tc>
      </w:tr>
      <w:tr w:rsidR="006E7810" w:rsidRPr="00002153" w14:paraId="48E71914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155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Имитационный подход к анализу бизнес-процессов</w:t>
            </w:r>
          </w:p>
        </w:tc>
      </w:tr>
      <w:tr w:rsidR="006E7810" w:rsidRPr="00002153" w14:paraId="4BE7B3DE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EDE1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Управление бизнес-процессами после реинжиниринга</w:t>
            </w:r>
            <w:r>
              <w:rPr>
                <w:sz w:val="24"/>
              </w:rPr>
              <w:t>. Примеры практической реализации</w:t>
            </w:r>
          </w:p>
        </w:tc>
      </w:tr>
      <w:tr w:rsidR="006E7810" w:rsidRPr="00002153" w14:paraId="5A39F87E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6F49" w14:textId="77777777" w:rsidR="006E7810" w:rsidRPr="00002153" w:rsidRDefault="006E7810" w:rsidP="00AB3F7F">
            <w:pPr>
              <w:rPr>
                <w:sz w:val="24"/>
              </w:rPr>
            </w:pPr>
            <w:r>
              <w:rPr>
                <w:sz w:val="24"/>
              </w:rPr>
              <w:t>Анализ и обеспечение обработки исключительных ситуаций</w:t>
            </w:r>
          </w:p>
        </w:tc>
      </w:tr>
      <w:tr w:rsidR="006E7810" w:rsidRPr="00002153" w14:paraId="25EC05F9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6AC7" w14:textId="77777777" w:rsidR="006E7810" w:rsidRPr="00002153" w:rsidRDefault="006E7810" w:rsidP="00AB3F7F">
            <w:pPr>
              <w:rPr>
                <w:sz w:val="24"/>
              </w:rPr>
            </w:pPr>
            <w:r>
              <w:rPr>
                <w:sz w:val="24"/>
              </w:rPr>
              <w:t>Функциональное тестирование</w:t>
            </w:r>
          </w:p>
        </w:tc>
      </w:tr>
      <w:tr w:rsidR="006E7810" w:rsidRPr="00002153" w14:paraId="32BA656A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D6C7" w14:textId="77777777" w:rsidR="006E7810" w:rsidRPr="00002153" w:rsidRDefault="006E7810" w:rsidP="00AB3F7F">
            <w:pPr>
              <w:rPr>
                <w:sz w:val="24"/>
              </w:rPr>
            </w:pPr>
            <w:r>
              <w:rPr>
                <w:sz w:val="24"/>
              </w:rPr>
              <w:t>Тестирование безопасности</w:t>
            </w:r>
          </w:p>
        </w:tc>
      </w:tr>
      <w:tr w:rsidR="006E7810" w:rsidRPr="00002153" w14:paraId="2DD2C2D7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A235" w14:textId="77777777" w:rsidR="006E7810" w:rsidRPr="00002153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Нагрузочное тестирование</w:t>
            </w:r>
          </w:p>
        </w:tc>
      </w:tr>
      <w:tr w:rsidR="006E7810" w:rsidRPr="00002153" w14:paraId="0F850DF4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BCDD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Стрессовое тестирование</w:t>
            </w:r>
          </w:p>
        </w:tc>
      </w:tr>
      <w:tr w:rsidR="006E7810" w:rsidRPr="00002153" w14:paraId="70F88863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F57C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Тестирование интеграции</w:t>
            </w:r>
          </w:p>
        </w:tc>
      </w:tr>
      <w:tr w:rsidR="006E7810" w:rsidRPr="00002153" w14:paraId="12BC04C5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7F92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Конфигурационное тестирование</w:t>
            </w:r>
          </w:p>
        </w:tc>
      </w:tr>
      <w:tr w:rsidR="006E7810" w:rsidRPr="00002153" w14:paraId="70BAED7C" w14:textId="77777777" w:rsidTr="006E7810">
        <w:trPr>
          <w:trHeight w:val="4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3B4E" w14:textId="77777777" w:rsidR="006E7810" w:rsidRPr="006E7810" w:rsidRDefault="006E7810" w:rsidP="00AB3F7F">
            <w:pPr>
              <w:rPr>
                <w:sz w:val="24"/>
              </w:rPr>
            </w:pPr>
            <w:r w:rsidRPr="00002153">
              <w:rPr>
                <w:sz w:val="24"/>
              </w:rPr>
              <w:t>Тестирование установки</w:t>
            </w:r>
          </w:p>
        </w:tc>
      </w:tr>
    </w:tbl>
    <w:p w14:paraId="15288F9E" w14:textId="77777777" w:rsidR="00855753" w:rsidRDefault="00855753">
      <w:bookmarkStart w:id="0" w:name="_GoBack"/>
      <w:bookmarkEnd w:id="0"/>
    </w:p>
    <w:sectPr w:rsidR="0085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notTrueType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B1"/>
    <w:rsid w:val="00191EB1"/>
    <w:rsid w:val="006E7810"/>
    <w:rsid w:val="0085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5AEC7-221D-4247-9E2B-3823212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2024-12-26T12:09:00Z</dcterms:created>
  <dcterms:modified xsi:type="dcterms:W3CDTF">2024-12-26T12:11:00Z</dcterms:modified>
</cp:coreProperties>
</file>