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b/>
          <w:color w:val="1A365D"/>
          <w:sz w:val="48"/>
        </w:rPr>
        <w:t>مراجعة شاملة لأساسيات الاختراق الأخلاقي (CEH)</w:t>
      </w:r>
    </w:p>
    <w:p>
      <w:pPr>
        <w:spacing w:after="720"/>
        <w:jc w:val="center"/>
      </w:pPr>
      <w:r>
        <w:rPr>
          <w:i/>
          <w:color w:val="2B6CB0"/>
          <w:sz w:val="26"/>
        </w:rPr>
        <w:t>ملخص الموديولات الـ 10 الأولى مع شرح المفاهيم الأساسية والخطوات الخمسة</w:t>
      </w:r>
    </w:p>
    <w:p>
      <w:pPr>
        <w:spacing w:before="360" w:after="240"/>
        <w:jc w:val="right"/>
      </w:pPr>
      <w:r>
        <w:rPr>
          <w:b/>
          <w:color w:val="1A365D"/>
          <w:sz w:val="32"/>
        </w:rPr>
        <w:t>أولاً: المفاهيم التأسيسية الهامة</w:t>
      </w:r>
    </w:p>
    <w:p>
      <w:pPr>
        <w:spacing w:before="240" w:after="120"/>
        <w:jc w:val="right"/>
      </w:pPr>
      <w:r>
        <w:rPr>
          <w:b/>
          <w:color w:val="2B6CB0"/>
          <w:sz w:val="26"/>
        </w:rPr>
        <w:t>1. الخطوات الخمسة الأساسية لأي عملية اختراق (The 5 Phases of Hacking)</w:t>
      </w:r>
    </w:p>
    <w:p>
      <w:pPr>
        <w:jc w:val="right"/>
      </w:pPr>
      <w:r>
        <w:t>أي عملية اختراق منظم (سواء كانت أخلاقية أو خبيثة) تتبع دورة حياة مكونة من 5 مراحل أساسية:</w:t>
      </w:r>
    </w:p>
    <w:p>
      <w:pPr>
        <w:pStyle w:val="ListBullet"/>
        <w:spacing w:after="60"/>
        <w:jc w:val="right"/>
      </w:pPr>
      <w:r>
        <w:rPr>
          <w:b/>
          <w:color w:val="1A365D"/>
        </w:rPr>
        <w:t xml:space="preserve">1. جمع المعلومات (Reconnaissance): </w:t>
      </w:r>
      <w:r>
        <w:t>المرحلة الأولى والأساسية، حيث يقضي المخترق معظم الوقت هنا لجمع أكبر قدر من البيانات عن الهدف.</w:t>
      </w:r>
    </w:p>
    <w:p>
      <w:pPr>
        <w:pStyle w:val="ListBullet"/>
        <w:spacing w:after="60"/>
        <w:jc w:val="right"/>
      </w:pPr>
      <w:r>
        <w:rPr>
          <w:b/>
          <w:color w:val="1A365D"/>
        </w:rPr>
        <w:t xml:space="preserve">2. الفحص والمسح (Scanning): </w:t>
      </w:r>
      <w:r>
        <w:t>تحويل المعلومات العامة إلى أهداف تقنية حية عبر فحص الشبكة، البورتات، والخدمات المفتوحة والأجهزة المتصلة.</w:t>
      </w:r>
    </w:p>
    <w:p>
      <w:pPr>
        <w:pStyle w:val="ListBullet"/>
        <w:spacing w:after="60"/>
        <w:jc w:val="right"/>
      </w:pPr>
      <w:r>
        <w:rPr>
          <w:b/>
          <w:color w:val="1A365D"/>
        </w:rPr>
        <w:t xml:space="preserve">3. الحصول على الصلاحية (Gaining Access): </w:t>
      </w:r>
      <w:r>
        <w:t>مرحلة الاستغلال الفعلي (Exploitation) حيث يتم استغلال الثغرات الأمنية المكتشفة لولوج النظام وثقب الدفاعات.</w:t>
      </w:r>
    </w:p>
    <w:p>
      <w:pPr>
        <w:pStyle w:val="ListBullet"/>
        <w:spacing w:after="60"/>
        <w:jc w:val="right"/>
      </w:pPr>
      <w:r>
        <w:rPr>
          <w:b/>
          <w:color w:val="1A365D"/>
        </w:rPr>
        <w:t xml:space="preserve">4. الحفاظ على الصلاحية (Maintaining Access): </w:t>
      </w:r>
      <w:r>
        <w:t>تثبيت الأقدام داخل النظام عبر زرع برمجيات خفية (Backdoors / Trojans) لضمان العودة للمنظومة في أي وقت دون إعادة الاختراق.</w:t>
      </w:r>
    </w:p>
    <w:p>
      <w:pPr>
        <w:pStyle w:val="ListBullet"/>
        <w:spacing w:after="60"/>
        <w:jc w:val="right"/>
      </w:pPr>
      <w:r>
        <w:rPr>
          <w:b/>
          <w:color w:val="1A365D"/>
        </w:rPr>
        <w:t xml:space="preserve">5. تغطية الآثار (Clearing Tracks): </w:t>
      </w:r>
      <w:r>
        <w:t>تعديل أو حذف ملفات السجل (Logs) وإخفاء الأدوات المستخدمة لتجنب كشف الهوية من قِبل أنظمة الدفاع والتحقيق الجنائي الرقمي.</w:t>
      </w:r>
    </w:p>
    <w:p>
      <w:pPr>
        <w:spacing w:before="280" w:after="120"/>
        <w:jc w:val="right"/>
      </w:pPr>
      <w:r>
        <w:rPr>
          <w:b/>
          <w:color w:val="2B6CB0"/>
          <w:sz w:val="26"/>
        </w:rPr>
        <w:t>2. الفرق بين جمع المعلومات السلبي والنشط (Passive vs. Active Reconnaissance)</w:t>
      </w:r>
    </w:p>
    <w:tbl>
      <w:tblPr>
        <w:tblW w:type="auto" w:w="0"/>
        <w:jc w:val="right"/>
        <w:tblLayout w:type="fixed"/>
        <w:tblLook w:firstColumn="1" w:firstRow="1" w:lastColumn="0" w:lastRow="0" w:noHBand="0" w:noVBand="1" w:val="04A0"/>
      </w:tblPr>
      <w:tblGrid>
        <w:gridCol w:w="8640"/>
      </w:tblGrid>
      <w:tr>
        <w:tc>
          <w:tcPr>
            <w:tcW w:type="dxa" w:w="9029"/>
            <w:shd w:fill="F4F6F9"/>
            <w:tcBorders>
              <w:top w:val="none"/>
              <w:left w:val="none"/>
              <w:bottom w:val="none"/>
              <w:right w:val="single" w:sz="24" w:space="0" w:color="1A365D"/>
            </w:tcBorders>
            <w:tcMar>
              <w:top w:w="140" w:type="dxa"/>
              <w:bottom w:w="140" w:type="dxa"/>
              <w:left w:w="200" w:type="dxa"/>
              <w:right w:w="200" w:type="dxa"/>
            </w:tcMar>
          </w:tcPr>
          <w:p>
            <w:pPr>
              <w:spacing w:before="80" w:after="80"/>
              <w:jc w:val="right"/>
            </w:pPr>
            <w:r>
              <w:rPr>
                <w:rFonts w:ascii="Arial" w:hAnsi="Arial"/>
                <w:i/>
                <w:color w:val="2D3748"/>
                <w:sz w:val="21"/>
              </w:rPr>
              <w:t>قاعدة ذهبية: الفرق الجوهري يكمن في 'اللمس المباشر'. إذا تواصلت حزمتك البرمجية مع سيرفر الضحية مباشرة، فأنت في النطاق النشط (Active). وإذا اعتمدت على وسيط، فأنت في النطاق السلبي (Passive).</w:t>
            </w:r>
          </w:p>
        </w:tc>
      </w:tr>
    </w:tbl>
    <w:p>
      <w:pPr>
        <w:spacing w:before="120"/>
        <w:jc w:val="right"/>
      </w:pPr>
      <w:r>
        <w:rPr>
          <w:b/>
          <w:color w:val="1A365D"/>
        </w:rPr>
        <w:t>• جمع المعلومات السلبي (Passive Reconnaissance):</w:t>
        <w:br/>
      </w:r>
      <w:r>
        <w:t>يتم دون التفاعل المباشر مع أنظمة أو سيرفرات الهدف المعني. الغرض منه عدم ترك أي بصمة أو أثر رقمي يكشف هويتك أو يثير إنذارات الـ IDS/IPS. يتم الاعتماد فيه بالكامل على مصادر خارجية عامة (Third-party sources) مثل محركات البحث، وسائل التواصل، وقواعد البيانات المفتوحة.</w:t>
      </w:r>
    </w:p>
    <w:p>
      <w:pPr>
        <w:spacing w:before="80" w:after="360"/>
        <w:jc w:val="right"/>
      </w:pPr>
      <w:r>
        <w:rPr>
          <w:b/>
          <w:color w:val="1A365D"/>
        </w:rPr>
        <w:t>• جمع المعلومات النشط (Active Reconnaissance):</w:t>
        <w:br/>
      </w:r>
      <w:r>
        <w:t>يتضمن التفاعل وإرسال حزم بيانات (Packets) مباشرة إلى البنية التحتية الخاصة بالهدف. هنا أنت تطرق الأبواب بنفسك وتتحدث مع السيرفرات لمعرفة الردود. هذه الطريقة أسرع وتوفر معلومات دقيقة وعميقة جداً، ولكن خطر كشفها مرتفع للغاية لأن أدوات الدفاع والأمن ستقوم بتسجيل الـ IP الخاص بك.</w:t>
      </w:r>
    </w:p>
    <w:p>
      <w:pPr>
        <w:spacing w:before="360" w:after="240"/>
        <w:jc w:val="right"/>
      </w:pPr>
      <w:r>
        <w:rPr>
          <w:b/>
          <w:color w:val="1A365D"/>
          <w:sz w:val="32"/>
        </w:rPr>
        <w:t>ثانياً: التفصيل التقني للموديولات العشرة الأولى</w:t>
      </w:r>
    </w:p>
    <w:p>
      <w:pPr>
        <w:spacing w:before="280" w:after="80"/>
        <w:jc w:val="right"/>
      </w:pPr>
      <w:r>
        <w:rPr>
          <w:b/>
          <w:color w:val="1A365D"/>
          <w:sz w:val="26"/>
        </w:rPr>
        <w:t>Module 01: Introduction to Ethical Hacking</w:t>
      </w:r>
    </w:p>
    <w:p>
      <w:pPr>
        <w:spacing w:after="60"/>
        <w:jc w:val="right"/>
      </w:pPr>
      <w:r>
        <w:rPr>
          <w:b/>
        </w:rPr>
        <w:t xml:space="preserve">• الهدف الرئيسي: </w:t>
      </w:r>
      <w:r>
        <w:t>تأسيس المفهوم وبناء العقلية الأمنية والقانونية.</w:t>
        <w:br/>
      </w:r>
      <w:r>
        <w:rPr>
          <w:b/>
        </w:rPr>
        <w:t xml:space="preserve">• ماذا تفعل في هذه المرحلة؟ </w:t>
      </w:r>
      <w:r>
        <w:t>تتمحور حول فهم مثلث الأمان (CIA Triad: السرية، السلامة، التوافر)، والتعرف على القوانين الدولية والمحلية لجرائم المعلومات، ودراسة الفروق الدقيقة بين أنواع المخترقين وسياسات الحماية المؤسسية وتصنيف التهديدات الحادثة.</w:t>
        <w:br/>
      </w:r>
      <w:r>
        <w:rPr>
          <w:b/>
          <w:color w:val="2B6CB0"/>
        </w:rPr>
        <w:t xml:space="preserve">• أهم وأشهر الأدوات المستخدمة: </w:t>
      </w:r>
      <w:r>
        <w:t>أطر العمل القياسية وعناصر الامتثال مثل MITRE ATT&amp;CK وCyber Kill Chain والأمن الفكري والسلوكي.</w:t>
      </w:r>
    </w:p>
    <w:p>
      <w:pPr>
        <w:spacing w:before="280" w:after="80"/>
        <w:jc w:val="right"/>
      </w:pPr>
      <w:r>
        <w:rPr>
          <w:b/>
          <w:color w:val="1A365D"/>
          <w:sz w:val="26"/>
        </w:rPr>
        <w:t>Module 02: Footprinting and Reconnaissance</w:t>
      </w:r>
    </w:p>
    <w:p>
      <w:pPr>
        <w:spacing w:after="60"/>
        <w:jc w:val="right"/>
      </w:pPr>
      <w:r>
        <w:rPr>
          <w:b/>
        </w:rPr>
        <w:t xml:space="preserve">• الهدف الرئيسي: </w:t>
      </w:r>
      <w:r>
        <w:t>جمع المعلومات الشاملة وبناء الملف التعريفي للهدف.</w:t>
        <w:br/>
      </w:r>
      <w:r>
        <w:rPr>
          <w:b/>
        </w:rPr>
        <w:t xml:space="preserve">• ماذا تفعل في هذه المرحلة؟ </w:t>
      </w:r>
      <w:r>
        <w:t>في هذه المرحلة نطبق مفهوم الـ Passive Reconnaissance لجمع معلومات حساسة: نطاقات الـ DNS، سجلات الـ IP، عناوين البريد الإلكتروني للموظفين، أرقام الهواتف، ومخطط الهيكل الإداري للشركة دون أي احتكاك مباشر بالأنظمة الحية.</w:t>
        <w:br/>
      </w:r>
      <w:r>
        <w:rPr>
          <w:b/>
          <w:color w:val="2B6CB0"/>
        </w:rPr>
        <w:t xml:space="preserve">• أهم وأشهر الأدوات المستخدمة: </w:t>
      </w:r>
      <w:r>
        <w:t>Google Dorks (البحث المتقدم)، Whois (بيانات الملكية)، NSlookup (بيانات السيرفرات الرقمية)، Shodan (محرك بحث الأجهزة الذكية والسيرفرات)، Maltego (ربط وتحليل العلاقات الرقمية والمصادر المفتوحة)، TheHarvester.</w:t>
      </w:r>
    </w:p>
    <w:p>
      <w:pPr>
        <w:spacing w:before="280" w:after="80"/>
        <w:jc w:val="right"/>
      </w:pPr>
      <w:r>
        <w:rPr>
          <w:b/>
          <w:color w:val="1A365D"/>
          <w:sz w:val="26"/>
        </w:rPr>
        <w:t>Module 03: Scanning Networks</w:t>
      </w:r>
    </w:p>
    <w:p>
      <w:pPr>
        <w:spacing w:after="60"/>
        <w:jc w:val="right"/>
      </w:pPr>
      <w:r>
        <w:rPr>
          <w:b/>
        </w:rPr>
        <w:t xml:space="preserve">• الهدف الرئيسي: </w:t>
      </w:r>
      <w:r>
        <w:t>استكشاف الشبكة الحية والبحث عن الثغرات الأولية في المنافذ.</w:t>
        <w:br/>
      </w:r>
      <w:r>
        <w:rPr>
          <w:b/>
        </w:rPr>
        <w:t xml:space="preserve">• ماذا تفعل في هذه المرحلة؟ </w:t>
      </w:r>
      <w:r>
        <w:t>تبدأ أولى مراحل الـ Active Reconnaissance؛ نرسل حزم بيانات مصممة خصيصاً (TCP/UDP Packets) لمعرفة الأجهزة المتصلة حالياً بالشبكة (Live Hosts)، وتحديد المنافذ المفتوحة (Open Ports)، ونوع نظام التشغيل وإصداراته (OS Fingerprinting).</w:t>
        <w:br/>
      </w:r>
      <w:r>
        <w:rPr>
          <w:b/>
          <w:color w:val="2B6CB0"/>
        </w:rPr>
        <w:t xml:space="preserve">• أهم وأشهر الأدوات المستخدمة: </w:t>
      </w:r>
      <w:r>
        <w:t>Nmap (الأداة الأقوى للفحص وهيكلة الشبكة)، Hping3 (لبناء وتعديل حزم الـ Custom Packets واختبار جدران الحماية)، Masscan (لعمل مسح شامل وسريع جداً على نطاقات IP ضخمة).</w:t>
      </w:r>
    </w:p>
    <w:p>
      <w:pPr>
        <w:spacing w:before="280" w:after="80"/>
        <w:jc w:val="right"/>
      </w:pPr>
      <w:r>
        <w:rPr>
          <w:b/>
          <w:color w:val="1A365D"/>
          <w:sz w:val="26"/>
        </w:rPr>
        <w:t>Module 04: Enumeration</w:t>
      </w:r>
    </w:p>
    <w:p>
      <w:pPr>
        <w:spacing w:after="60"/>
        <w:jc w:val="right"/>
      </w:pPr>
      <w:r>
        <w:rPr>
          <w:b/>
        </w:rPr>
        <w:t xml:space="preserve">• الهدف الرئيسي: </w:t>
      </w:r>
      <w:r>
        <w:t>الاستجواب والتعمق لانتزاع الحسابات والمسارات المستهدفة.</w:t>
        <w:br/>
      </w:r>
      <w:r>
        <w:rPr>
          <w:b/>
        </w:rPr>
        <w:t xml:space="preserve">• ماذا تفعل في هذه المرحلة؟ </w:t>
      </w:r>
      <w:r>
        <w:t>المرحلة التي تلي الفحص مباشرة، حيث نقوم بإنشاء اتصالات نشطة ومباشرة مع الخدمات المفتوحة لانتزاع معلومات تفصيلية خطيرة مثل: أسماء المستخدمين (Usernames)، المجلدات المشتركة على الشبكة (Network Shares)، تفاصيل الـ Active Directory، الـ Routing tables، وبيانات بروتوكول الـ SNMP.</w:t>
        <w:br/>
      </w:r>
      <w:r>
        <w:rPr>
          <w:b/>
          <w:color w:val="2B6CB0"/>
        </w:rPr>
        <w:t xml:space="preserve">• أهم وأشهر الأدوات المستخدمة: </w:t>
      </w:r>
      <w:r>
        <w:t>Enum4linux (لاستجواب بيئات ويندوز وسامبا)، Snmpwalk (لجمع معلومات التجهيزات البرمجية للشبكة)، Gobuster / Dirbuster (لاستخراج الملفات والمجلدات المخفية في مواقع الويب بأسلوب الـ Brute Force).</w:t>
      </w:r>
    </w:p>
    <w:p>
      <w:pPr>
        <w:spacing w:before="280" w:after="80"/>
        <w:jc w:val="right"/>
      </w:pPr>
      <w:r>
        <w:rPr>
          <w:b/>
          <w:color w:val="1A365D"/>
          <w:sz w:val="26"/>
        </w:rPr>
        <w:t>Module 05: Vulnerability Analysis</w:t>
      </w:r>
    </w:p>
    <w:p>
      <w:pPr>
        <w:spacing w:after="60"/>
        <w:jc w:val="right"/>
      </w:pPr>
      <w:r>
        <w:rPr>
          <w:b/>
        </w:rPr>
        <w:t xml:space="preserve">• الهدف الرئيسي: </w:t>
      </w:r>
      <w:r>
        <w:t>تحليل وتقييم الثغرات الأمنية وسوء الإعدادات.</w:t>
        <w:br/>
      </w:r>
      <w:r>
        <w:rPr>
          <w:b/>
        </w:rPr>
        <w:t xml:space="preserve">• ماذا تفعل في هذه المرحلة؟ </w:t>
      </w:r>
      <w:r>
        <w:t>أخذ المخرجات السابقة ومطابقتها مع قواعد البيانات العالمية للثغرات (مثل CVE) لتحديد نقاط الضعف البرمجية أو الأخطاء في الإعدادات (Misconfigurations) داخل الأنظمة قبل البدء بالهجوم الحقيقي، مما يمنحنا خريطة طريق واضحة للاستغلال.</w:t>
        <w:br/>
      </w:r>
      <w:r>
        <w:rPr>
          <w:b/>
          <w:color w:val="2B6CB0"/>
        </w:rPr>
        <w:t xml:space="preserve">• أهم وأشهر الأدوات المستخدمة: </w:t>
      </w:r>
      <w:r>
        <w:t>Nessus &amp; OpenVAS (أدوات الفحص والتحليل التلقائي وإصدار تقارير المخاطر والأولويات)، Nmap Scripts (NSE) (سكريبتات مدمجة للفحص السريع للثغرات المعروفة)، Exploit-DB (المستودع العالمي للبحث عن الاستغلاليات الجاهزة).</w:t>
      </w:r>
    </w:p>
    <w:p>
      <w:pPr>
        <w:spacing w:before="280" w:after="80"/>
        <w:jc w:val="right"/>
      </w:pPr>
      <w:r>
        <w:rPr>
          <w:b/>
          <w:color w:val="1A365D"/>
          <w:sz w:val="26"/>
        </w:rPr>
        <w:t>Module 06: System Hacking</w:t>
      </w:r>
    </w:p>
    <w:p>
      <w:pPr>
        <w:spacing w:after="60"/>
        <w:jc w:val="right"/>
      </w:pPr>
      <w:r>
        <w:rPr>
          <w:b/>
        </w:rPr>
        <w:t xml:space="preserve">• الهدف الرئيسي: </w:t>
      </w:r>
      <w:r>
        <w:t>الاستغلال، كسر الحماية، رفع الصلاحيات ومحو الأدلة.</w:t>
        <w:br/>
      </w:r>
      <w:r>
        <w:rPr>
          <w:b/>
        </w:rPr>
        <w:t xml:space="preserve">• ماذا تفعل في هذه المرحلة؟ </w:t>
      </w:r>
      <w:r>
        <w:t>قلب عملية الاختراق (Gaining Access). يتم استغلال الثغرات التي تم التأكد منها في المرحلة السابقة لاختراق النظام، ثم الانتقال لرفع الصلاحيات (Privilege Escalation) من مستخدم عادي إلى المسؤول الكامل (Admin/Root)، وتثبيت أدوات التحكم، وأخيراً مسح السجلات (Clearing Logs) لعدم ترك أثر جنائي.</w:t>
        <w:br/>
      </w:r>
      <w:r>
        <w:rPr>
          <w:b/>
          <w:color w:val="2B6CB0"/>
        </w:rPr>
        <w:t xml:space="preserve">• أهم وأشهر الأدوات المستخدمة: </w:t>
      </w:r>
      <w:r>
        <w:t>Metasploit Framework (البيئة الأقوى لتنفيذ الاستغلاليات والـ Payloads)، Mimikatz (لاستخراج كلمات المرور والهاشات مباشرة من ذاكرة الويندوز RAM)، سكريبتات فحص رفع الصلاحيات التلقائي مثل LinPeas لـ Linux و WinPeas لـ Windows.</w:t>
      </w:r>
    </w:p>
    <w:p>
      <w:pPr>
        <w:spacing w:before="280" w:after="80"/>
        <w:jc w:val="right"/>
      </w:pPr>
      <w:r>
        <w:rPr>
          <w:b/>
          <w:color w:val="1A365D"/>
          <w:sz w:val="26"/>
        </w:rPr>
        <w:t>Module 07: Malware Threats</w:t>
      </w:r>
    </w:p>
    <w:p>
      <w:pPr>
        <w:spacing w:after="60"/>
        <w:jc w:val="right"/>
      </w:pPr>
      <w:r>
        <w:rPr>
          <w:b/>
        </w:rPr>
        <w:t xml:space="preserve">• الهدف الرئيسي: </w:t>
      </w:r>
      <w:r>
        <w:t>البرمجيات الخبيثة وآليات عملها وتخفيها.</w:t>
        <w:br/>
      </w:r>
      <w:r>
        <w:rPr>
          <w:b/>
        </w:rPr>
        <w:t xml:space="preserve">• ماذا تفعل في هذه المرحلة؟ </w:t>
      </w:r>
      <w:r>
        <w:t>دراسة وتطوير الكائنات البرمجية الضارة مثل الفيروسات، طروادة (Trojans)، برمجيات الفدية (Ransomware)، الـ Keyloggers، والـ Rootkits. يشمل الموديول فهم كيفية تشفير هذه البرمجيات (Obfuscation) لتجاوز أنظمة الحماية ومكافحة الفيروسات وتتبع سلوكها.</w:t>
        <w:br/>
      </w:r>
      <w:r>
        <w:rPr>
          <w:b/>
          <w:color w:val="2B6CB0"/>
        </w:rPr>
        <w:t xml:space="preserve">• أهم وأشهر الأدوات المستخدمة: </w:t>
      </w:r>
      <w:r>
        <w:t>MSFvenom (لصناعة وحقن الـ Payloads والـ Backdoors المشفرة)، بيئات التحليل المعزولة وسلوك البرمجيات مثل Any.Run و VirusTotal (لفحص الملفات المشبوهة تكتيكياً).</w:t>
      </w:r>
    </w:p>
    <w:p>
      <w:pPr>
        <w:spacing w:before="280" w:after="80"/>
        <w:jc w:val="right"/>
      </w:pPr>
      <w:r>
        <w:rPr>
          <w:b/>
          <w:color w:val="1A365D"/>
          <w:sz w:val="26"/>
        </w:rPr>
        <w:t>Module 08: Sniffing</w:t>
      </w:r>
    </w:p>
    <w:p>
      <w:pPr>
        <w:spacing w:after="60"/>
        <w:jc w:val="right"/>
      </w:pPr>
      <w:r>
        <w:rPr>
          <w:b/>
        </w:rPr>
        <w:t xml:space="preserve">• الهدف الرئيسي: </w:t>
      </w:r>
      <w:r>
        <w:t>اعتراض حزم البيانات والتنصت على الشبكات.</w:t>
        <w:br/>
      </w:r>
      <w:r>
        <w:rPr>
          <w:b/>
        </w:rPr>
        <w:t xml:space="preserve">• ماذا تفعل في هذه المرحلة؟ </w:t>
      </w:r>
      <w:r>
        <w:t>وضع كارت الشبكة في وضع التسمع (Promiscuous Mode) أو تنفيذ هجمات وسيط (MITM) لالتقاط وحقن الـ Packets التي تمر داخل الشبكة المحيطة، والهدف الأساسي هو اقتناص البيانات الحساسة غير المشفرة (Clear-text) مثل كلمات المرور لبروتوكولات مثل HTTP, FTP, SMTP.</w:t>
        <w:br/>
      </w:r>
      <w:r>
        <w:rPr>
          <w:b/>
          <w:color w:val="2B6CB0"/>
        </w:rPr>
        <w:t xml:space="preserve">• أهم وأشهر الأدوات المستخدمة: </w:t>
      </w:r>
      <w:r>
        <w:t>Wireshark (المحلل والمهندس الأول لحزم البيانات اللاسلكية والسلكية)، Bettercap &amp; Ettercap (لتنفيذ هجمات تحويل المسارات المتقدمة مثل ARP Spoofing و DNS Spoofing).</w:t>
      </w:r>
    </w:p>
    <w:p>
      <w:pPr>
        <w:spacing w:before="280" w:after="80"/>
        <w:jc w:val="right"/>
      </w:pPr>
      <w:r>
        <w:rPr>
          <w:b/>
          <w:color w:val="1A365D"/>
          <w:sz w:val="26"/>
        </w:rPr>
        <w:t>Module 09: Social Engineering</w:t>
      </w:r>
    </w:p>
    <w:p>
      <w:pPr>
        <w:spacing w:after="60"/>
        <w:jc w:val="right"/>
      </w:pPr>
      <w:r>
        <w:rPr>
          <w:b/>
        </w:rPr>
        <w:t xml:space="preserve">• الهدف الرئيسي: </w:t>
      </w:r>
      <w:r>
        <w:t>الهندسة الاجتماعية واختراق الوعي البشري.</w:t>
        <w:br/>
      </w:r>
      <w:r>
        <w:rPr>
          <w:b/>
        </w:rPr>
        <w:t xml:space="preserve">• ماذا تفعل في هذه المرحلة؟ </w:t>
      </w:r>
      <w:r>
        <w:t>التركيز على استغلال العامل البشري الذي يعتبر الحلقة الأضعف في أي منظومة أمنية. تشمل تقنيات الخداع، الانتحال (Impersonation)، الهندسة النفسية، وبناء سيناريوهات تصيد متكاملة عبر البريد الإلكتروني (Phishing) أو الرسائل النصية (Smishing) لإجبار الضحية على إعطاء معلوماته الطوعية.</w:t>
        <w:br/>
      </w:r>
      <w:r>
        <w:rPr>
          <w:b/>
          <w:color w:val="2B6CB0"/>
        </w:rPr>
        <w:t xml:space="preserve">• أهم وأشهر الأدوات المستخدمة: </w:t>
      </w:r>
      <w:r>
        <w:t>Social-Engineer Toolkit (SET) (حزمة أدوات متكاملة لإنشاء صفحات التصيد المتقدمة والخدع الرقمية)، GoPhish (منصة احترافية لمحاكاة حملات التصيد واختبار وعي الموظفين).</w:t>
      </w:r>
    </w:p>
    <w:p>
      <w:pPr>
        <w:spacing w:before="280" w:after="80"/>
        <w:jc w:val="right"/>
      </w:pPr>
      <w:r>
        <w:rPr>
          <w:b/>
          <w:color w:val="1A365D"/>
          <w:sz w:val="26"/>
        </w:rPr>
        <w:t>Module 10: Denial-of-Service (DoS/DDoS)</w:t>
      </w:r>
    </w:p>
    <w:p>
      <w:pPr>
        <w:spacing w:after="60"/>
        <w:jc w:val="right"/>
      </w:pPr>
      <w:r>
        <w:rPr>
          <w:b/>
        </w:rPr>
        <w:t xml:space="preserve">• الهدف الرئيسي: </w:t>
      </w:r>
      <w:r>
        <w:t>حجب الخدمة وشل حركة الموارد والأنظمة.</w:t>
        <w:br/>
      </w:r>
      <w:r>
        <w:rPr>
          <w:b/>
        </w:rPr>
        <w:t xml:space="preserve">• ماذا تفعل في هذه المرحلة؟ </w:t>
      </w:r>
      <w:r>
        <w:t>هجمات تستهدف ضرب توافر الخدمة (Availability). لا تسعى لسرقة البيانات بل لتعطيل النظام بالكامل عبر إغراقه بسيل هائل من الطلبات الوهمية المتزامنة يفوق قدرة المعالج أو النطاق الترددي للشبكة (Bandwidth)، مما يؤدي لبطء شديد أو انهيار تام للسيرفرات الحيوية.</w:t>
        <w:br/>
      </w:r>
      <w:r>
        <w:rPr>
          <w:b/>
          <w:color w:val="2B6CB0"/>
        </w:rPr>
        <w:t xml:space="preserve">• أهم وأشهر الأدوات المستخدمة: </w:t>
      </w:r>
      <w:r>
        <w:t>Slowloris (لهجمات الـ HTTP المخصصة لتعطيل السيرفر بأقل موارد ممكنة)، LOIC / HOIC (أدوات لتوليد ضغط فيضاني من الحزم المؤذية على الخوادم)، أدوات فحص الحماية من الـ DDoS ومحاكاتها الاستراتيجية.</w:t>
      </w:r>
    </w:p>
    <w:p>
      <w:pPr>
        <w:spacing w:before="400"/>
        <w:jc w:val="right"/>
      </w:pPr>
      <w:r>
        <w:rPr>
          <w:i/>
          <w:color w:val="718096"/>
          <w:sz w:val="20"/>
        </w:rPr>
        <w:t>ملاحظة: هذا الملف تم تنسيقه ليكون دليلك السريع والمرن لاسترجاع المفاهيم قبل الانتقال للمرحلة العملية العميقة.</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