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E3A8A"/>
          <w:sz w:val="44"/>
        </w:rPr>
        <w:t>Python Development Syntax &amp; OOP Cheat Sheet</w:t>
      </w:r>
    </w:p>
    <w:p>
      <w:pPr>
        <w:spacing w:after="400"/>
      </w:pPr>
      <w:r>
        <w:rPr>
          <w:i/>
          <w:color w:val="0D9488"/>
          <w:sz w:val="22"/>
        </w:rPr>
        <w:t>A Comprehensive Technical Guide from Basics to Object-Oriented Frameworks</w:t>
      </w:r>
    </w:p>
    <w:p>
      <w:pPr>
        <w:keepNext/>
        <w:spacing w:before="320" w:after="80"/>
      </w:pPr>
      <w:r>
        <w:rPr>
          <w:b/>
          <w:color w:val="1E3A8A"/>
          <w:sz w:val="28"/>
        </w:rPr>
        <w:t>1. Python Core Syntax Basics</w:t>
      </w:r>
    </w:p>
    <w:p>
      <w:r>
        <w:t>Python emphasizes simplicity and readability. Key operational elements include:</w:t>
      </w:r>
    </w:p>
    <w:p>
      <w:pPr>
        <w:pStyle w:val="ListBullet"/>
        <w:spacing w:after="60"/>
      </w:pPr>
      <w:r>
        <w:rPr>
          <w:b/>
        </w:rPr>
        <w:t xml:space="preserve">Case Sensitivity: </w:t>
      </w:r>
      <w:r>
        <w:t>Identifiers are completely case-sensitive ('myVar' and 'myvar' are distinct).</w:t>
      </w:r>
    </w:p>
    <w:p>
      <w:pPr>
        <w:pStyle w:val="ListBullet"/>
        <w:spacing w:after="60"/>
      </w:pPr>
      <w:r>
        <w:rPr>
          <w:b/>
        </w:rPr>
        <w:t xml:space="preserve">Indentation Framework: </w:t>
      </w:r>
      <w:r>
        <w:t>Instead of curly braces, structural code blocks use 4 spaces block indents.</w:t>
      </w:r>
    </w:p>
    <w:p>
      <w:pPr>
        <w:pStyle w:val="ListBullet"/>
        <w:spacing w:after="60"/>
      </w:pPr>
      <w:r>
        <w:rPr>
          <w:b/>
        </w:rPr>
        <w:t xml:space="preserve">Variable Instantiation: </w:t>
      </w:r>
      <w:r>
        <w:t>Dynamically typed execution; variables adapt explicitly to runtime assignment values.</w:t>
      </w:r>
    </w:p>
    <w:p>
      <w:pPr>
        <w:pStyle w:val="ListBullet"/>
        <w:spacing w:after="60"/>
      </w:pPr>
      <w:r>
        <w:rPr>
          <w:b/>
        </w:rPr>
        <w:t xml:space="preserve">Comments structure: </w:t>
      </w:r>
      <w:r>
        <w:t>Single-line definitions are preceded by '#' and multiline string expressions via triple-quotes.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Primitive Instantiations</w:t>
              <w:br/>
              <w:t xml:space="preserve">x = 5                # Integer mapping </w:t>
              <w:br/>
              <w:t>user_name = "Alex"   # String representation</w:t>
              <w:br/>
              <w:t>is_valid = True      # Logical Boolean state</w:t>
              <w:br/>
              <w:br/>
              <w:t>if x &gt; 3:</w:t>
              <w:br/>
              <w:t xml:space="preserve">    print("Strictly enforced indentation logic block.")</w:t>
              <w:br/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b/>
          <w:color w:val="1E3A8A"/>
          <w:sz w:val="28"/>
        </w:rPr>
        <w:t>2. Core Collections Framework</w:t>
      </w:r>
    </w:p>
    <w:p>
      <w:r>
        <w:t>Python features three core built-in collections designed for high-performance structure storage.</w:t>
      </w:r>
    </w:p>
    <w:p>
      <w:pPr>
        <w:keepNext/>
        <w:spacing w:before="200" w:after="60"/>
      </w:pPr>
      <w:r>
        <w:rPr>
          <w:b/>
          <w:color w:val="0D9488"/>
          <w:sz w:val="23"/>
        </w:rPr>
        <w:t>Lists [ ]</w:t>
      </w:r>
    </w:p>
    <w:p>
      <w:r>
        <w:t>Ordered, mutable sequence blocks that support arbitrary duplicates, item insertions, and sequence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fruits = ["apple", "banana", "cherry"]</w:t>
              <w:br/>
              <w:t>fruits.append("orange")</w:t>
              <w:br/>
              <w:t>print(fruits[0]) # Output -&gt; apple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0D9488"/>
          <w:sz w:val="23"/>
        </w:rPr>
        <w:t>Tuples ( )</w:t>
      </w:r>
    </w:p>
    <w:p>
      <w:r>
        <w:t>Ordered, immutable static arrays optimized for read-only speed and parameter-protection architecture.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coordinates = (10.0, 20.5)</w:t>
              <w:br/>
              <w:t># coordinates[0] = 15.0 -&gt; Generates runtime TypeError Exception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0D9488"/>
          <w:sz w:val="23"/>
        </w:rPr>
        <w:t>Dictionaries { key: value }</w:t>
      </w:r>
    </w:p>
    <w:p>
      <w:r>
        <w:t>Highly optimized hash map key-value tracking matrix structures. Keys must remain strictly immutable and unique.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user = {"name": "John", "age": 25, "role": "Admin"}</w:t>
              <w:br/>
              <w:t>print(user["name"]) # Output -&gt; John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0D9488"/>
          <w:sz w:val="23"/>
        </w:rPr>
        <w:t>Key Differences Matrix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Collection Feature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List [ ]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Tuple ( )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Dictionary { key: value }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Mutability State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Mutable (Modifiable)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Immutable (Static constant)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Mutable (Values are changeable)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Ordering Rule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Indexed Order (0, 1...)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Indexed Order (0, 1...)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Insertion key sequence pairing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Access Mechanism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Integer Array Indexing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Integer Array Indexing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Direct Unique Key Assignment Lookup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Duplicate Policy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Permitted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Permitted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Unique Keys Only / Duplicate Values Permitted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Target Implementations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Dynamic structural sequence rows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Static, write-protected datasets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sz w:val="18"/>
              </w:rPr>
              <w:t>Fast descriptive key-value pairing maps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b/>
          <w:color w:val="1E3A8A"/>
          <w:sz w:val="28"/>
        </w:rPr>
        <w:t>3. F-Strings (Formatted String Literals)</w:t>
      </w:r>
    </w:p>
    <w:p>
      <w:r>
        <w:t>Prefix strings with an 'f' character to inject evaluation variables or functional mathematical statements within expressions directly inside '{}' delimiters.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name = "Sarah"</w:t>
              <w:br/>
              <w:t>age = 30</w:t>
              <w:br/>
              <w:t>print(f"User: {name} | Next Year: {age + 1}")</w:t>
              <w:br/>
              <w:br/>
              <w:t># Inline Precision Decimal Truncation</w:t>
              <w:br/>
              <w:t>pi = 3.14159</w:t>
              <w:br/>
              <w:t>print(f"Formatted Pi Value: {pi:.2f}") # Output -&gt; 3.14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b/>
          <w:color w:val="1E3A8A"/>
          <w:sz w:val="28"/>
        </w:rPr>
        <w:t>4. Declarative Functional Scope</w:t>
      </w:r>
    </w:p>
    <w:p>
      <w:r>
        <w:t>Functions represent self-contained modular blocks of logic declared via the 'def' naming keyword statement: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def compute_profile(username, role="Standard User"):</w:t>
              <w:br/>
              <w:t xml:space="preserve">    """Modular structured functional docstring summary layer."""</w:t>
              <w:br/>
              <w:t xml:space="preserve">    system_log = f"User profile activated: {username} ({role})"</w:t>
              <w:br/>
              <w:t xml:space="preserve">    return system_log</w:t>
              <w:br/>
              <w:br/>
              <w:t># Invocation implementation</w:t>
              <w:br/>
              <w:t>active_profile = compute_profile("Alice_Dev")</w:t>
              <w:br/>
              <w:t>print(active_profile)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b/>
          <w:color w:val="1E3A8A"/>
          <w:sz w:val="28"/>
        </w:rPr>
        <w:t>5. Exception Handling Matrix (try...except)</w:t>
      </w:r>
    </w:p>
    <w:p>
      <w:r>
        <w:t>Guards critical application operations against explicit crashes, providing complete fallback routing routines.</w:t>
      </w:r>
    </w:p>
    <w:p>
      <w:pPr>
        <w:pStyle w:val="ListBullet"/>
        <w:spacing w:after="60"/>
      </w:pPr>
      <w:r>
        <w:rPr>
          <w:b/>
        </w:rPr>
        <w:t xml:space="preserve">try: </w:t>
      </w:r>
      <w:r>
        <w:t>Encapsulates dangerous processing statements prone to exceptions.</w:t>
      </w:r>
    </w:p>
    <w:p>
      <w:pPr>
        <w:pStyle w:val="ListBullet"/>
        <w:spacing w:after="60"/>
      </w:pPr>
      <w:r>
        <w:rPr>
          <w:b/>
        </w:rPr>
        <w:t xml:space="preserve">except: </w:t>
      </w:r>
      <w:r>
        <w:t>Catches targeted runtime exception cases gracefully without killing the stack hierarchy.</w:t>
      </w:r>
    </w:p>
    <w:p>
      <w:pPr>
        <w:pStyle w:val="ListBullet"/>
        <w:spacing w:after="60"/>
      </w:pPr>
      <w:r>
        <w:rPr>
          <w:b/>
        </w:rPr>
        <w:t xml:space="preserve">else: </w:t>
      </w:r>
      <w:r>
        <w:t>Triggers logical pipelines specifically if zero internal exceptions occur.</w:t>
      </w:r>
    </w:p>
    <w:p>
      <w:pPr>
        <w:pStyle w:val="ListBullet"/>
        <w:spacing w:after="60"/>
      </w:pPr>
      <w:r>
        <w:rPr>
          <w:b/>
        </w:rPr>
        <w:t xml:space="preserve">finally: </w:t>
      </w:r>
      <w:r>
        <w:t>Always guarantees final phase cleanup execution regardless of state or failures.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try:</w:t>
              <w:br/>
              <w:t xml:space="preserve">    divisor = int(input("Enter raw integer value: "))</w:t>
              <w:br/>
              <w:t xml:space="preserve">    calculation = 100 / divisor</w:t>
              <w:br/>
              <w:t>except ZeroDivisionError:</w:t>
              <w:br/>
              <w:t xml:space="preserve">    print("Zero division error path triggered.")</w:t>
              <w:br/>
              <w:t>except ValueError:</w:t>
              <w:br/>
              <w:t xml:space="preserve">    print("Invalid numerical value entry caught.")</w:t>
              <w:br/>
              <w:t>else:</w:t>
              <w:br/>
              <w:t xml:space="preserve">    print(f"Calculated success value: {calculation}")</w:t>
              <w:br/>
              <w:t>finally:</w:t>
              <w:br/>
              <w:t xml:space="preserve">    print("Cleanup cycle processing always executes.")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b/>
          <w:color w:val="1E3A8A"/>
          <w:sz w:val="28"/>
        </w:rPr>
        <w:t>6. Module Libraries &amp; File Stream Processing</w:t>
      </w:r>
    </w:p>
    <w:p>
      <w:pPr>
        <w:keepNext/>
        <w:spacing w:before="200" w:after="60"/>
      </w:pPr>
      <w:r>
        <w:rPr>
          <w:b/>
          <w:color w:val="0D9488"/>
          <w:sz w:val="23"/>
        </w:rPr>
        <w:t>Libraries Implementation</w:t>
      </w:r>
    </w:p>
    <w:p>
      <w:r>
        <w:t>Modules leverage namespace imports via the 'import' mapping keyword keyword interface: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import math</w:t>
              <w:br/>
              <w:t>print(math.sqrt(64)) # Output -&gt; 8.0</w:t>
              <w:br/>
              <w:br/>
              <w:t>from datetime import datetime</w:t>
              <w:br/>
              <w:t>print(datetime.now())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0D9488"/>
          <w:sz w:val="23"/>
        </w:rPr>
        <w:t>File System Stream Isolation</w:t>
      </w:r>
    </w:p>
    <w:p>
      <w:r>
        <w:t>File streaming processing utilizes 'with' architecture wrapper scoping to prevent pipeline leaks and handle tracking states securely: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Native Write Routine</w:t>
              <w:br/>
              <w:t>with open("system_output.txt", "w") as storage_stream:</w:t>
              <w:br/>
              <w:t xml:space="preserve">    storage_stream.write("Injecting explicit file system log lines.\n")</w:t>
              <w:br/>
              <w:br/>
              <w:t># Native Read Routine</w:t>
              <w:br/>
              <w:t>with open("system_output.txt", "r") as input_stream:</w:t>
              <w:br/>
              <w:t xml:space="preserve">    file_payload = input_stream.read()</w:t>
              <w:br/>
              <w:t xml:space="preserve">    print(file_payload)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b/>
          <w:color w:val="1E3A8A"/>
          <w:sz w:val="28"/>
        </w:rPr>
        <w:t>7. Classes &amp; Object-Oriented Framework Architecture</w:t>
      </w:r>
    </w:p>
    <w:p>
      <w:r>
        <w:t>Object-Oriented Programming models structured domains into reusable, clean Class definitions and Instance Objects.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D0D7DE"/>
              <w:top w:val="none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class Animal:</w:t>
              <w:br/>
              <w:t xml:space="preserve">    def __init__(self, name):</w:t>
              <w:br/>
              <w:t xml:space="preserve">        self.name = name # Attribute declaration</w:t>
              <w:br/>
              <w:t xml:space="preserve">        </w:t>
              <w:br/>
              <w:t xml:space="preserve">    def perform_action(self):</w:t>
              <w:br/>
              <w:t xml:space="preserve">        return "Generic base behavioral response."</w:t>
              <w:br/>
              <w:br/>
              <w:t>class Canine(Animal): # Hierarchical Inheritance</w:t>
              <w:br/>
              <w:t xml:space="preserve">    def __init__(self, name, breed):</w:t>
              <w:br/>
              <w:t xml:space="preserve">        super().__init__(name) # Propagating superclass assignment</w:t>
              <w:br/>
              <w:t xml:space="preserve">        self.breed = breed</w:t>
              <w:br/>
              <w:t xml:space="preserve">        </w:t>
              <w:br/>
              <w:t xml:space="preserve">    def perform_action(self): # Complete Method Overriding Polymorphism</w:t>
              <w:br/>
              <w:t xml:space="preserve">        return "Bark accent active."</w:t>
              <w:br/>
              <w:br/>
              <w:t># Blueprint Instance Allocation</w:t>
              <w:br/>
              <w:t>pet_unit = Canine("Buddy", "Labrador")</w:t>
              <w:br/>
              <w:t>print(f"{pet_unit.name} response: {pet_unit.perform_action()}")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0D9488"/>
          <w:sz w:val="23"/>
        </w:rPr>
        <w:t>Crucial OOP Core Structural Architectural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36" w:space="0" w:color="0D9488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E3A8A"/>
              </w:rPr>
              <w:t xml:space="preserve">• The __init__ Constructor Method: </w:t>
            </w:r>
            <w:r>
              <w:rPr>
                <w:color w:val="24292F"/>
              </w:rPr>
              <w:t>The mandatory structural instantiation method called automatically upon allocating class object run-blocks.</w:t>
            </w:r>
          </w:p>
          <w:p>
            <w:pPr>
              <w:spacing w:after="80"/>
            </w:pPr>
            <w:r>
              <w:rPr>
                <w:b/>
                <w:color w:val="1E3A8A"/>
              </w:rPr>
              <w:t xml:space="preserve">• The 'self' Keyword Target Reference: </w:t>
            </w:r>
            <w:r>
              <w:rPr>
                <w:color w:val="24292F"/>
              </w:rPr>
              <w:t>Passes exact unique identity references mapping runtime instances back to the allocated processing memory space.</w:t>
            </w:r>
          </w:p>
          <w:p>
            <w:pPr>
              <w:spacing w:after="80"/>
            </w:pPr>
            <w:r>
              <w:rPr>
                <w:b/>
                <w:color w:val="1E3A8A"/>
              </w:rPr>
              <w:t xml:space="preserve">• Inheritance Pillar: </w:t>
            </w:r>
            <w:r>
              <w:rPr>
                <w:color w:val="24292F"/>
              </w:rPr>
              <w:t>Enables downstream subclasses to clone, manipulate, or extract upstream class logic components directly, minimizing boilerplate.</w:t>
            </w:r>
          </w:p>
          <w:p>
            <w:pPr>
              <w:spacing w:after="80"/>
            </w:pPr>
            <w:r>
              <w:rPr>
                <w:b/>
                <w:color w:val="1E3A8A"/>
              </w:rPr>
              <w:t xml:space="preserve">• Polymorphism Pillar: </w:t>
            </w:r>
            <w:r>
              <w:rPr>
                <w:color w:val="24292F"/>
              </w:rPr>
              <w:t>Allows uniform invocation naming routes to implement drastically isolated runtime logic across multiple variant object scopes.</w:t>
            </w:r>
          </w:p>
          <w:p>
            <w:pPr>
              <w:spacing w:after="80"/>
            </w:pPr>
            <w:r>
              <w:rPr>
                <w:b/>
                <w:color w:val="1E3A8A"/>
              </w:rPr>
              <w:t xml:space="preserve">• Encapsulation Pillar: </w:t>
            </w:r>
            <w:r>
              <w:rPr>
                <w:color w:val="24292F"/>
              </w:rPr>
              <w:t>Protects direct field access. Standardized using protective singular underscore symbols (_var) or private double structural underscores (__var).</w:t>
            </w:r>
          </w:p>
          <w:p>
            <w:pPr>
              <w:spacing w:after="80"/>
            </w:pPr>
            <w:r>
              <w:rPr>
                <w:b/>
                <w:color w:val="1E3A8A"/>
              </w:rPr>
              <w:t xml:space="preserve">• Abstraction Pillar: </w:t>
            </w:r>
            <w:r>
              <w:rPr>
                <w:color w:val="24292F"/>
              </w:rPr>
              <w:t>Exposes minimalist procedural routing APIs while entirely masking heavy underlying codebase algorithm variations from the client interface layer.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Segoe UI" w:hAnsi="Segoe UI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