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A365D"/>
          <w:sz w:val="48"/>
        </w:rPr>
        <w:t>How to Build Your Code From Scratch</w:t>
      </w:r>
    </w:p>
    <w:p>
      <w:pPr>
        <w:spacing w:after="480"/>
        <w:jc w:val="center"/>
      </w:pPr>
      <w:r>
        <w:rPr>
          <w:rFonts w:ascii="Arial" w:hAnsi="Arial"/>
          <w:i/>
          <w:color w:val="718096"/>
          <w:sz w:val="24"/>
        </w:rPr>
        <w:t>A Software Engineer's Step-by-Step Thinking Framework</w:t>
      </w:r>
    </w:p>
    <w:p>
      <w:pPr>
        <w:keepNext/>
        <w:spacing w:before="360" w:after="120"/>
      </w:pPr>
      <w:r>
        <w:rPr>
          <w:rFonts w:ascii="Arial" w:hAnsi="Arial"/>
          <w:b/>
          <w:color w:val="1A365D"/>
          <w:sz w:val="32"/>
        </w:rPr>
        <w:t>1. The Golden Rule of Programming</w:t>
      </w:r>
    </w:p>
    <w:tbl>
      <w:tblPr>
        <w:tblW w:type="auto" w:w="0"/>
        <w:jc w:val="center"/>
        <w:tblLook w:firstColumn="1" w:firstRow="1" w:lastColumn="0" w:lastRow="0" w:noHBand="0" w:noVBand="1" w:val="04A0"/>
      </w:tblPr>
      <w:tblGrid>
        <w:gridCol w:w="9360"/>
      </w:tblGrid>
      <w:tr>
        <w:tc>
          <w:tcPr>
            <w:tcW w:type="dxa" w:w="9360"/>
            <w:shd w:val="clear" w:color="auto" w:fill="F0F4F8"/>
            <w:tcBorders>
              <w:left w:val="single" w:sz="24" w:space="0" w:color="2C5282"/>
              <w:top w:val="none"/>
              <w:bottom w:val="none"/>
              <w:right w:val="none"/>
            </w:tcBorders>
          </w:tcPr>
          <w:p>
            <w:pPr>
              <w:spacing w:before="120" w:after="120"/>
              <w:ind w:left="240" w:right="240"/>
            </w:pPr>
            <w:r>
              <w:rPr>
                <w:rFonts w:ascii="Arial" w:hAnsi="Arial"/>
                <w:i/>
                <w:color w:val="2C4260"/>
                <w:sz w:val="21"/>
              </w:rPr>
              <w:t>Never type a single line of code until you can explain what it is supposed to do in plain English.</w:t>
              <w:br/>
              <w:br/>
              <w:t>Coding is simply translating your logical solution from human language into computer instructions. If you cannot explain the logic to a friend, you cannot explain it to a compiler.</w:t>
            </w:r>
          </w:p>
        </w:tc>
      </w:tr>
    </w:tbl>
    <w:p>
      <w:pPr>
        <w:keepNext/>
        <w:spacing w:before="360" w:after="120"/>
      </w:pPr>
      <w:r>
        <w:rPr>
          <w:rFonts w:ascii="Arial" w:hAnsi="Arial"/>
          <w:b/>
          <w:color w:val="1A365D"/>
          <w:sz w:val="32"/>
        </w:rPr>
        <w:t>2. Phase 1: The Blueprint (Mental Mapping)</w:t>
      </w:r>
    </w:p>
    <w:p>
      <w:pPr>
        <w:spacing w:after="200"/>
      </w:pPr>
      <w:r>
        <w:rPr>
          <w:rFonts w:ascii="Arial" w:hAnsi="Arial"/>
          <w:color w:val="2D3748"/>
          <w:sz w:val="22"/>
        </w:rPr>
        <w:t>Before opening your code editor or development environment, step away from the keyboard and plan. Grab a piece of paper or open a blank text file to write out your Pseudocode (plain English instructions combined with basic programming logic structures).</w:t>
      </w:r>
    </w:p>
    <w:p>
      <w:pPr>
        <w:pStyle w:val="ListBullet"/>
        <w:spacing w:after="80"/>
      </w:pPr>
      <w:r>
        <w:rPr>
          <w:rFonts w:ascii="Arial" w:hAnsi="Arial"/>
          <w:b/>
          <w:color w:val="2C5282"/>
          <w:sz w:val="22"/>
        </w:rPr>
        <w:t xml:space="preserve">Identify the Inputs: </w:t>
      </w:r>
      <w:r>
        <w:rPr>
          <w:rFonts w:ascii="Arial" w:hAnsi="Arial"/>
          <w:color w:val="2D3748"/>
          <w:sz w:val="22"/>
        </w:rPr>
        <w:t>What data is coming into the program? (e.g., User inputs, raw strings, network log entries).</w:t>
      </w:r>
    </w:p>
    <w:p>
      <w:pPr>
        <w:pStyle w:val="ListBullet"/>
        <w:spacing w:after="80"/>
      </w:pPr>
      <w:r>
        <w:rPr>
          <w:rFonts w:ascii="Arial" w:hAnsi="Arial"/>
          <w:b/>
          <w:color w:val="2C5282"/>
          <w:sz w:val="22"/>
        </w:rPr>
        <w:t xml:space="preserve">Identify the Outputs: </w:t>
      </w:r>
      <w:r>
        <w:rPr>
          <w:rFonts w:ascii="Arial" w:hAnsi="Arial"/>
          <w:color w:val="2D3748"/>
          <w:sz w:val="22"/>
        </w:rPr>
        <w:t>What is the ultimate end goal? (e.g., A printed report summary, a single securely generated password, or a filtered list).</w:t>
      </w:r>
    </w:p>
    <w:p>
      <w:pPr>
        <w:pStyle w:val="ListBullet"/>
        <w:spacing w:after="80"/>
      </w:pPr>
      <w:r>
        <w:rPr>
          <w:rFonts w:ascii="Arial" w:hAnsi="Arial"/>
          <w:b/>
          <w:color w:val="2C5282"/>
          <w:sz w:val="22"/>
        </w:rPr>
        <w:t xml:space="preserve">Map the Lifecycle: </w:t>
      </w:r>
      <w:r>
        <w:rPr>
          <w:rFonts w:ascii="Arial" w:hAnsi="Arial"/>
          <w:color w:val="2D3748"/>
          <w:sz w:val="22"/>
        </w:rPr>
        <w:t>What variables need to stay alive and preserve data through the entire application? Initialize these outside and above your loops.</w:t>
      </w:r>
    </w:p>
    <w:p>
      <w:pPr>
        <w:keepNext/>
        <w:spacing w:before="360" w:after="120"/>
      </w:pPr>
      <w:r>
        <w:rPr>
          <w:rFonts w:ascii="Arial" w:hAnsi="Arial"/>
          <w:b/>
          <w:color w:val="1A365D"/>
          <w:sz w:val="32"/>
        </w:rPr>
        <w:t>3. Phase 2: Inward Development (Layer by Layer)</w:t>
      </w:r>
    </w:p>
    <w:p>
      <w:pPr>
        <w:spacing w:after="200"/>
      </w:pPr>
      <w:r>
        <w:rPr>
          <w:rFonts w:ascii="Arial" w:hAnsi="Arial"/>
          <w:color w:val="2D3748"/>
          <w:sz w:val="22"/>
        </w:rPr>
        <w:t>Do not try to write your entire program all at once. Build it from the outermost wrapper layer and work your way inward, testing every single architectural step.</w:t>
      </w:r>
    </w:p>
    <w:p>
      <w:pPr>
        <w:keepNext/>
        <w:spacing w:before="240" w:after="80"/>
      </w:pPr>
      <w:r>
        <w:rPr>
          <w:rFonts w:ascii="Arial" w:hAnsi="Arial"/>
          <w:b/>
          <w:color w:val="2C5282"/>
          <w:sz w:val="26"/>
        </w:rPr>
        <w:t>Step 1: The Engine &amp; Exit Strategy</w:t>
      </w:r>
    </w:p>
    <w:p>
      <w:pPr>
        <w:spacing w:after="160"/>
      </w:pPr>
      <w:r>
        <w:rPr>
          <w:rFonts w:ascii="Arial" w:hAnsi="Arial"/>
          <w:color w:val="2D3748"/>
          <w:sz w:val="22"/>
        </w:rPr>
        <w:t>Start by building the infinite loop structure and the exit condition.</w:t>
        <w:br/>
        <w:t>• Use while True to keep the console application alive.</w:t>
        <w:br/>
        <w:t>• Use .strip() immediately on user input to clean accidental leading/trailing whitespaces.</w:t>
        <w:br/>
        <w:t>• Write the if statement to capture your exit keyword (like 'exit' or an empty string) and use break to close it securely.</w:t>
        <w:br/>
        <w:t>• Test immediately: Run the code. Does it loop forever? Does it stop instantly when you type your exit word?</w:t>
      </w:r>
    </w:p>
    <w:p>
      <w:pPr>
        <w:keepNext/>
        <w:spacing w:before="240" w:after="80"/>
      </w:pPr>
      <w:r>
        <w:rPr>
          <w:rFonts w:ascii="Arial" w:hAnsi="Arial"/>
          <w:b/>
          <w:color w:val="2C5282"/>
          <w:sz w:val="26"/>
        </w:rPr>
        <w:t>Step 2: Data Extraction &amp; Structure Validation</w:t>
      </w:r>
    </w:p>
    <w:p>
      <w:pPr>
        <w:spacing w:after="160"/>
      </w:pPr>
      <w:r>
        <w:rPr>
          <w:rFonts w:ascii="Arial" w:hAnsi="Arial"/>
          <w:color w:val="2D3748"/>
          <w:sz w:val="22"/>
        </w:rPr>
        <w:t>Once you successfully capture a raw string inside your loop, break it down and verify it before running business operations.</w:t>
        <w:br/>
        <w:t>• Use .split() to slice strings into actionable parts stored in lists.</w:t>
        <w:br/>
        <w:t>• Use len() to verify that the user provided the correct number of expected items.</w:t>
        <w:br/>
        <w:t>• Use the continue keyword to safely restart the loop from the top if the user entered bad or missing information, completely skipping the remaining execution block.</w:t>
      </w:r>
    </w:p>
    <w:p>
      <w:pPr>
        <w:keepNext/>
        <w:spacing w:before="240" w:after="80"/>
      </w:pPr>
      <w:r>
        <w:rPr>
          <w:rFonts w:ascii="Arial" w:hAnsi="Arial"/>
          <w:b/>
          <w:color w:val="2C5282"/>
          <w:sz w:val="26"/>
        </w:rPr>
        <w:t>Step 3: The Protective Wall (Error Handling)</w:t>
      </w:r>
    </w:p>
    <w:p>
      <w:pPr>
        <w:spacing w:after="160"/>
      </w:pPr>
      <w:r>
        <w:rPr>
          <w:rFonts w:ascii="Arial" w:hAnsi="Arial"/>
          <w:color w:val="2D3748"/>
          <w:sz w:val="22"/>
        </w:rPr>
        <w:t>Before performing calculations or operations on user input, wrap data type conversions in explicit defensive blocks.</w:t>
        <w:br/>
        <w:t>• Place high-risk actions (like converting an input string to an integer using int()) inside a try block.</w:t>
        <w:br/>
        <w:t>• Use an except ValueError: block to catch formatting issues gracefully so your program never crashes.</w:t>
        <w:br/>
        <w:t>• Leverage continue inside the exception handler to seamlessly re-prompt the user for valid data.</w:t>
      </w:r>
    </w:p>
    <w:p>
      <w:pPr>
        <w:keepNext/>
        <w:spacing w:before="240" w:after="80"/>
      </w:pPr>
      <w:r>
        <w:rPr>
          <w:rFonts w:ascii="Arial" w:hAnsi="Arial"/>
          <w:b/>
          <w:color w:val="2C5282"/>
          <w:sz w:val="26"/>
        </w:rPr>
        <w:t>Step 4: Core Processing &amp; Storage</w:t>
      </w:r>
    </w:p>
    <w:p>
      <w:pPr>
        <w:spacing w:after="160"/>
      </w:pPr>
      <w:r>
        <w:rPr>
          <w:rFonts w:ascii="Arial" w:hAnsi="Arial"/>
          <w:color w:val="2D3748"/>
          <w:sz w:val="22"/>
        </w:rPr>
        <w:t>Now that the input data is clean, validated, and safely converted, write your primary conditions.</w:t>
        <w:br/>
        <w:t>• Use standard conditional branches (if / else).</w:t>
        <w:br/>
        <w:t>• Update your master tracking structures using .append() or increment your tracking metrics (counter += 1).</w:t>
        <w:br/>
        <w:t>• Use .join() to sew manipulated lists back into clean strings for storage.</w:t>
      </w:r>
    </w:p>
    <w:p>
      <w:pPr>
        <w:keepNext/>
        <w:spacing w:before="240" w:after="80"/>
      </w:pPr>
      <w:r>
        <w:rPr>
          <w:rFonts w:ascii="Arial" w:hAnsi="Arial"/>
          <w:b/>
          <w:color w:val="2C5282"/>
          <w:sz w:val="26"/>
        </w:rPr>
        <w:t>Step 5: The Final Wrap-Up (Reporting)</w:t>
      </w:r>
    </w:p>
    <w:p>
      <w:pPr>
        <w:spacing w:after="160"/>
      </w:pPr>
      <w:r>
        <w:rPr>
          <w:rFonts w:ascii="Arial" w:hAnsi="Arial"/>
          <w:color w:val="2D3748"/>
          <w:sz w:val="22"/>
        </w:rPr>
        <w:t>Unindent your cursor completely to move entirely outside of the main while loop scope.</w:t>
        <w:br/>
        <w:t>• This block will execute exactly once after the user breaks out of the loop engine.</w:t>
        <w:br/>
        <w:t>• Use this clean space to print global metrics, loop through your saved clean data arrays, and present the final output neatly.</w:t>
      </w:r>
    </w:p>
    <w:p>
      <w:pPr>
        <w:keepNext/>
        <w:spacing w:before="360" w:after="120"/>
      </w:pPr>
      <w:r>
        <w:rPr>
          <w:rFonts w:ascii="Arial" w:hAnsi="Arial"/>
          <w:b/>
          <w:color w:val="1A365D"/>
          <w:sz w:val="32"/>
        </w:rPr>
        <w:t>4. Pro-Tips for Efficient Debugging</w:t>
      </w:r>
    </w:p>
    <w:p>
      <w:pPr>
        <w:pStyle w:val="ListBullet"/>
        <w:spacing w:after="80"/>
      </w:pPr>
      <w:r>
        <w:rPr>
          <w:rFonts w:ascii="Arial" w:hAnsi="Arial"/>
          <w:b/>
          <w:color w:val="2C5282"/>
          <w:sz w:val="22"/>
        </w:rPr>
        <w:t xml:space="preserve">Print Everything, Often: </w:t>
      </w:r>
      <w:r>
        <w:rPr>
          <w:rFonts w:ascii="Arial" w:hAnsi="Arial"/>
          <w:color w:val="2D3748"/>
          <w:sz w:val="22"/>
        </w:rPr>
        <w:t>If a variable is behaving strangely at line 20, insert a temporary print(variable_name) right above it to verify your state assumptions. Remember to delete these debugging lines before finalizing.</w:t>
      </w:r>
    </w:p>
    <w:p>
      <w:pPr>
        <w:pStyle w:val="ListBullet"/>
        <w:spacing w:after="80"/>
      </w:pPr>
      <w:r>
        <w:rPr>
          <w:rFonts w:ascii="Arial" w:hAnsi="Arial"/>
          <w:b/>
          <w:color w:val="2C5282"/>
          <w:sz w:val="22"/>
        </w:rPr>
        <w:t xml:space="preserve">Variable Scope Isolation: </w:t>
      </w:r>
      <w:r>
        <w:rPr>
          <w:rFonts w:ascii="Arial" w:hAnsi="Arial"/>
          <w:color w:val="2D3748"/>
          <w:sz w:val="22"/>
        </w:rPr>
        <w:t>If a variable needs to completely clear out or reset every time the loop restarts, define it inside the loop. If it needs to remember data across multiple loops, define it outside the loop.</w:t>
      </w:r>
    </w:p>
    <w:p>
      <w:pPr>
        <w:pStyle w:val="ListBullet"/>
        <w:spacing w:after="80"/>
      </w:pPr>
      <w:r>
        <w:rPr>
          <w:rFonts w:ascii="Arial" w:hAnsi="Arial"/>
          <w:b/>
          <w:color w:val="2C5282"/>
          <w:sz w:val="22"/>
        </w:rPr>
        <w:t xml:space="preserve">Normalize Inputs: </w:t>
      </w:r>
      <w:r>
        <w:rPr>
          <w:rFonts w:ascii="Arial" w:hAnsi="Arial"/>
          <w:color w:val="2D3748"/>
          <w:sz w:val="22"/>
        </w:rPr>
        <w:t>Always handle case sensitivity using helper methods like .lower() or .upper() when evaluating text strings to prevent typos like 'Exit' or 'EXIT' from bypassing your structural logic rules.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