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56"/>
        </w:rPr>
        <w:t>AIOps 智能运维平台</w:t>
        <w:br/>
        <w:t>用户使用手册</w:t>
      </w:r>
    </w:p>
    <w:p/>
    <w:p>
      <w:pPr>
        <w:jc w:val="center"/>
      </w:pPr>
      <w:r>
        <w:rPr>
          <w:rFonts w:ascii="微软雅黑" w:hAnsi="微软雅黑" w:eastAsia="微软雅黑"/>
          <w:sz w:val="28"/>
        </w:rPr>
        <w:t>（含系统功能截图 · 100% 功能覆盖 · 操作位置标注）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目 录</w:t>
      </w:r>
    </w:p>
    <w:p>
      <w:r>
        <w:rPr>
          <w:rFonts w:ascii="微软雅黑" w:hAnsi="微软雅黑" w:eastAsia="微软雅黑"/>
          <w:b w:val="0"/>
          <w:i w:val="0"/>
        </w:rPr>
        <w:t>一、开始使用</w:t>
      </w:r>
    </w:p>
    <w:p>
      <w:r>
        <w:rPr>
          <w:rFonts w:ascii="微软雅黑" w:hAnsi="微软雅黑" w:eastAsia="微软雅黑"/>
          <w:b w:val="0"/>
          <w:i w:val="0"/>
        </w:rPr>
        <w:t>二、运行概览</w:t>
      </w:r>
    </w:p>
    <w:p>
      <w:r>
        <w:rPr>
          <w:rFonts w:ascii="微软雅黑" w:hAnsi="微软雅黑" w:eastAsia="微软雅黑"/>
          <w:b w:val="0"/>
          <w:i w:val="0"/>
        </w:rPr>
        <w:t>三、AIOps 智能体</w:t>
      </w:r>
    </w:p>
    <w:p>
      <w:r>
        <w:rPr>
          <w:rFonts w:ascii="微软雅黑" w:hAnsi="微软雅黑" w:eastAsia="微软雅黑"/>
          <w:b w:val="0"/>
          <w:i w:val="0"/>
        </w:rPr>
        <w:t>四、可观测性</w:t>
      </w:r>
    </w:p>
    <w:p>
      <w:r>
        <w:rPr>
          <w:rFonts w:ascii="微软雅黑" w:hAnsi="微软雅黑" w:eastAsia="微软雅黑"/>
          <w:b w:val="0"/>
          <w:i w:val="0"/>
        </w:rPr>
        <w:t>五、事件中心</w:t>
      </w:r>
    </w:p>
    <w:p>
      <w:r>
        <w:rPr>
          <w:rFonts w:ascii="微软雅黑" w:hAnsi="微软雅黑" w:eastAsia="微软雅黑"/>
          <w:b w:val="0"/>
          <w:i w:val="0"/>
        </w:rPr>
        <w:t>六、任务中心</w:t>
      </w:r>
    </w:p>
    <w:p>
      <w:r>
        <w:rPr>
          <w:rFonts w:ascii="微软雅黑" w:hAnsi="微软雅黑" w:eastAsia="微软雅黑"/>
          <w:b w:val="0"/>
          <w:i w:val="0"/>
        </w:rPr>
        <w:t>七、资产管理</w:t>
      </w:r>
    </w:p>
    <w:p>
      <w:r>
        <w:rPr>
          <w:rFonts w:ascii="微软雅黑" w:hAnsi="微软雅黑" w:eastAsia="微软雅黑"/>
          <w:b w:val="0"/>
          <w:i w:val="0"/>
        </w:rPr>
        <w:t>八、容器与 K8s</w:t>
      </w:r>
    </w:p>
    <w:p>
      <w:r>
        <w:rPr>
          <w:rFonts w:ascii="微软雅黑" w:hAnsi="微软雅黑" w:eastAsia="微软雅黑"/>
          <w:b w:val="0"/>
          <w:i w:val="0"/>
        </w:rPr>
        <w:t>九、系统管理</w:t>
      </w:r>
    </w:p>
    <w:p>
      <w:r>
        <w:rPr>
          <w:rFonts w:ascii="微软雅黑" w:hAnsi="微软雅黑" w:eastAsia="微软雅黑"/>
          <w:b w:val="0"/>
          <w:i w:val="0"/>
        </w:rPr>
        <w:t>十、智能分析（附录）</w:t>
      </w:r>
    </w:p>
    <w:p>
      <w:r>
        <w:rPr>
          <w:rFonts w:ascii="微软雅黑" w:hAnsi="微软雅黑" w:eastAsia="微软雅黑"/>
          <w:b w:val="0"/>
          <w:i w:val="0"/>
        </w:rPr>
        <w:t>十一、故障排除与常见问题</w:t>
      </w:r>
    </w:p>
    <w:p>
      <w:r>
        <w:rPr>
          <w:rFonts w:ascii="微软雅黑" w:hAnsi="微软雅黑" w:eastAsia="微软雅黑"/>
          <w:b w:val="0"/>
          <w:i w:val="0"/>
        </w:rPr>
        <w:t>附录 A：术语表</w:t>
      </w:r>
    </w:p>
    <w:p>
      <w:r>
        <w:rPr>
          <w:rFonts w:ascii="微软雅黑" w:hAnsi="微软雅黑" w:eastAsia="微软雅黑"/>
          <w:b w:val="0"/>
          <w:i w:val="0"/>
        </w:rPr>
        <w:t>附录 B：键盘快捷键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一、开始使用</w:t>
      </w:r>
    </w:p>
    <w:p>
      <w:pPr>
        <w:pStyle w:val="Heading2"/>
      </w:pPr>
      <w:r>
        <w:rPr>
          <w:rFonts w:ascii="微软雅黑" w:hAnsi="微软雅黑" w:eastAsia="微软雅黑"/>
        </w:rPr>
        <w:t>1.1 访问系统</w:t>
      </w:r>
    </w:p>
    <w:p>
      <w:r>
        <w:rPr>
          <w:rFonts w:ascii="微软雅黑" w:hAnsi="微软雅黑" w:eastAsia="微软雅黑"/>
          <w:b w:val="0"/>
          <w:i w:val="0"/>
        </w:rPr>
        <w:t>打开浏览器（推荐 Chrome / Edge），在地址栏输入系统地址：</w:t>
      </w:r>
    </w:p>
    <w:p>
      <w:r>
        <w:rPr>
          <w:rFonts w:ascii="微软雅黑" w:hAnsi="微软雅黑" w:eastAsia="微软雅黑"/>
          <w:b w:val="0"/>
          <w:i w:val="0"/>
        </w:rPr>
        <w:t>步骤 1：输入 http://localhost:3000（Vue 新版前端，推荐使用）</w:t>
      </w:r>
    </w:p>
    <w:p>
      <w:r>
        <w:rPr>
          <w:rFonts w:ascii="微软雅黑" w:hAnsi="微软雅黑" w:eastAsia="微软雅黑"/>
          <w:b w:val="0"/>
          <w:i w:val="0"/>
        </w:rPr>
        <w:t>步骤 2：或输入 http://localhost:8000（传统模板前端，兼容保留）</w:t>
      </w:r>
    </w:p>
    <w:p>
      <w:r>
        <w:rPr>
          <w:rFonts w:ascii="微软雅黑" w:hAnsi="微软雅黑" w:eastAsia="微软雅黑"/>
          <w:b w:val="0"/>
          <w:i w:val="0"/>
        </w:rPr>
        <w:t>步骤 3：等待页面加载，进入登录界面</w:t>
      </w:r>
    </w:p>
    <w:p>
      <w:r>
        <w:rPr>
          <w:rFonts w:ascii="微软雅黑" w:hAnsi="微软雅黑" w:eastAsia="微软雅黑"/>
          <w:b w:val="0"/>
          <w:i w:val="0"/>
        </w:rPr>
        <w:t>💡 提示：推荐使用 Chrome 90+ 或 Edge 90+ 浏览器，分辨率 1920×1080 及以上效果最佳。</w:t>
      </w:r>
    </w:p>
    <w:p>
      <w:pPr>
        <w:pStyle w:val="Heading2"/>
      </w:pPr>
      <w:r>
        <w:rPr>
          <w:rFonts w:ascii="微软雅黑" w:hAnsi="微软雅黑" w:eastAsia="微软雅黑"/>
        </w:rPr>
        <w:t>1.2 登录系统</w:t>
      </w:r>
    </w:p>
    <w:p>
      <w:r>
        <w:rPr>
          <w:rFonts w:ascii="微软雅黑" w:hAnsi="微软雅黑" w:eastAsia="微软雅黑"/>
          <w:b w:val="0"/>
          <w:i w:val="0"/>
        </w:rPr>
        <w:t>登录页面分为左右两栏：左侧为品牌介绍区，右侧为登录表单区。</w:t>
      </w:r>
    </w:p>
    <w:p>
      <w:r>
        <w:rPr>
          <w:rFonts w:ascii="微软雅黑" w:hAnsi="微软雅黑" w:eastAsia="微软雅黑"/>
          <w:b w:val="0"/>
          <w:i w:val="0"/>
        </w:rPr>
        <w:t>步骤 1：在「用户名」输入框中输入您的账号</w:t>
      </w:r>
    </w:p>
    <w:p>
      <w:r>
        <w:rPr>
          <w:rFonts w:ascii="微软雅黑" w:hAnsi="微软雅黑" w:eastAsia="微软雅黑"/>
          <w:b w:val="0"/>
          <w:i w:val="0"/>
        </w:rPr>
        <w:t>步骤 2：在「密码」输入框中输入密码（输入时默认隐藏，可点击密码框右侧眼睛图标切换显示）</w:t>
      </w:r>
    </w:p>
    <w:p>
      <w:r>
        <w:rPr>
          <w:rFonts w:ascii="微软雅黑" w:hAnsi="微软雅黑" w:eastAsia="微软雅黑"/>
          <w:b w:val="0"/>
          <w:i w:val="0"/>
        </w:rPr>
        <w:t>步骤 3：如需系统记住登录状态，勾选「记住我」复选框</w:t>
      </w:r>
    </w:p>
    <w:p>
      <w:r>
        <w:rPr>
          <w:rFonts w:ascii="微软雅黑" w:hAnsi="微软雅黑" w:eastAsia="微软雅黑"/>
          <w:b w:val="0"/>
          <w:i w:val="0"/>
        </w:rPr>
        <w:t>步骤 4：点击「登录」按钮，或直接按 Enter 键</w:t>
      </w:r>
    </w:p>
    <w:p>
      <w:r>
        <w:rPr>
          <w:rFonts w:ascii="微软雅黑" w:hAnsi="微软雅黑" w:eastAsia="微软雅黑"/>
          <w:b w:val="0"/>
          <w:i w:val="0"/>
        </w:rPr>
        <w:t>步骤 5：登录成功后自动跳转到运行概览页面</w:t>
      </w:r>
    </w:p>
    <w:p>
      <w:r>
        <w:rPr>
          <w:rFonts w:ascii="微软雅黑" w:hAnsi="微软雅黑" w:eastAsia="微软雅黑"/>
          <w:b w:val="0"/>
          <w:i w:val="0"/>
        </w:rPr>
        <w:t>步骤 6：若登录失败，页面顶部会显示红色错误提示，请检查用户名和密码</w:t>
      </w:r>
    </w:p>
    <w:p>
      <w:r>
        <w:rPr>
          <w:rFonts w:ascii="微软雅黑" w:hAnsi="微软雅黑" w:eastAsia="微软雅黑"/>
          <w:b w:val="0"/>
          <w:i w:val="0"/>
        </w:rPr>
        <w:t>⚠️ 注意：连续多次输入错误密码可能导致账号临时锁定，请联系管理员解锁。</w:t>
      </w:r>
    </w:p>
    <w:p>
      <w:pPr>
        <w:pStyle w:val="Heading2"/>
      </w:pPr>
      <w:r>
        <w:rPr>
          <w:rFonts w:ascii="微软雅黑" w:hAnsi="微软雅黑" w:eastAsia="微软雅黑"/>
        </w:rPr>
        <w:t>1.3 系统界面总览</w:t>
      </w:r>
    </w:p>
    <w:p>
      <w:r>
        <w:rPr>
          <w:rFonts w:ascii="微软雅黑" w:hAnsi="微软雅黑" w:eastAsia="微软雅黑"/>
          <w:b w:val="0"/>
          <w:i w:val="0"/>
        </w:rPr>
        <w:t>登录成功后，您将看到系统主界面，由以下区域组成：</w:t>
      </w:r>
    </w:p>
    <w:p>
      <w:pPr>
        <w:pStyle w:val="Heading2"/>
      </w:pPr>
      <w:r>
        <w:rPr>
          <w:rFonts w:ascii="微软雅黑" w:hAnsi="微软雅黑" w:eastAsia="微软雅黑"/>
        </w:rPr>
        <w:t>1.4 侧边栏导航</w:t>
      </w:r>
    </w:p>
    <w:p>
      <w:r>
        <w:rPr>
          <w:rFonts w:ascii="微软雅黑" w:hAnsi="微软雅黑" w:eastAsia="微软雅黑"/>
          <w:b w:val="0"/>
          <w:i w:val="0"/>
        </w:rPr>
        <w:t>步骤 1：点击侧边栏中的菜单项，切换到对应功能页面</w:t>
      </w:r>
    </w:p>
    <w:p>
      <w:r>
        <w:rPr>
          <w:rFonts w:ascii="微软雅黑" w:hAnsi="微软雅黑" w:eastAsia="微软雅黑"/>
          <w:b w:val="0"/>
          <w:i w:val="0"/>
        </w:rPr>
        <w:t>步骤 2：菜单项右侧有 ▶ 箭头表示有子菜单，点击展开</w:t>
      </w:r>
    </w:p>
    <w:p>
      <w:r>
        <w:rPr>
          <w:rFonts w:ascii="微软雅黑" w:hAnsi="微软雅黑" w:eastAsia="微软雅黑"/>
          <w:b w:val="0"/>
          <w:i w:val="0"/>
        </w:rPr>
        <w:t>步骤 3：点击顶栏最左侧的折叠按钮（≡ 图标），可将侧边栏收起为图标模式，节省屏幕空间</w:t>
      </w:r>
    </w:p>
    <w:p>
      <w:r>
        <w:rPr>
          <w:rFonts w:ascii="微软雅黑" w:hAnsi="微软雅黑" w:eastAsia="微软雅黑"/>
          <w:b w:val="0"/>
          <w:i w:val="0"/>
        </w:rPr>
        <w:t>步骤 4：再次点击折叠按钮，展开侧边栏恢复完整菜单</w:t>
      </w:r>
    </w:p>
    <w:p>
      <w:pPr>
        <w:pStyle w:val="Heading2"/>
      </w:pPr>
      <w:r>
        <w:rPr>
          <w:rFonts w:ascii="微软雅黑" w:hAnsi="微软雅黑" w:eastAsia="微软雅黑"/>
        </w:rPr>
        <w:t>1.5 顶栏功能</w:t>
      </w:r>
    </w:p>
    <w:p>
      <w:pPr>
        <w:pStyle w:val="Heading2"/>
      </w:pPr>
      <w:r>
        <w:rPr>
          <w:rFonts w:ascii="微软雅黑" w:hAnsi="微软雅黑" w:eastAsia="微软雅黑"/>
        </w:rPr>
        <w:t>1.6 退出登录</w:t>
      </w:r>
    </w:p>
    <w:p>
      <w:r>
        <w:rPr>
          <w:rFonts w:ascii="微软雅黑" w:hAnsi="微软雅黑" w:eastAsia="微软雅黑"/>
          <w:b w:val="0"/>
          <w:i w:val="0"/>
        </w:rPr>
        <w:t>步骤 1：点击顶栏右上角用户头像</w:t>
      </w:r>
    </w:p>
    <w:p>
      <w:r>
        <w:rPr>
          <w:rFonts w:ascii="微软雅黑" w:hAnsi="微软雅黑" w:eastAsia="微软雅黑"/>
          <w:b w:val="0"/>
          <w:i w:val="0"/>
        </w:rPr>
        <w:t>步骤 2：在下拉菜单中选择「退出登录」</w:t>
      </w:r>
    </w:p>
    <w:p>
      <w:r>
        <w:rPr>
          <w:rFonts w:ascii="微软雅黑" w:hAnsi="微软雅黑" w:eastAsia="微软雅黑"/>
          <w:b w:val="0"/>
          <w:i w:val="0"/>
        </w:rPr>
        <w:t>步骤 3：系统自动跳转回登录页面</w:t>
      </w:r>
    </w:p>
    <w:p>
      <w:pPr>
        <w:pStyle w:val="Heading1"/>
      </w:pPr>
      <w:r>
        <w:rPr>
          <w:rFonts w:ascii="微软雅黑" w:hAnsi="微软雅黑" w:eastAsia="微软雅黑"/>
        </w:rPr>
        <w:t>二、运行概览</w:t>
      </w:r>
    </w:p>
    <w:p>
      <w:pPr>
        <w:pStyle w:val="Heading2"/>
      </w:pPr>
      <w:r>
        <w:rPr>
          <w:rFonts w:ascii="微软雅黑" w:hAnsi="微软雅黑" w:eastAsia="微软雅黑"/>
        </w:rPr>
        <w:t>2.1 系统态势</w:t>
      </w:r>
    </w:p>
    <w:p>
      <w:r>
        <w:rPr>
          <w:rFonts w:ascii="微软雅黑" w:hAnsi="微软雅黑" w:eastAsia="微软雅黑"/>
          <w:b w:val="0"/>
          <w:i w:val="0"/>
        </w:rPr>
        <w:t>进入路径：侧边栏 → 运行概览 → 系统态势</w:t>
      </w:r>
    </w:p>
    <w:p>
      <w:r>
        <w:rPr>
          <w:rFonts w:ascii="微软雅黑" w:hAnsi="微软雅黑" w:eastAsia="微软雅黑"/>
          <w:b w:val="0"/>
          <w:i w:val="0"/>
        </w:rPr>
        <w:t>系统态势页面以热力图和表格形式展示各业务系统的 SLA 健康状况。</w:t>
      </w:r>
    </w:p>
    <w:p>
      <w:r>
        <w:rPr>
          <w:rFonts w:ascii="微软雅黑" w:hAnsi="微软雅黑" w:eastAsia="微软雅黑"/>
          <w:b w:val="0"/>
          <w:i w:val="0"/>
        </w:rPr>
        <w:t>步骤 1：点击侧边栏「运行概览」→「系统态势」</w:t>
      </w:r>
    </w:p>
    <w:p>
      <w:r>
        <w:rPr>
          <w:rFonts w:ascii="微软雅黑" w:hAnsi="微软雅黑" w:eastAsia="微软雅黑"/>
          <w:b w:val="0"/>
          <w:i w:val="0"/>
        </w:rPr>
        <w:t>步骤 2：页面顶部显示 4 个统计卡片：健康 / 亚健康 / 故障 / 无数据 的系统数量</w:t>
      </w:r>
    </w:p>
    <w:p>
      <w:r>
        <w:rPr>
          <w:rFonts w:ascii="微软雅黑" w:hAnsi="微软雅黑" w:eastAsia="微软雅黑"/>
          <w:b w:val="0"/>
          <w:i w:val="0"/>
        </w:rPr>
        <w:t>步骤 3：选择时间范围：点击右上角下拉框，选择「近 7 天」「近 14 天」「近 30 天」或「近 60 天」</w:t>
      </w:r>
    </w:p>
    <w:p>
      <w:r>
        <w:rPr>
          <w:rFonts w:ascii="微软雅黑" w:hAnsi="微软雅黑" w:eastAsia="微软雅黑"/>
          <w:b w:val="0"/>
          <w:i w:val="0"/>
        </w:rPr>
        <w:t>步骤 4：点击「刷新」按钮，重新计算并加载最新数据</w:t>
      </w:r>
    </w:p>
    <w:p>
      <w:r>
        <w:rPr>
          <w:rFonts w:ascii="微软雅黑" w:hAnsi="微软雅黑" w:eastAsia="微软雅黑"/>
          <w:b w:val="0"/>
          <w:i w:val="0"/>
        </w:rPr>
        <w:t>步骤 5：热力图区域：每行代表一个系统，每列代表一天，颜色表示健康度</w:t>
      </w:r>
    </w:p>
    <w:p>
      <w:r>
        <w:rPr>
          <w:rFonts w:ascii="微软雅黑" w:hAnsi="微软雅黑" w:eastAsia="微软雅黑"/>
          <w:b w:val="0"/>
          <w:i w:val="0"/>
        </w:rPr>
        <w:t>步骤 6：    绿色 = SLA ≥ 99%，黄色 = 95%–99%，红色 = &lt; 95%，灰色 = 无数据</w:t>
      </w:r>
    </w:p>
    <w:p>
      <w:r>
        <w:rPr>
          <w:rFonts w:ascii="微软雅黑" w:hAnsi="微软雅黑" w:eastAsia="微软雅黑"/>
          <w:b w:val="0"/>
          <w:i w:val="0"/>
        </w:rPr>
        <w:t>步骤 7：将鼠标悬停在热力图格子上，可查看该天详细的 SLA 值、告警数、故障数</w:t>
      </w:r>
    </w:p>
    <w:p>
      <w:r>
        <w:rPr>
          <w:rFonts w:ascii="微软雅黑" w:hAnsi="微软雅黑" w:eastAsia="微软雅黑"/>
          <w:b w:val="0"/>
          <w:i w:val="0"/>
        </w:rPr>
        <w:t>步骤 8：热力图下方表格列出每个系统的状态、SLA 值、健康分、告警数和故障数</w:t>
      </w:r>
    </w:p>
    <w:p>
      <w:r>
        <w:rPr>
          <w:rFonts w:ascii="微软雅黑" w:hAnsi="微软雅黑" w:eastAsia="微软雅黑"/>
          <w:b w:val="0"/>
          <w:i w:val="0"/>
        </w:rPr>
        <w:t>步骤 9：点击表头「SLA」「健康分」「告警」「故障」列可排序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986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0_系统态势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8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sz w:val="18"/>
        </w:rPr>
        <w:t>图 2-1：系统态势页面（标注：①点击进入系统态势菜单 ②页面标题）</w:t>
      </w:r>
    </w:p>
    <w:p>
      <w:pPr>
        <w:pStyle w:val="Heading2"/>
      </w:pPr>
      <w:r>
        <w:rPr>
          <w:rFonts w:ascii="微软雅黑" w:hAnsi="微软雅黑" w:eastAsia="微软雅黑"/>
        </w:rPr>
        <w:t>2.2 仪表盘</w:t>
      </w:r>
    </w:p>
    <w:p>
      <w:r>
        <w:rPr>
          <w:rFonts w:ascii="微软雅黑" w:hAnsi="微软雅黑" w:eastAsia="微软雅黑"/>
          <w:b w:val="0"/>
          <w:i w:val="0"/>
        </w:rPr>
        <w:t>进入路径：侧边栏 → 运行概览 → 仪表盘</w:t>
      </w:r>
    </w:p>
    <w:p>
      <w:r>
        <w:rPr>
          <w:rFonts w:ascii="微软雅黑" w:hAnsi="微软雅黑" w:eastAsia="微软雅黑"/>
          <w:b w:val="0"/>
          <w:i w:val="0"/>
        </w:rPr>
        <w:t>仪表盘以统计卡片、图表和表格形式展示运维全局概貌。</w:t>
      </w:r>
    </w:p>
    <w:p>
      <w:pPr>
        <w:pStyle w:val="Heading3"/>
      </w:pPr>
      <w:r>
        <w:rPr>
          <w:rFonts w:ascii="微软雅黑" w:hAnsi="微软雅黑" w:eastAsia="微软雅黑"/>
        </w:rPr>
        <w:t>2.2.1 统计卡片</w:t>
      </w:r>
    </w:p>
    <w:p>
      <w:r>
        <w:rPr>
          <w:rFonts w:ascii="微软雅黑" w:hAnsi="微软雅黑" w:eastAsia="微软雅黑"/>
          <w:b w:val="0"/>
          <w:i w:val="0"/>
        </w:rPr>
        <w:t>页面顶部第一行显示 7 个关键指标卡片：</w:t>
      </w:r>
    </w:p>
    <w:p>
      <w:pPr>
        <w:pStyle w:val="Heading3"/>
      </w:pPr>
      <w:r>
        <w:rPr>
          <w:rFonts w:ascii="微软雅黑" w:hAnsi="微软雅黑" w:eastAsia="微软雅黑"/>
        </w:rPr>
        <w:t>2.2.2 图表区域</w:t>
      </w:r>
    </w:p>
    <w:p>
      <w:r>
        <w:rPr>
          <w:rFonts w:ascii="微软雅黑" w:hAnsi="微软雅黑" w:eastAsia="微软雅黑"/>
          <w:b w:val="0"/>
          <w:i w:val="0"/>
        </w:rPr>
        <w:t>步骤 1：查看「资产类型分布」饼图：展示各 CI 类型（服务器/数据库/中间件等）的资产占比</w:t>
      </w:r>
    </w:p>
    <w:p>
      <w:r>
        <w:rPr>
          <w:rFonts w:ascii="微软雅黑" w:hAnsi="微软雅黑" w:eastAsia="微软雅黑"/>
          <w:b w:val="0"/>
          <w:i w:val="0"/>
        </w:rPr>
        <w:t>步骤 2：将鼠标悬停在饼图扇区上，可查看具体数量和百分比</w:t>
      </w:r>
    </w:p>
    <w:p>
      <w:r>
        <w:rPr>
          <w:rFonts w:ascii="微软雅黑" w:hAnsi="微软雅黑" w:eastAsia="微软雅黑"/>
          <w:b w:val="0"/>
          <w:i w:val="0"/>
        </w:rPr>
        <w:t>步骤 3：查看「告警严重级别」柱状图：按 Critical / Warning / Info 等级别统计告警数</w:t>
      </w:r>
    </w:p>
    <w:p>
      <w:r>
        <w:rPr>
          <w:rFonts w:ascii="微软雅黑" w:hAnsi="微软雅黑" w:eastAsia="微软雅黑"/>
          <w:b w:val="0"/>
          <w:i w:val="0"/>
        </w:rPr>
        <w:t>步骤 4：查看「系统健康评分」仪表盘：指针指向当前健康分，绿色=良好，黄色=一般，红色=较差</w:t>
      </w:r>
    </w:p>
    <w:p>
      <w:r>
        <w:rPr>
          <w:rFonts w:ascii="微软雅黑" w:hAnsi="微软雅黑" w:eastAsia="微软雅黑"/>
          <w:b w:val="0"/>
          <w:i w:val="0"/>
        </w:rPr>
        <w:t>步骤 5：查看「近 7 天告警趋势」折线图：展示过去 7 天每日告警数量变化趋势</w:t>
      </w:r>
    </w:p>
    <w:p>
      <w:pPr>
        <w:pStyle w:val="Heading3"/>
      </w:pPr>
      <w:r>
        <w:rPr>
          <w:rFonts w:ascii="微软雅黑" w:hAnsi="微软雅黑" w:eastAsia="微软雅黑"/>
        </w:rPr>
        <w:t>2.2.3 最新告警表格</w:t>
      </w:r>
    </w:p>
    <w:p>
      <w:r>
        <w:rPr>
          <w:rFonts w:ascii="微软雅黑" w:hAnsi="微软雅黑" w:eastAsia="微软雅黑"/>
          <w:b w:val="0"/>
          <w:i w:val="0"/>
        </w:rPr>
        <w:t>步骤 1：页面下方表格显示最新的告警记录</w:t>
      </w:r>
    </w:p>
    <w:p>
      <w:r>
        <w:rPr>
          <w:rFonts w:ascii="微软雅黑" w:hAnsi="微软雅黑" w:eastAsia="微软雅黑"/>
          <w:b w:val="0"/>
          <w:i w:val="0"/>
        </w:rPr>
        <w:t>步骤 2：表格列包括：资产、指标、级别（颜色标签）、状态（firing/resolved）、消息、时间</w:t>
      </w:r>
    </w:p>
    <w:p>
      <w:r>
        <w:rPr>
          <w:rFonts w:ascii="微软雅黑" w:hAnsi="微软雅黑" w:eastAsia="微软雅黑"/>
          <w:b w:val="0"/>
          <w:i w:val="0"/>
        </w:rPr>
        <w:t>步骤 3：若暂无告警数据，显示「暂无告警数据」提示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986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1_仪表盘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8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sz w:val="18"/>
        </w:rPr>
        <w:t>图 2-2：仪表盘页面（标注：①点击进入仪表盘菜单）</w:t>
      </w:r>
    </w:p>
    <w:p>
      <w:pPr>
        <w:pStyle w:val="Heading2"/>
      </w:pPr>
      <w:r>
        <w:rPr>
          <w:rFonts w:ascii="微软雅黑" w:hAnsi="微软雅黑" w:eastAsia="微软雅黑"/>
        </w:rPr>
        <w:t>2.3 运维报表</w:t>
      </w:r>
    </w:p>
    <w:p>
      <w:r>
        <w:rPr>
          <w:rFonts w:ascii="微软雅黑" w:hAnsi="微软雅黑" w:eastAsia="微软雅黑"/>
          <w:b w:val="0"/>
          <w:i w:val="0"/>
        </w:rPr>
        <w:t>运维报表页面提供系统运行数据的可视化报表，支持查看历史趋势和导出报告。</w:t>
      </w:r>
    </w:p>
    <w:p>
      <w:r>
        <w:rPr>
          <w:rFonts w:ascii="微软雅黑" w:hAnsi="微软雅黑" w:eastAsia="微软雅黑"/>
          <w:b w:val="0"/>
          <w:i w:val="0"/>
        </w:rPr>
        <w:t>操作步骤：</w:t>
      </w:r>
    </w:p>
    <w:p>
      <w:r>
        <w:rPr>
          <w:rFonts w:ascii="微软雅黑" w:hAnsi="微软雅黑" w:eastAsia="微软雅黑"/>
          <w:b w:val="0"/>
          <w:i w:val="0"/>
        </w:rPr>
        <w:t>1. 在左侧导航栏点击「运行概览」→「运维报表」。</w:t>
      </w:r>
    </w:p>
    <w:p>
      <w:r>
        <w:rPr>
          <w:rFonts w:ascii="微软雅黑" w:hAnsi="微软雅黑" w:eastAsia="微软雅黑"/>
          <w:b w:val="0"/>
          <w:i w:val="0"/>
        </w:rPr>
        <w:t>2. 页面以 iframe 形式加载报表视图，展示各项运维指标的历史数据。</w:t>
      </w:r>
    </w:p>
    <w:p>
      <w:r>
        <w:rPr>
          <w:rFonts w:ascii="微软雅黑" w:hAnsi="微软雅黑" w:eastAsia="微软雅黑"/>
          <w:b w:val="0"/>
          <w:i w:val="0"/>
        </w:rPr>
        <w:t>3. 可通过报表内的筛选条件选择时间范围和数据维度。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9868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2_运维报表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8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sz w:val="18"/>
        </w:rPr>
        <w:t>图 2-3：运维报表页面（标注：①点击进入运维报表菜单）</w:t>
      </w:r>
    </w:p>
    <w:p>
      <w:pPr>
        <w:pStyle w:val="Heading1"/>
      </w:pPr>
      <w:r>
        <w:rPr>
          <w:rFonts w:ascii="微软雅黑" w:hAnsi="微软雅黑" w:eastAsia="微软雅黑"/>
        </w:rPr>
        <w:t>三、AIOps 智能体</w:t>
      </w:r>
    </w:p>
    <w:p>
      <w:pPr>
        <w:pStyle w:val="Heading2"/>
      </w:pPr>
      <w:r>
        <w:rPr>
          <w:rFonts w:ascii="微软雅黑" w:hAnsi="微软雅黑" w:eastAsia="微软雅黑"/>
        </w:rPr>
        <w:t>3.1 AI 智能助手</w:t>
      </w:r>
    </w:p>
    <w:p>
      <w:r>
        <w:rPr>
          <w:rFonts w:ascii="微软雅黑" w:hAnsi="微软雅黑" w:eastAsia="微软雅黑"/>
          <w:b w:val="0"/>
          <w:i w:val="0"/>
        </w:rPr>
        <w:t>进入路径：侧边栏 → AIOps 智能体 → AI 智能助手</w:t>
      </w:r>
    </w:p>
    <w:p>
      <w:r>
        <w:rPr>
          <w:rFonts w:ascii="微软雅黑" w:hAnsi="微软雅黑" w:eastAsia="微软雅黑"/>
          <w:b w:val="0"/>
          <w:i w:val="0"/>
        </w:rPr>
        <w:t>AI 智能助手是一个对话式运维工具，支持自然语言查询资源、分析告警、执行运维任务。</w:t>
      </w:r>
    </w:p>
    <w:p>
      <w:pPr>
        <w:pStyle w:val="Heading3"/>
      </w:pPr>
      <w:r>
        <w:rPr>
          <w:rFonts w:ascii="微软雅黑" w:hAnsi="微软雅黑" w:eastAsia="微软雅黑"/>
        </w:rPr>
        <w:t>3.1.1 开始对话</w:t>
      </w:r>
    </w:p>
    <w:p>
      <w:r>
        <w:rPr>
          <w:rFonts w:ascii="微软雅黑" w:hAnsi="微软雅黑" w:eastAsia="微软雅黑"/>
          <w:b w:val="0"/>
          <w:i w:val="0"/>
        </w:rPr>
        <w:t>步骤 1：点击侧边栏「AIOps 智能体」→「AI 智能助手」</w:t>
      </w:r>
    </w:p>
    <w:p>
      <w:r>
        <w:rPr>
          <w:rFonts w:ascii="微软雅黑" w:hAnsi="微软雅黑" w:eastAsia="微软雅黑"/>
          <w:b w:val="0"/>
          <w:i w:val="0"/>
        </w:rPr>
        <w:t>步骤 2：页面分为左侧「历史会话」列表和右侧「聊天区域」</w:t>
      </w:r>
    </w:p>
    <w:p>
      <w:r>
        <w:rPr>
          <w:rFonts w:ascii="微软雅黑" w:hAnsi="微软雅黑" w:eastAsia="微软雅黑"/>
          <w:b w:val="0"/>
          <w:i w:val="0"/>
        </w:rPr>
        <w:t>步骤 3：首次进入时显示欢迎界面和推荐问题按钮</w:t>
      </w:r>
    </w:p>
    <w:p>
      <w:r>
        <w:rPr>
          <w:rFonts w:ascii="微软雅黑" w:hAnsi="微软雅黑" w:eastAsia="微软雅黑"/>
          <w:b w:val="0"/>
          <w:i w:val="0"/>
        </w:rPr>
        <w:t>步骤 4：推荐问题示例：「帮我查一下当前告警」「分析最近一次故障」「列出所有服务器资产」「查看 K8s 集群状态」</w:t>
      </w:r>
    </w:p>
    <w:p>
      <w:r>
        <w:rPr>
          <w:rFonts w:ascii="微软雅黑" w:hAnsi="微软雅黑" w:eastAsia="微软雅黑"/>
          <w:b w:val="0"/>
          <w:i w:val="0"/>
        </w:rPr>
        <w:t>步骤 5：点击推荐问题按钮，直接发送该问题</w:t>
      </w:r>
    </w:p>
    <w:p>
      <w:r>
        <w:rPr>
          <w:rFonts w:ascii="微软雅黑" w:hAnsi="微软雅黑" w:eastAsia="微软雅黑"/>
          <w:b w:val="0"/>
          <w:i w:val="0"/>
        </w:rPr>
        <w:t>步骤 6：或在底部输入框中输入您的自然语言问题</w:t>
      </w:r>
    </w:p>
    <w:p>
      <w:r>
        <w:rPr>
          <w:rFonts w:ascii="微软雅黑" w:hAnsi="微软雅黑" w:eastAsia="微软雅黑"/>
          <w:b w:val="0"/>
          <w:i w:val="0"/>
        </w:rPr>
        <w:t>步骤 7：按 Enter 键或点击「发送」按钮</w:t>
      </w:r>
    </w:p>
    <w:p>
      <w:pPr>
        <w:pStyle w:val="Heading3"/>
      </w:pPr>
      <w:r>
        <w:rPr>
          <w:rFonts w:ascii="微软雅黑" w:hAnsi="微软雅黑" w:eastAsia="微软雅黑"/>
        </w:rPr>
        <w:t>3.1.2 查看回复</w:t>
      </w:r>
    </w:p>
    <w:p>
      <w:r>
        <w:rPr>
          <w:rFonts w:ascii="微软雅黑" w:hAnsi="微软雅黑" w:eastAsia="微软雅黑"/>
          <w:b w:val="0"/>
          <w:i w:val="0"/>
        </w:rPr>
        <w:t>步骤 1：发送问题后，AI 显示「正在思考...」加载动画</w:t>
      </w:r>
    </w:p>
    <w:p>
      <w:r>
        <w:rPr>
          <w:rFonts w:ascii="微软雅黑" w:hAnsi="微软雅黑" w:eastAsia="微软雅黑"/>
          <w:b w:val="0"/>
          <w:i w:val="0"/>
        </w:rPr>
        <w:t>步骤 2：AI 回复出现在聊天气泡中，右侧为 AI 回复，左侧为用户消息</w:t>
      </w:r>
    </w:p>
    <w:p>
      <w:r>
        <w:rPr>
          <w:rFonts w:ascii="微软雅黑" w:hAnsi="微软雅黑" w:eastAsia="微软雅黑"/>
          <w:b w:val="0"/>
          <w:i w:val="0"/>
        </w:rPr>
        <w:t>步骤 3：每条消息下方显示发送时间</w:t>
      </w:r>
    </w:p>
    <w:p>
      <w:r>
        <w:rPr>
          <w:rFonts w:ascii="微软雅黑" w:hAnsi="微软雅黑" w:eastAsia="微软雅黑"/>
          <w:b w:val="0"/>
          <w:i w:val="0"/>
        </w:rPr>
        <w:t>步骤 4：如果 AI 调用了工具（如查询数据库、执行命令），消息下方会显示 🔧 工具调用标记</w:t>
      </w:r>
    </w:p>
    <w:p>
      <w:pPr>
        <w:pStyle w:val="Heading3"/>
      </w:pPr>
      <w:r>
        <w:rPr>
          <w:rFonts w:ascii="微软雅黑" w:hAnsi="微软雅黑" w:eastAsia="微软雅黑"/>
        </w:rPr>
        <w:t>3.1.3 确认待执行动作</w:t>
      </w:r>
    </w:p>
    <w:p>
      <w:r>
        <w:rPr>
          <w:rFonts w:ascii="微软雅黑" w:hAnsi="微软雅黑" w:eastAsia="微软雅黑"/>
          <w:b w:val="0"/>
          <w:i w:val="0"/>
        </w:rPr>
        <w:t>当 AI 助手需要执行有风险的操作时，会先提交待确认动作，需用户手动批准。</w:t>
      </w:r>
    </w:p>
    <w:p>
      <w:r>
        <w:rPr>
          <w:rFonts w:ascii="微软雅黑" w:hAnsi="微软雅黑" w:eastAsia="微软雅黑"/>
          <w:b w:val="0"/>
          <w:i w:val="0"/>
        </w:rPr>
        <w:t>步骤 1：AI 回复后，如果页面底部出现「待确认操作」面板，说明有操作需要您审批</w:t>
      </w:r>
    </w:p>
    <w:p>
      <w:r>
        <w:rPr>
          <w:rFonts w:ascii="微软雅黑" w:hAnsi="微软雅黑" w:eastAsia="微软雅黑"/>
          <w:b w:val="0"/>
          <w:i w:val="0"/>
        </w:rPr>
        <w:t>步骤 2：每个待确认动作显示：操作描述 + 风险等级标签（Critical/High/Medium/Low）</w:t>
      </w:r>
    </w:p>
    <w:p>
      <w:r>
        <w:rPr>
          <w:rFonts w:ascii="微软雅黑" w:hAnsi="微软雅黑" w:eastAsia="微软雅黑"/>
          <w:b w:val="0"/>
          <w:i w:val="0"/>
        </w:rPr>
        <w:t>步骤 3：点击「确认」按钮批准执行该操作</w:t>
      </w:r>
    </w:p>
    <w:p>
      <w:r>
        <w:rPr>
          <w:rFonts w:ascii="微软雅黑" w:hAnsi="微软雅黑" w:eastAsia="微软雅黑"/>
          <w:b w:val="0"/>
          <w:i w:val="0"/>
        </w:rPr>
        <w:t>步骤 4：点击「取消」按钮拒绝该操作</w:t>
      </w:r>
    </w:p>
    <w:p>
      <w:r>
        <w:rPr>
          <w:rFonts w:ascii="微软雅黑" w:hAnsi="微软雅黑" w:eastAsia="微软雅黑"/>
          <w:b w:val="0"/>
          <w:i w:val="0"/>
        </w:rPr>
        <w:t>步骤 5：确认后 AI 助手自动执行该操作并返回结果</w:t>
      </w:r>
    </w:p>
    <w:p>
      <w:pPr>
        <w:pStyle w:val="Heading3"/>
      </w:pPr>
      <w:r>
        <w:rPr>
          <w:rFonts w:ascii="微软雅黑" w:hAnsi="微软雅黑" w:eastAsia="微软雅黑"/>
        </w:rPr>
        <w:t>3.1.4 管理会话</w:t>
      </w:r>
    </w:p>
    <w:p>
      <w:r>
        <w:rPr>
          <w:rFonts w:ascii="微软雅黑" w:hAnsi="微软雅黑" w:eastAsia="微软雅黑"/>
          <w:b w:val="0"/>
          <w:i w:val="0"/>
        </w:rPr>
        <w:t>步骤 1：左侧面板列出所有历史会话</w:t>
      </w:r>
    </w:p>
    <w:p>
      <w:r>
        <w:rPr>
          <w:rFonts w:ascii="微软雅黑" w:hAnsi="微软雅黑" w:eastAsia="微软雅黑"/>
          <w:b w:val="0"/>
          <w:i w:val="0"/>
        </w:rPr>
        <w:t>步骤 2：点击某个会话可切换到该对话记录</w:t>
      </w:r>
    </w:p>
    <w:p>
      <w:r>
        <w:rPr>
          <w:rFonts w:ascii="微软雅黑" w:hAnsi="微软雅黑" w:eastAsia="微软雅黑"/>
          <w:b w:val="0"/>
          <w:i w:val="0"/>
        </w:rPr>
        <w:t>步骤 3：点击左上角「＋」按钮新建一个空白会话</w:t>
      </w:r>
    </w:p>
    <w:p>
      <w:r>
        <w:rPr>
          <w:rFonts w:ascii="微软雅黑" w:hAnsi="微软雅黑" w:eastAsia="微软雅黑"/>
          <w:b w:val="0"/>
          <w:i w:val="0"/>
        </w:rPr>
        <w:t>步骤 4：将鼠标悬停在会话项上，右侧出现 ✕ 删除按钮</w:t>
      </w:r>
    </w:p>
    <w:p>
      <w:r>
        <w:rPr>
          <w:rFonts w:ascii="微软雅黑" w:hAnsi="微软雅黑" w:eastAsia="微软雅黑"/>
          <w:b w:val="0"/>
          <w:i w:val="0"/>
        </w:rPr>
        <w:t>步骤 5：点击 ✕ 按钮删除该会话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9868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I_智能助手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8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sz w:val="18"/>
        </w:rPr>
        <w:t>图 3-1：AI 智能助手页面（标注：①点击进入AI智能助手菜单）</w:t>
      </w:r>
    </w:p>
    <w:p>
      <w:pPr>
        <w:pStyle w:val="Heading2"/>
      </w:pPr>
      <w:r>
        <w:rPr>
          <w:rFonts w:ascii="微软雅黑" w:hAnsi="微软雅黑" w:eastAsia="微软雅黑"/>
        </w:rPr>
        <w:t>3.2 悬浮 AI 助手</w:t>
      </w:r>
    </w:p>
    <w:p>
      <w:r>
        <w:rPr>
          <w:rFonts w:ascii="微软雅黑" w:hAnsi="微软雅黑" w:eastAsia="微软雅黑"/>
          <w:b w:val="0"/>
          <w:i w:val="0"/>
        </w:rPr>
        <w:t>在任何页面，都可以使用悬浮 AI 助手进行快速提问。</w:t>
      </w:r>
    </w:p>
    <w:p>
      <w:r>
        <w:rPr>
          <w:rFonts w:ascii="微软雅黑" w:hAnsi="微软雅黑" w:eastAsia="微软雅黑"/>
          <w:b w:val="0"/>
          <w:i w:val="0"/>
        </w:rPr>
        <w:t>步骤 1：点击顶栏右侧的 🤖 AI 助手按钮</w:t>
      </w:r>
    </w:p>
    <w:p>
      <w:r>
        <w:rPr>
          <w:rFonts w:ascii="微软雅黑" w:hAnsi="微软雅黑" w:eastAsia="微软雅黑"/>
          <w:b w:val="0"/>
          <w:i w:val="0"/>
        </w:rPr>
        <w:t>步骤 2：页面右下角弹出聊天悬浮窗</w:t>
      </w:r>
    </w:p>
    <w:p>
      <w:r>
        <w:rPr>
          <w:rFonts w:ascii="微软雅黑" w:hAnsi="微软雅黑" w:eastAsia="微软雅黑"/>
          <w:b w:val="0"/>
          <w:i w:val="0"/>
        </w:rPr>
        <w:t>步骤 3：在输入框输入问题并发送</w:t>
      </w:r>
    </w:p>
    <w:p>
      <w:r>
        <w:rPr>
          <w:rFonts w:ascii="微软雅黑" w:hAnsi="微软雅黑" w:eastAsia="微软雅黑"/>
          <w:b w:val="0"/>
          <w:i w:val="0"/>
        </w:rPr>
        <w:t>步骤 4：AI 助手在悬浮窗中回复</w:t>
      </w:r>
    </w:p>
    <w:p>
      <w:r>
        <w:rPr>
          <w:rFonts w:ascii="微软雅黑" w:hAnsi="微软雅黑" w:eastAsia="微软雅黑"/>
          <w:b w:val="0"/>
          <w:i w:val="0"/>
        </w:rPr>
        <w:t>步骤 5：点击悬浮窗标题栏可最小化/展开</w:t>
      </w:r>
    </w:p>
    <w:p>
      <w:r>
        <w:rPr>
          <w:rFonts w:ascii="微软雅黑" w:hAnsi="微软雅黑" w:eastAsia="微软雅黑"/>
          <w:b w:val="0"/>
          <w:i w:val="0"/>
        </w:rPr>
        <w:t>步骤 6：点击关闭按钮关闭悬浮窗</w:t>
      </w:r>
    </w:p>
    <w:p>
      <w:r>
        <w:rPr>
          <w:rFonts w:ascii="微软雅黑" w:hAnsi="微软雅黑" w:eastAsia="微软雅黑"/>
          <w:b w:val="0"/>
          <w:i w:val="0"/>
        </w:rPr>
        <w:t>💡 提示：悬浮助手和独立页面的 AI 助手共享底层能力，但会话独立。</w:t>
      </w:r>
    </w:p>
    <w:p>
      <w:pPr>
        <w:pStyle w:val="Heading2"/>
      </w:pPr>
      <w:r>
        <w:rPr>
          <w:rFonts w:ascii="微软雅黑" w:hAnsi="微软雅黑" w:eastAsia="微软雅黑"/>
        </w:rPr>
        <w:t>3.3 待确认动作</w:t>
      </w:r>
    </w:p>
    <w:p>
      <w:r>
        <w:rPr>
          <w:rFonts w:ascii="微软雅黑" w:hAnsi="微软雅黑" w:eastAsia="微软雅黑"/>
          <w:b w:val="0"/>
          <w:i w:val="0"/>
        </w:rPr>
        <w:t>进入路径：侧边栏 → AIOps 智能体 → 待确认动作</w:t>
      </w:r>
    </w:p>
    <w:p>
      <w:r>
        <w:rPr>
          <w:rFonts w:ascii="微软雅黑" w:hAnsi="微软雅黑" w:eastAsia="微软雅黑"/>
          <w:b w:val="0"/>
          <w:i w:val="0"/>
        </w:rPr>
        <w:t>步骤 1：进入待确认动作页面</w:t>
      </w:r>
    </w:p>
    <w:p>
      <w:r>
        <w:rPr>
          <w:rFonts w:ascii="微软雅黑" w:hAnsi="微软雅黑" w:eastAsia="微软雅黑"/>
          <w:b w:val="0"/>
          <w:i w:val="0"/>
        </w:rPr>
        <w:t>步骤 2：查看所有 AI 助手提交的、等待人工审批的操作列表</w:t>
      </w:r>
    </w:p>
    <w:p>
      <w:r>
        <w:rPr>
          <w:rFonts w:ascii="微软雅黑" w:hAnsi="微软雅黑" w:eastAsia="微软雅黑"/>
          <w:b w:val="0"/>
          <w:i w:val="0"/>
        </w:rPr>
        <w:t>步骤 3：对每条记录点击「确认」或「取消」</w:t>
      </w:r>
    </w:p>
    <w:p>
      <w:r>
        <w:rPr>
          <w:rFonts w:ascii="微软雅黑" w:hAnsi="微软雅黑" w:eastAsia="微软雅黑"/>
          <w:b w:val="0"/>
          <w:i w:val="0"/>
        </w:rPr>
        <w:t>步骤 4：查看已确认/已取消的操作历史记录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9868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待确认动作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8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sz w:val="18"/>
        </w:rPr>
        <w:t>图 3-2：待确认动作页面（标注：①点击进入待确认动作菜单）</w:t>
      </w:r>
    </w:p>
    <w:p>
      <w:pPr>
        <w:pStyle w:val="Heading2"/>
      </w:pPr>
      <w:r>
        <w:rPr>
          <w:rFonts w:ascii="微软雅黑" w:hAnsi="微软雅黑" w:eastAsia="微软雅黑"/>
        </w:rPr>
        <w:t>3.4 智能体配置</w:t>
      </w:r>
    </w:p>
    <w:p>
      <w:r>
        <w:rPr>
          <w:rFonts w:ascii="微软雅黑" w:hAnsi="微软雅黑" w:eastAsia="微软雅黑"/>
          <w:b w:val="0"/>
          <w:i w:val="0"/>
        </w:rPr>
        <w:t>进入路径：侧边栏 → AIOps 智能体 → 智能体配置</w:t>
      </w:r>
    </w:p>
    <w:p>
      <w:r>
        <w:rPr>
          <w:rFonts w:ascii="微软雅黑" w:hAnsi="微软雅黑" w:eastAsia="微软雅黑"/>
          <w:b w:val="0"/>
          <w:i w:val="0"/>
        </w:rPr>
        <w:t>步骤 1：进入智能体配置页面</w:t>
      </w:r>
    </w:p>
    <w:p>
      <w:r>
        <w:rPr>
          <w:rFonts w:ascii="微软雅黑" w:hAnsi="微软雅黑" w:eastAsia="微软雅黑"/>
          <w:b w:val="0"/>
          <w:i w:val="0"/>
        </w:rPr>
        <w:t>步骤 2：配置 AI 提供商（OpenAI / Azure / 自定义模型）</w:t>
      </w:r>
    </w:p>
    <w:p>
      <w:r>
        <w:rPr>
          <w:rFonts w:ascii="微软雅黑" w:hAnsi="微软雅黑" w:eastAsia="微软雅黑"/>
          <w:b w:val="0"/>
          <w:i w:val="0"/>
        </w:rPr>
        <w:t>步骤 3：设置模型参数（温度、最大 Token 数等）</w:t>
      </w:r>
    </w:p>
    <w:p>
      <w:r>
        <w:rPr>
          <w:rFonts w:ascii="微软雅黑" w:hAnsi="微软雅黑" w:eastAsia="微软雅黑"/>
          <w:b w:val="0"/>
          <w:i w:val="0"/>
        </w:rPr>
        <w:t>步骤 4：配置可用工具列表（MCP 工具注册）</w:t>
      </w:r>
    </w:p>
    <w:p>
      <w:r>
        <w:rPr>
          <w:rFonts w:ascii="微软雅黑" w:hAnsi="微软雅黑" w:eastAsia="微软雅黑"/>
          <w:b w:val="0"/>
          <w:i w:val="0"/>
        </w:rPr>
        <w:t>步骤 5：保存配置后立即生效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9868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智能体配置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8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sz w:val="18"/>
        </w:rPr>
        <w:t>图 3-3：智能体配置页面（标注：①点击进入智能体配置菜单）</w:t>
      </w:r>
    </w:p>
    <w:p>
      <w:pPr>
        <w:pStyle w:val="Heading2"/>
      </w:pPr>
      <w:r>
        <w:rPr>
          <w:rFonts w:ascii="微软雅黑" w:hAnsi="微软雅黑" w:eastAsia="微软雅黑"/>
        </w:rPr>
        <w:t>3.5 特征仓库</w:t>
      </w:r>
    </w:p>
    <w:p>
      <w:r>
        <w:rPr>
          <w:rFonts w:ascii="微软雅黑" w:hAnsi="微软雅黑" w:eastAsia="微软雅黑"/>
          <w:b w:val="0"/>
          <w:i w:val="0"/>
        </w:rPr>
        <w:t>特征仓库用于管理 AI 模型训练所需的特征数据，支持特征的注册、存储和复用。</w:t>
      </w:r>
    </w:p>
    <w:p>
      <w:r>
        <w:rPr>
          <w:rFonts w:ascii="微软雅黑" w:hAnsi="微软雅黑" w:eastAsia="微软雅黑"/>
          <w:b w:val="0"/>
          <w:i w:val="0"/>
        </w:rPr>
        <w:t>操作步骤：1. 点击「AIOps 智能体」→「特征仓库」。2. 查看已注册的特征列表。3. 可新增、编辑或删除特征。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9868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特征仓库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8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sz w:val="18"/>
        </w:rPr>
        <w:t>图 3-4：特征仓库页面（标注：①点击进入特征仓库菜单）</w:t>
      </w:r>
    </w:p>
    <w:p>
      <w:pPr>
        <w:pStyle w:val="Heading2"/>
      </w:pPr>
      <w:r>
        <w:rPr>
          <w:rFonts w:ascii="微软雅黑" w:hAnsi="微软雅黑" w:eastAsia="微软雅黑"/>
        </w:rPr>
        <w:t>3.6 预测模型</w:t>
      </w:r>
    </w:p>
    <w:p>
      <w:r>
        <w:rPr>
          <w:rFonts w:ascii="微软雅黑" w:hAnsi="微软雅黑" w:eastAsia="微软雅黑"/>
          <w:b w:val="0"/>
          <w:i w:val="0"/>
        </w:rPr>
        <w:t>预测模型页面展示系统中已配置的预测模型，用于指标趋势预测和异常预测。</w:t>
      </w:r>
    </w:p>
    <w:p>
      <w:r>
        <w:rPr>
          <w:rFonts w:ascii="微软雅黑" w:hAnsi="微软雅黑" w:eastAsia="微软雅黑"/>
          <w:b w:val="0"/>
          <w:i w:val="0"/>
        </w:rPr>
        <w:t>操作步骤：1. 点击「AIOps 智能体」→「预测模型」。2. 查看模型列表。3. 可查看详情、启用/禁用模型。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9868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预测模型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8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sz w:val="18"/>
        </w:rPr>
        <w:t>图 3-5：预测模型页面（标注：①点击进入预测模型菜单）</w:t>
      </w:r>
    </w:p>
    <w:p>
      <w:pPr>
        <w:pStyle w:val="Heading2"/>
      </w:pPr>
      <w:r>
        <w:rPr>
          <w:rFonts w:ascii="微软雅黑" w:hAnsi="微软雅黑" w:eastAsia="微软雅黑"/>
        </w:rPr>
        <w:t>3.7 智能体审计</w:t>
      </w:r>
    </w:p>
    <w:p>
      <w:r>
        <w:rPr>
          <w:rFonts w:ascii="微软雅黑" w:hAnsi="微软雅黑" w:eastAsia="微软雅黑"/>
          <w:b w:val="0"/>
          <w:i w:val="0"/>
        </w:rPr>
        <w:t>智能体审计页面记录 AI 智能体的所有操作日志，便于追溯和审计。</w:t>
      </w:r>
    </w:p>
    <w:p>
      <w:r>
        <w:rPr>
          <w:rFonts w:ascii="微软雅黑" w:hAnsi="微软雅黑" w:eastAsia="微软雅黑"/>
          <w:b w:val="0"/>
          <w:i w:val="0"/>
        </w:rPr>
        <w:t>操作步骤：1. 点击「AIOps 智能体」→「智能体审计」。2. 查看审计日志。3. 可按时间范围和操作类型筛选。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9868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智能体审计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8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sz w:val="18"/>
        </w:rPr>
        <w:t>图 3-6：智能体审计页面（标注：①点击进入智能体审计菜单）</w:t>
      </w:r>
    </w:p>
    <w:p>
      <w:pPr>
        <w:pStyle w:val="Heading1"/>
      </w:pPr>
      <w:r>
        <w:rPr>
          <w:rFonts w:ascii="微软雅黑" w:hAnsi="微软雅黑" w:eastAsia="微软雅黑"/>
        </w:rPr>
        <w:t>四、可观测性</w:t>
      </w:r>
    </w:p>
    <w:p>
      <w:pPr>
        <w:pStyle w:val="Heading2"/>
      </w:pPr>
      <w:r>
        <w:rPr>
          <w:rFonts w:ascii="微软雅黑" w:hAnsi="微软雅黑" w:eastAsia="微软雅黑"/>
        </w:rPr>
        <w:t>4.1 指标监控</w:t>
      </w:r>
    </w:p>
    <w:p>
      <w:r>
        <w:rPr>
          <w:rFonts w:ascii="微软雅黑" w:hAnsi="微软雅黑" w:eastAsia="微软雅黑"/>
          <w:b w:val="0"/>
          <w:i w:val="0"/>
        </w:rPr>
        <w:t>进入路径：侧边栏 → 可观测性 → 指标监控</w:t>
      </w:r>
    </w:p>
    <w:p>
      <w:r>
        <w:rPr>
          <w:rFonts w:ascii="微软雅黑" w:hAnsi="微软雅黑" w:eastAsia="微软雅黑"/>
          <w:b w:val="0"/>
          <w:i w:val="0"/>
        </w:rPr>
        <w:t>指标监控页面以卡片形式实时展示所有监控指标的当前值和趋势图。</w:t>
      </w:r>
    </w:p>
    <w:p>
      <w:pPr>
        <w:pStyle w:val="Heading3"/>
      </w:pPr>
      <w:r>
        <w:rPr>
          <w:rFonts w:ascii="微软雅黑" w:hAnsi="微软雅黑" w:eastAsia="微软雅黑"/>
        </w:rPr>
        <w:t>4.1.1 查看指标概览</w:t>
      </w:r>
    </w:p>
    <w:p>
      <w:r>
        <w:rPr>
          <w:rFonts w:ascii="微软雅黑" w:hAnsi="微软雅黑" w:eastAsia="微软雅黑"/>
          <w:b w:val="0"/>
          <w:i w:val="0"/>
        </w:rPr>
        <w:t>步骤 1：进入指标监控页面</w:t>
      </w:r>
    </w:p>
    <w:p>
      <w:r>
        <w:rPr>
          <w:rFonts w:ascii="微软雅黑" w:hAnsi="微软雅黑" w:eastAsia="微软雅黑"/>
          <w:b w:val="0"/>
          <w:i w:val="0"/>
        </w:rPr>
        <w:t>步骤 2：页面标题右侧显示当前指标总数</w:t>
      </w:r>
    </w:p>
    <w:p>
      <w:r>
        <w:rPr>
          <w:rFonts w:ascii="微软雅黑" w:hAnsi="微软雅黑" w:eastAsia="微软雅黑"/>
          <w:b w:val="0"/>
          <w:i w:val="0"/>
        </w:rPr>
        <w:t>步骤 3：每个指标显示为一个卡片，包含：图标、指标名称、当前值（含单位）、24 小时趋势折线图</w:t>
      </w:r>
    </w:p>
    <w:p>
      <w:pPr>
        <w:pStyle w:val="Heading3"/>
      </w:pPr>
      <w:r>
        <w:rPr>
          <w:rFonts w:ascii="微软雅黑" w:hAnsi="微软雅黑" w:eastAsia="微软雅黑"/>
        </w:rPr>
        <w:t>4.1.2 按资产筛选指标</w:t>
      </w:r>
    </w:p>
    <w:p>
      <w:r>
        <w:rPr>
          <w:rFonts w:ascii="微软雅黑" w:hAnsi="微软雅黑" w:eastAsia="微软雅黑"/>
          <w:b w:val="0"/>
          <w:i w:val="0"/>
        </w:rPr>
        <w:t>步骤 1：页面顶部有资产选择下拉框，默认为「全部资产」</w:t>
      </w:r>
    </w:p>
    <w:p>
      <w:r>
        <w:rPr>
          <w:rFonts w:ascii="微软雅黑" w:hAnsi="微软雅黑" w:eastAsia="微软雅黑"/>
          <w:b w:val="0"/>
          <w:i w:val="0"/>
        </w:rPr>
        <w:t>步骤 2：点击下拉框，选择特定的服务器或资产</w:t>
      </w:r>
    </w:p>
    <w:p>
      <w:r>
        <w:rPr>
          <w:rFonts w:ascii="微软雅黑" w:hAnsi="微软雅黑" w:eastAsia="微软雅黑"/>
          <w:b w:val="0"/>
          <w:i w:val="0"/>
        </w:rPr>
        <w:t>步骤 3：指标列表自动刷新，只显示该资产相关的指标</w:t>
      </w:r>
    </w:p>
    <w:p>
      <w:pPr>
        <w:pStyle w:val="Heading3"/>
      </w:pPr>
      <w:r>
        <w:rPr>
          <w:rFonts w:ascii="微软雅黑" w:hAnsi="微软雅黑" w:eastAsia="微软雅黑"/>
        </w:rPr>
        <w:t>4.1.3 按类别筛选指标</w:t>
      </w:r>
    </w:p>
    <w:p>
      <w:r>
        <w:rPr>
          <w:rFonts w:ascii="微软雅黑" w:hAnsi="微软雅黑" w:eastAsia="微软雅黑"/>
          <w:b w:val="0"/>
          <w:i w:val="0"/>
        </w:rPr>
        <w:t>步骤 1：资产选择框下方有一排类别标签按钮</w:t>
      </w:r>
    </w:p>
    <w:p>
      <w:r>
        <w:rPr>
          <w:rFonts w:ascii="微软雅黑" w:hAnsi="微软雅黑" w:eastAsia="微软雅黑"/>
          <w:b w:val="0"/>
          <w:i w:val="0"/>
        </w:rPr>
        <w:t>步骤 2：点击「全部」查看所有指标</w:t>
      </w:r>
    </w:p>
    <w:p>
      <w:r>
        <w:rPr>
          <w:rFonts w:ascii="微软雅黑" w:hAnsi="微软雅黑" w:eastAsia="微软雅黑"/>
          <w:b w:val="0"/>
          <w:i w:val="0"/>
        </w:rPr>
        <w:t>步骤 3：点击类别标签筛选：⚡ CPU/负载 / 🧠 内存 / 💿 磁盘 / 📥 网络 / 🐳 Docker / ☸️ Kubernetes</w:t>
      </w:r>
    </w:p>
    <w:p>
      <w:r>
        <w:rPr>
          <w:rFonts w:ascii="微软雅黑" w:hAnsi="微软雅黑" w:eastAsia="微软雅黑"/>
          <w:b w:val="0"/>
          <w:i w:val="0"/>
        </w:rPr>
        <w:t>步骤 4：每个标签右侧的数字表示该类别的指标数量</w:t>
      </w:r>
    </w:p>
    <w:p>
      <w:r>
        <w:rPr>
          <w:rFonts w:ascii="微软雅黑" w:hAnsi="微软雅黑" w:eastAsia="微软雅黑"/>
          <w:b w:val="0"/>
          <w:i w:val="0"/>
        </w:rPr>
        <w:t>步骤 5：当前选中的标签高亮显示</w:t>
      </w:r>
    </w:p>
    <w:p>
      <w:r>
        <w:rPr>
          <w:rFonts w:ascii="微软雅黑" w:hAnsi="微软雅黑" w:eastAsia="微软雅黑"/>
          <w:b w:val="0"/>
          <w:i w:val="0"/>
        </w:rPr>
        <w:t>💡 提示：指标数据每 15 秒自动刷新一次趋势图，无需手动刷新。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9868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指标监控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8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sz w:val="18"/>
        </w:rPr>
        <w:t>图 4-1：指标监控页面（标注：①点击进入指标监控菜单）</w:t>
      </w:r>
    </w:p>
    <w:p>
      <w:pPr>
        <w:pStyle w:val="Heading2"/>
      </w:pPr>
      <w:r>
        <w:rPr>
          <w:rFonts w:ascii="微软雅黑" w:hAnsi="微软雅黑" w:eastAsia="微软雅黑"/>
        </w:rPr>
        <w:t>4.2 日志中心</w:t>
      </w:r>
    </w:p>
    <w:p>
      <w:r>
        <w:rPr>
          <w:rFonts w:ascii="微软雅黑" w:hAnsi="微软雅黑" w:eastAsia="微软雅黑"/>
          <w:b w:val="0"/>
          <w:i w:val="0"/>
        </w:rPr>
        <w:t>进入路径：侧边栏 → 可观测性 → 日志中心</w:t>
      </w:r>
    </w:p>
    <w:p>
      <w:r>
        <w:rPr>
          <w:rFonts w:ascii="微软雅黑" w:hAnsi="微软雅黑" w:eastAsia="微软雅黑"/>
          <w:b w:val="0"/>
          <w:i w:val="0"/>
        </w:rPr>
        <w:t>步骤 1：进入日志中心页面</w:t>
      </w:r>
    </w:p>
    <w:p>
      <w:r>
        <w:rPr>
          <w:rFonts w:ascii="微软雅黑" w:hAnsi="微软雅黑" w:eastAsia="微软雅黑"/>
          <w:b w:val="0"/>
          <w:i w:val="0"/>
        </w:rPr>
        <w:t>步骤 2：可按时间范围、日志级别、关键词等条件筛选日志</w:t>
      </w:r>
    </w:p>
    <w:p>
      <w:r>
        <w:rPr>
          <w:rFonts w:ascii="微软雅黑" w:hAnsi="微软雅黑" w:eastAsia="微软雅黑"/>
          <w:b w:val="0"/>
          <w:i w:val="0"/>
        </w:rPr>
        <w:t>步骤 3：日志以列表形式展示，支持关键词高亮</w:t>
      </w:r>
    </w:p>
    <w:p>
      <w:r>
        <w:rPr>
          <w:rFonts w:ascii="微软雅黑" w:hAnsi="微软雅黑" w:eastAsia="微软雅黑"/>
          <w:b w:val="0"/>
          <w:i w:val="0"/>
        </w:rPr>
        <w:t>步骤 4：点击某条日志可查看详细内容</w:t>
      </w:r>
    </w:p>
    <w:p>
      <w:r>
        <w:rPr>
          <w:rFonts w:ascii="微软雅黑" w:hAnsi="微软雅黑" w:eastAsia="微软雅黑"/>
          <w:b w:val="0"/>
          <w:i w:val="0"/>
        </w:rPr>
        <w:t>步骤 5：支持日志异常检测分析，发现异常日志模式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9868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日志中心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8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sz w:val="18"/>
        </w:rPr>
        <w:t>图 4-2：日志中心页面（标注：①点击进入日志中心菜单）</w:t>
      </w:r>
    </w:p>
    <w:p>
      <w:pPr>
        <w:pStyle w:val="Heading2"/>
      </w:pPr>
      <w:r>
        <w:rPr>
          <w:rFonts w:ascii="微软雅黑" w:hAnsi="微软雅黑" w:eastAsia="微软雅黑"/>
        </w:rPr>
        <w:t>4.3 链路追踪</w:t>
      </w:r>
    </w:p>
    <w:p>
      <w:r>
        <w:rPr>
          <w:rFonts w:ascii="微软雅黑" w:hAnsi="微软雅黑" w:eastAsia="微软雅黑"/>
          <w:b w:val="0"/>
          <w:i w:val="0"/>
        </w:rPr>
        <w:t>进入路径：侧边栏 → 可观测性 → 链路追踪</w:t>
      </w:r>
    </w:p>
    <w:p>
      <w:r>
        <w:rPr>
          <w:rFonts w:ascii="微软雅黑" w:hAnsi="微软雅黑" w:eastAsia="微软雅黑"/>
          <w:b w:val="0"/>
          <w:i w:val="0"/>
        </w:rPr>
        <w:t>链路追踪用于分析分布式系统中一次请求经过的所有服务调用链。</w:t>
      </w:r>
    </w:p>
    <w:p>
      <w:pPr>
        <w:pStyle w:val="Heading3"/>
      </w:pPr>
      <w:r>
        <w:rPr>
          <w:rFonts w:ascii="微软雅黑" w:hAnsi="微软雅黑" w:eastAsia="微软雅黑"/>
        </w:rPr>
        <w:t>4.3.1 查询调用链</w:t>
      </w:r>
    </w:p>
    <w:p>
      <w:r>
        <w:rPr>
          <w:rFonts w:ascii="微软雅黑" w:hAnsi="微软雅黑" w:eastAsia="微软雅黑"/>
          <w:b w:val="0"/>
          <w:i w:val="0"/>
        </w:rPr>
        <w:t>步骤 1：进入链路追踪页面</w:t>
      </w:r>
    </w:p>
    <w:p>
      <w:r>
        <w:rPr>
          <w:rFonts w:ascii="微软雅黑" w:hAnsi="微软雅黑" w:eastAsia="微软雅黑"/>
          <w:b w:val="0"/>
          <w:i w:val="0"/>
        </w:rPr>
        <w:t>步骤 2：页面顶部显示 4 个统计卡片：调用链总数 / 服务数 / 平均耗时 / 错误率</w:t>
      </w:r>
    </w:p>
    <w:p>
      <w:r>
        <w:rPr>
          <w:rFonts w:ascii="微软雅黑" w:hAnsi="微软雅黑" w:eastAsia="微软雅黑"/>
          <w:b w:val="0"/>
          <w:i w:val="0"/>
        </w:rPr>
        <w:t>步骤 3：使用筛选条件缩小范围：</w:t>
      </w:r>
    </w:p>
    <w:p>
      <w:r>
        <w:rPr>
          <w:rFonts w:ascii="微软雅黑" w:hAnsi="微软雅黑" w:eastAsia="微软雅黑"/>
          <w:b w:val="0"/>
          <w:i w:val="0"/>
        </w:rPr>
        <w:t>步骤 1：服务：选择特定的服务名称</w:t>
      </w:r>
    </w:p>
    <w:p>
      <w:r>
        <w:rPr>
          <w:rFonts w:ascii="微软雅黑" w:hAnsi="微软雅黑" w:eastAsia="微软雅黑"/>
          <w:b w:val="0"/>
          <w:i w:val="0"/>
        </w:rPr>
        <w:t>步骤 2：关键词：输入 Trace ID、服务名或操作名</w:t>
      </w:r>
    </w:p>
    <w:p>
      <w:r>
        <w:rPr>
          <w:rFonts w:ascii="微软雅黑" w:hAnsi="微软雅黑" w:eastAsia="微软雅黑"/>
          <w:b w:val="0"/>
          <w:i w:val="0"/>
        </w:rPr>
        <w:t>步骤 3：状态：选择「正常」或「异常」</w:t>
      </w:r>
    </w:p>
    <w:p>
      <w:r>
        <w:rPr>
          <w:rFonts w:ascii="微软雅黑" w:hAnsi="微软雅黑" w:eastAsia="微软雅黑"/>
          <w:b w:val="0"/>
          <w:i w:val="0"/>
        </w:rPr>
        <w:t>步骤 4：最小时长：输入毫秒数，只看耗时超过此值的调用链</w:t>
      </w:r>
    </w:p>
    <w:p>
      <w:r>
        <w:rPr>
          <w:rFonts w:ascii="微软雅黑" w:hAnsi="微软雅黑" w:eastAsia="微软雅黑"/>
          <w:b w:val="0"/>
          <w:i w:val="0"/>
        </w:rPr>
        <w:t>步骤 5：条数：选择返回 20 / 50 / 100 条</w:t>
      </w:r>
    </w:p>
    <w:p>
      <w:r>
        <w:rPr>
          <w:rFonts w:ascii="微软雅黑" w:hAnsi="微软雅黑" w:eastAsia="微软雅黑"/>
          <w:b w:val="0"/>
          <w:i w:val="0"/>
        </w:rPr>
        <w:t>步骤 1：点击「查询」按钮执行搜索</w:t>
      </w:r>
    </w:p>
    <w:p>
      <w:r>
        <w:rPr>
          <w:rFonts w:ascii="微软雅黑" w:hAnsi="微软雅黑" w:eastAsia="微软雅黑"/>
          <w:b w:val="0"/>
          <w:i w:val="0"/>
        </w:rPr>
        <w:t>步骤 2：查询结果以列表形式显示在左侧面板</w:t>
      </w:r>
    </w:p>
    <w:p>
      <w:pPr>
        <w:pStyle w:val="Heading3"/>
      </w:pPr>
      <w:r>
        <w:rPr>
          <w:rFonts w:ascii="微软雅黑" w:hAnsi="微软雅黑" w:eastAsia="微软雅黑"/>
        </w:rPr>
        <w:t>4.3.2 查看调用链详情</w:t>
      </w:r>
    </w:p>
    <w:p>
      <w:r>
        <w:rPr>
          <w:rFonts w:ascii="微软雅黑" w:hAnsi="微软雅黑" w:eastAsia="微软雅黑"/>
          <w:b w:val="0"/>
          <w:i w:val="0"/>
        </w:rPr>
        <w:t>步骤 1：在左侧列表中点击某条调用链</w:t>
      </w:r>
    </w:p>
    <w:p>
      <w:r>
        <w:rPr>
          <w:rFonts w:ascii="微软雅黑" w:hAnsi="微软雅黑" w:eastAsia="微软雅黑"/>
          <w:b w:val="0"/>
          <w:i w:val="0"/>
        </w:rPr>
        <w:t>步骤 2：右侧面板打开详情视图，顶部显示摘要信息：根服务 / 总耗时 / Span 数 / 服务数</w:t>
      </w:r>
    </w:p>
    <w:p>
      <w:r>
        <w:rPr>
          <w:rFonts w:ascii="微软雅黑" w:hAnsi="微软雅黑" w:eastAsia="微软雅黑"/>
          <w:b w:val="0"/>
          <w:i w:val="0"/>
        </w:rPr>
        <w:t>步骤 3：默认展示「瀑布图」视图：以时间轴形式展示每个 Span 的调用时序</w:t>
      </w:r>
    </w:p>
    <w:p>
      <w:r>
        <w:rPr>
          <w:rFonts w:ascii="微软雅黑" w:hAnsi="微软雅黑" w:eastAsia="微软雅黑"/>
          <w:b w:val="0"/>
          <w:i w:val="0"/>
        </w:rPr>
        <w:t>步骤 4：每个 Span 行显示：服务名(彩色)、操作名、时间条(宽度=耗时)、耗时毫秒数</w:t>
      </w:r>
    </w:p>
    <w:p>
      <w:r>
        <w:rPr>
          <w:rFonts w:ascii="微软雅黑" w:hAnsi="微软雅黑" w:eastAsia="微软雅黑"/>
          <w:b w:val="0"/>
          <w:i w:val="0"/>
        </w:rPr>
        <w:t>步骤 5：点击瀑布图中的某个 Span 行，该行高亮选中</w:t>
      </w:r>
    </w:p>
    <w:p>
      <w:pPr>
        <w:pStyle w:val="Heading3"/>
      </w:pPr>
      <w:r>
        <w:rPr>
          <w:rFonts w:ascii="微软雅黑" w:hAnsi="微软雅黑" w:eastAsia="微软雅黑"/>
        </w:rPr>
        <w:t>4.3.3 切换拓扑图视图</w:t>
      </w:r>
    </w:p>
    <w:p>
      <w:r>
        <w:rPr>
          <w:rFonts w:ascii="微软雅黑" w:hAnsi="微软雅黑" w:eastAsia="微软雅黑"/>
          <w:b w:val="0"/>
          <w:i w:val="0"/>
        </w:rPr>
        <w:t>步骤 1：在详情面板顶部点击「拓扑图」标签</w:t>
      </w:r>
    </w:p>
    <w:p>
      <w:r>
        <w:rPr>
          <w:rFonts w:ascii="微软雅黑" w:hAnsi="微软雅黑" w:eastAsia="微软雅黑"/>
          <w:b w:val="0"/>
          <w:i w:val="0"/>
        </w:rPr>
        <w:t>步骤 2：展示本次调用链涉及的服务拓扑关系</w:t>
      </w:r>
    </w:p>
    <w:p>
      <w:r>
        <w:rPr>
          <w:rFonts w:ascii="微软雅黑" w:hAnsi="微软雅黑" w:eastAsia="微软雅黑"/>
          <w:b w:val="0"/>
          <w:i w:val="0"/>
        </w:rPr>
        <w:t>步骤 3：节点为服务名（圆形），箭头表示调用方向</w:t>
      </w:r>
    </w:p>
    <w:p>
      <w:r>
        <w:rPr>
          <w:rFonts w:ascii="微软雅黑" w:hAnsi="微软雅黑" w:eastAsia="微软雅黑"/>
          <w:b w:val="0"/>
          <w:i w:val="0"/>
        </w:rPr>
        <w:t>步骤 4：不同服务以不同颜色区分</w:t>
      </w:r>
    </w:p>
    <w:p>
      <w:pPr>
        <w:pStyle w:val="Heading3"/>
      </w:pPr>
      <w:r>
        <w:rPr>
          <w:rFonts w:ascii="微软雅黑" w:hAnsi="微软雅黑" w:eastAsia="微软雅黑"/>
        </w:rPr>
        <w:t>4.3.4 查看 Span 详情</w:t>
      </w:r>
    </w:p>
    <w:p>
      <w:r>
        <w:rPr>
          <w:rFonts w:ascii="微软雅黑" w:hAnsi="微软雅黑" w:eastAsia="微软雅黑"/>
          <w:b w:val="0"/>
          <w:i w:val="0"/>
        </w:rPr>
        <w:t>步骤 1：在详情面板顶部点击「Span详情」标签</w:t>
      </w:r>
    </w:p>
    <w:p>
      <w:r>
        <w:rPr>
          <w:rFonts w:ascii="微软雅黑" w:hAnsi="微软雅黑" w:eastAsia="微软雅黑"/>
          <w:b w:val="0"/>
          <w:i w:val="0"/>
        </w:rPr>
        <w:t>步骤 2：如果已选中某个 Span，显示其详细信息：Span ID / 父 Span / 服务 / 操作 / 开始时间 / 耗时 / 状态</w:t>
      </w:r>
    </w:p>
    <w:p>
      <w:r>
        <w:rPr>
          <w:rFonts w:ascii="微软雅黑" w:hAnsi="微软雅黑" w:eastAsia="微软雅黑"/>
          <w:b w:val="0"/>
          <w:i w:val="0"/>
        </w:rPr>
        <w:t>步骤 3：如果该 Span 有 Tags，下方显示所有标签键值对</w:t>
      </w:r>
    </w:p>
    <w:p>
      <w:r>
        <w:rPr>
          <w:rFonts w:ascii="微软雅黑" w:hAnsi="微软雅黑" w:eastAsia="微软雅黑"/>
          <w:b w:val="0"/>
          <w:i w:val="0"/>
        </w:rPr>
        <w:t>步骤 4：若未选中 Span，显示「点击瀑布图中的 Span 查看详情」提示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9868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链路追踪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8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sz w:val="18"/>
        </w:rPr>
        <w:t>图 4-3：链路追踪页面（标注：①点击进入链路追踪菜单）</w:t>
      </w:r>
    </w:p>
    <w:p>
      <w:pPr>
        <w:pStyle w:val="Heading2"/>
      </w:pPr>
      <w:r>
        <w:rPr>
          <w:rFonts w:ascii="微软雅黑" w:hAnsi="微软雅黑" w:eastAsia="微软雅黑"/>
        </w:rPr>
        <w:t>4.4 告警中心</w:t>
      </w:r>
    </w:p>
    <w:p>
      <w:r>
        <w:rPr>
          <w:rFonts w:ascii="微软雅黑" w:hAnsi="微软雅黑" w:eastAsia="微软雅黑"/>
          <w:b w:val="0"/>
          <w:i w:val="0"/>
        </w:rPr>
        <w:t>告警中心页面顶部显示 6 个统计卡片：</w:t>
      </w:r>
    </w:p>
    <w:p>
      <w:pPr>
        <w:pStyle w:val="Heading2"/>
      </w:pPr>
      <w:r>
        <w:rPr>
          <w:rFonts w:ascii="微软雅黑" w:hAnsi="微软雅黑" w:eastAsia="微软雅黑"/>
        </w:rPr>
        <w:t>4.4.1 筛选告警</w:t>
      </w:r>
    </w:p>
    <w:p>
      <w:r>
        <w:rPr>
          <w:rFonts w:ascii="微软雅黑" w:hAnsi="微软雅黑" w:eastAsia="微软雅黑"/>
          <w:b w:val="0"/>
          <w:i w:val="0"/>
        </w:rPr>
        <w:t>步骤 1：使用「状态」下拉框筛选：全部状态 / 已触发 / 已确认 / 已解决</w:t>
      </w:r>
    </w:p>
    <w:p>
      <w:r>
        <w:rPr>
          <w:rFonts w:ascii="微软雅黑" w:hAnsi="微软雅黑" w:eastAsia="微软雅黑"/>
          <w:b w:val="0"/>
          <w:i w:val="0"/>
        </w:rPr>
        <w:t>步骤 2：使用「级别」下拉框筛选：全部级别 / Info / Warning / Critical</w:t>
      </w:r>
    </w:p>
    <w:p>
      <w:r>
        <w:rPr>
          <w:rFonts w:ascii="微软雅黑" w:hAnsi="微软雅黑" w:eastAsia="微软雅黑"/>
          <w:b w:val="0"/>
          <w:i w:val="0"/>
        </w:rPr>
        <w:t>步骤 3：点击「过滤」按钮应用筛选条件</w:t>
      </w:r>
    </w:p>
    <w:p>
      <w:r>
        <w:rPr>
          <w:rFonts w:ascii="微软雅黑" w:hAnsi="微软雅黑" w:eastAsia="微软雅黑"/>
          <w:b w:val="0"/>
          <w:i w:val="0"/>
        </w:rPr>
        <w:t>步骤 4：筛选条件组合使用，例如：只看 Critical 级别的已触发告警</w:t>
      </w:r>
    </w:p>
    <w:p>
      <w:pPr>
        <w:pStyle w:val="Heading2"/>
      </w:pPr>
      <w:r>
        <w:rPr>
          <w:rFonts w:ascii="微软雅黑" w:hAnsi="微软雅黑" w:eastAsia="微软雅黑"/>
        </w:rPr>
        <w:t>4.4.2 处理告警</w:t>
      </w:r>
    </w:p>
    <w:p>
      <w:pPr>
        <w:pStyle w:val="Heading3"/>
      </w:pPr>
      <w:r>
        <w:rPr>
          <w:rFonts w:ascii="微软雅黑" w:hAnsi="微软雅黑" w:eastAsia="微软雅黑"/>
        </w:rPr>
        <w:t>4.4.2.1 触发告警检查</w:t>
      </w:r>
    </w:p>
    <w:p>
      <w:r>
        <w:rPr>
          <w:rFonts w:ascii="微软雅黑" w:hAnsi="微软雅黑" w:eastAsia="微软雅黑"/>
          <w:b w:val="0"/>
          <w:i w:val="0"/>
        </w:rPr>
        <w:t>步骤 1：点击告警列表上方的「触发检查」按钮</w:t>
      </w:r>
    </w:p>
    <w:p>
      <w:r>
        <w:rPr>
          <w:rFonts w:ascii="微软雅黑" w:hAnsi="微软雅黑" w:eastAsia="微软雅黑"/>
          <w:b w:val="0"/>
          <w:i w:val="0"/>
        </w:rPr>
        <w:t>步骤 2：系统立即对当前告警规则进行评估</w:t>
      </w:r>
    </w:p>
    <w:p>
      <w:r>
        <w:rPr>
          <w:rFonts w:ascii="微软雅黑" w:hAnsi="微软雅黑" w:eastAsia="微软雅黑"/>
          <w:b w:val="0"/>
          <w:i w:val="0"/>
        </w:rPr>
        <w:t>步骤 3：新产生的告警将出现在列表中</w:t>
      </w:r>
    </w:p>
    <w:p>
      <w:pPr>
        <w:pStyle w:val="Heading3"/>
      </w:pPr>
      <w:r>
        <w:rPr>
          <w:rFonts w:ascii="微软雅黑" w:hAnsi="微软雅黑" w:eastAsia="微软雅黑"/>
        </w:rPr>
        <w:t>4.4.2.2 批量确认告警</w:t>
      </w:r>
    </w:p>
    <w:p>
      <w:r>
        <w:rPr>
          <w:rFonts w:ascii="微软雅黑" w:hAnsi="微软雅黑" w:eastAsia="微软雅黑"/>
          <w:b w:val="0"/>
          <w:i w:val="0"/>
        </w:rPr>
        <w:t>步骤 1：点击「全部确认」按钮</w:t>
      </w:r>
    </w:p>
    <w:p>
      <w:r>
        <w:rPr>
          <w:rFonts w:ascii="微软雅黑" w:hAnsi="微软雅黑" w:eastAsia="微软雅黑"/>
          <w:b w:val="0"/>
          <w:i w:val="0"/>
        </w:rPr>
        <w:t>步骤 2：所有「已触发」状态的告警变为「已确认」状态</w:t>
      </w:r>
    </w:p>
    <w:p>
      <w:r>
        <w:rPr>
          <w:rFonts w:ascii="微软雅黑" w:hAnsi="微软雅黑" w:eastAsia="微软雅黑"/>
          <w:b w:val="0"/>
          <w:i w:val="0"/>
        </w:rPr>
        <w:t>步骤 3：确认表示运维人员已知晓该告警，正在处理中</w:t>
      </w:r>
    </w:p>
    <w:p>
      <w:pPr>
        <w:pStyle w:val="Heading3"/>
      </w:pPr>
      <w:r>
        <w:rPr>
          <w:rFonts w:ascii="微软雅黑" w:hAnsi="微软雅黑" w:eastAsia="微软雅黑"/>
        </w:rPr>
        <w:t>4.4.2.3 批量解决告警</w:t>
      </w:r>
    </w:p>
    <w:p>
      <w:r>
        <w:rPr>
          <w:rFonts w:ascii="微软雅黑" w:hAnsi="微软雅黑" w:eastAsia="微软雅黑"/>
          <w:b w:val="0"/>
          <w:i w:val="0"/>
        </w:rPr>
        <w:t>步骤 1：点击「全部解决」按钮</w:t>
      </w:r>
    </w:p>
    <w:p>
      <w:r>
        <w:rPr>
          <w:rFonts w:ascii="微软雅黑" w:hAnsi="微软雅黑" w:eastAsia="微软雅黑"/>
          <w:b w:val="0"/>
          <w:i w:val="0"/>
        </w:rPr>
        <w:t>步骤 2：所有告警状态变为「已解决」</w:t>
      </w:r>
    </w:p>
    <w:p>
      <w:r>
        <w:rPr>
          <w:rFonts w:ascii="微软雅黑" w:hAnsi="微软雅黑" w:eastAsia="微软雅黑"/>
          <w:b w:val="0"/>
          <w:i w:val="0"/>
        </w:rPr>
        <w:t>步骤 3：已解决的告警不再计入活跃告警数</w:t>
      </w:r>
    </w:p>
    <w:p>
      <w:r>
        <w:rPr>
          <w:rFonts w:ascii="微软雅黑" w:hAnsi="微软雅黑" w:eastAsia="微软雅黑"/>
          <w:b w:val="0"/>
          <w:i w:val="0"/>
        </w:rPr>
        <w:t>💡 提示：建议先确认告警再解决，确认表示已知晓，解决表示已修复。</w:t>
      </w:r>
    </w:p>
    <w:p>
      <w:pPr>
        <w:pStyle w:val="Heading2"/>
      </w:pPr>
      <w:r>
        <w:rPr>
          <w:rFonts w:ascii="微软雅黑" w:hAnsi="微软雅黑" w:eastAsia="微软雅黑"/>
        </w:rPr>
        <w:t>4.4.3 告警中心</w:t>
      </w:r>
    </w:p>
    <w:p>
      <w:r>
        <w:rPr>
          <w:rFonts w:ascii="微软雅黑" w:hAnsi="微软雅黑" w:eastAsia="微软雅黑"/>
          <w:b w:val="0"/>
          <w:i w:val="0"/>
        </w:rPr>
        <w:t>告警中心页面顶部显示 6 个统计卡片：</w:t>
      </w:r>
    </w:p>
    <w:p>
      <w:pPr>
        <w:pStyle w:val="Heading2"/>
      </w:pPr>
      <w:r>
        <w:rPr>
          <w:rFonts w:ascii="微软雅黑" w:hAnsi="微软雅黑" w:eastAsia="微软雅黑"/>
        </w:rPr>
        <w:t>4.4.3.1 筛选告警</w:t>
      </w:r>
    </w:p>
    <w:p>
      <w:r>
        <w:rPr>
          <w:rFonts w:ascii="微软雅黑" w:hAnsi="微软雅黑" w:eastAsia="微软雅黑"/>
          <w:b w:val="0"/>
          <w:i w:val="0"/>
        </w:rPr>
        <w:t>步骤 1：使用「状态」下拉框筛选：全部状态 / 已触发 / 已确认 / 已解决</w:t>
      </w:r>
    </w:p>
    <w:p>
      <w:r>
        <w:rPr>
          <w:rFonts w:ascii="微软雅黑" w:hAnsi="微软雅黑" w:eastAsia="微软雅黑"/>
          <w:b w:val="0"/>
          <w:i w:val="0"/>
        </w:rPr>
        <w:t>步骤 2：使用「级别」下拉框筛选：全部级别 / Info / Warning / Critical</w:t>
      </w:r>
    </w:p>
    <w:p>
      <w:r>
        <w:rPr>
          <w:rFonts w:ascii="微软雅黑" w:hAnsi="微软雅黑" w:eastAsia="微软雅黑"/>
          <w:b w:val="0"/>
          <w:i w:val="0"/>
        </w:rPr>
        <w:t>步骤 3：点击「过滤」按钮应用筛选条件</w:t>
      </w:r>
    </w:p>
    <w:p>
      <w:r>
        <w:rPr>
          <w:rFonts w:ascii="微软雅黑" w:hAnsi="微软雅黑" w:eastAsia="微软雅黑"/>
          <w:b w:val="0"/>
          <w:i w:val="0"/>
        </w:rPr>
        <w:t>步骤 4：筛选条件组合使用，例如：只看 Critical 级别的已触发告警</w:t>
      </w:r>
    </w:p>
    <w:p>
      <w:pPr>
        <w:pStyle w:val="Heading2"/>
      </w:pPr>
      <w:r>
        <w:rPr>
          <w:rFonts w:ascii="微软雅黑" w:hAnsi="微软雅黑" w:eastAsia="微软雅黑"/>
        </w:rPr>
        <w:t>4.4.3.2 处理告警</w:t>
      </w:r>
    </w:p>
    <w:p>
      <w:pPr>
        <w:pStyle w:val="Heading3"/>
      </w:pPr>
      <w:r>
        <w:rPr>
          <w:rFonts w:ascii="微软雅黑" w:hAnsi="微软雅黑" w:eastAsia="微软雅黑"/>
        </w:rPr>
        <w:t>4.4.3.2.1 触发告警检查</w:t>
      </w:r>
    </w:p>
    <w:p>
      <w:r>
        <w:rPr>
          <w:rFonts w:ascii="微软雅黑" w:hAnsi="微软雅黑" w:eastAsia="微软雅黑"/>
          <w:b w:val="0"/>
          <w:i w:val="0"/>
        </w:rPr>
        <w:t>步骤 1：点击告警列表上方的「触发检查」按钮</w:t>
      </w:r>
    </w:p>
    <w:p>
      <w:r>
        <w:rPr>
          <w:rFonts w:ascii="微软雅黑" w:hAnsi="微软雅黑" w:eastAsia="微软雅黑"/>
          <w:b w:val="0"/>
          <w:i w:val="0"/>
        </w:rPr>
        <w:t>步骤 2：系统立即对当前告警规则进行评估</w:t>
      </w:r>
    </w:p>
    <w:p>
      <w:r>
        <w:rPr>
          <w:rFonts w:ascii="微软雅黑" w:hAnsi="微软雅黑" w:eastAsia="微软雅黑"/>
          <w:b w:val="0"/>
          <w:i w:val="0"/>
        </w:rPr>
        <w:t>步骤 3：新产生的告警将出现在列表中</w:t>
      </w:r>
    </w:p>
    <w:p>
      <w:pPr>
        <w:pStyle w:val="Heading3"/>
      </w:pPr>
      <w:r>
        <w:rPr>
          <w:rFonts w:ascii="微软雅黑" w:hAnsi="微软雅黑" w:eastAsia="微软雅黑"/>
        </w:rPr>
        <w:t>4.4.3.2.2 批量确认告警</w:t>
      </w:r>
    </w:p>
    <w:p>
      <w:r>
        <w:rPr>
          <w:rFonts w:ascii="微软雅黑" w:hAnsi="微软雅黑" w:eastAsia="微软雅黑"/>
          <w:b w:val="0"/>
          <w:i w:val="0"/>
        </w:rPr>
        <w:t>步骤 1：点击「全部确认」按钮</w:t>
      </w:r>
    </w:p>
    <w:p>
      <w:r>
        <w:rPr>
          <w:rFonts w:ascii="微软雅黑" w:hAnsi="微软雅黑" w:eastAsia="微软雅黑"/>
          <w:b w:val="0"/>
          <w:i w:val="0"/>
        </w:rPr>
        <w:t>步骤 2：所有「已触发」状态的告警变为「已确认」状态</w:t>
      </w:r>
    </w:p>
    <w:p>
      <w:r>
        <w:rPr>
          <w:rFonts w:ascii="微软雅黑" w:hAnsi="微软雅黑" w:eastAsia="微软雅黑"/>
          <w:b w:val="0"/>
          <w:i w:val="0"/>
        </w:rPr>
        <w:t>步骤 3：确认表示运维人员已知晓该告警，正在处理中</w:t>
      </w:r>
    </w:p>
    <w:p>
      <w:pPr>
        <w:pStyle w:val="Heading3"/>
      </w:pPr>
      <w:r>
        <w:rPr>
          <w:rFonts w:ascii="微软雅黑" w:hAnsi="微软雅黑" w:eastAsia="微软雅黑"/>
        </w:rPr>
        <w:t>4.4.3.2.3 批量解决告警</w:t>
      </w:r>
    </w:p>
    <w:p>
      <w:r>
        <w:rPr>
          <w:rFonts w:ascii="微软雅黑" w:hAnsi="微软雅黑" w:eastAsia="微软雅黑"/>
          <w:b w:val="0"/>
          <w:i w:val="0"/>
        </w:rPr>
        <w:t>步骤 1：点击「全部解决」按钮</w:t>
      </w:r>
    </w:p>
    <w:p>
      <w:r>
        <w:rPr>
          <w:rFonts w:ascii="微软雅黑" w:hAnsi="微软雅黑" w:eastAsia="微软雅黑"/>
          <w:b w:val="0"/>
          <w:i w:val="0"/>
        </w:rPr>
        <w:t>步骤 2：所有告警状态变为「已解决」</w:t>
      </w:r>
    </w:p>
    <w:p>
      <w:r>
        <w:rPr>
          <w:rFonts w:ascii="微软雅黑" w:hAnsi="微软雅黑" w:eastAsia="微软雅黑"/>
          <w:b w:val="0"/>
          <w:i w:val="0"/>
        </w:rPr>
        <w:t>步骤 3：已解决的告警不再计入活跃告警数</w:t>
      </w:r>
    </w:p>
    <w:p>
      <w:r>
        <w:rPr>
          <w:rFonts w:ascii="微软雅黑" w:hAnsi="微软雅黑" w:eastAsia="微软雅黑"/>
          <w:b w:val="0"/>
          <w:i w:val="0"/>
        </w:rPr>
        <w:t>💡 提示：建议先确认告警再解决，确认表示已知晓，解决表示已修复。</w:t>
      </w:r>
    </w:p>
    <w:p>
      <w:pPr>
        <w:pStyle w:val="Heading2"/>
      </w:pPr>
      <w:r>
        <w:rPr>
          <w:rFonts w:ascii="微软雅黑" w:hAnsi="微软雅黑" w:eastAsia="微软雅黑"/>
        </w:rPr>
        <w:t>4.4.3 告警详情</w:t>
      </w:r>
    </w:p>
    <w:p>
      <w:r>
        <w:rPr>
          <w:rFonts w:ascii="微软雅黑" w:hAnsi="微软雅黑" w:eastAsia="微软雅黑"/>
          <w:b w:val="0"/>
          <w:i w:val="0"/>
        </w:rPr>
        <w:t>步骤 1：在告警列表中点击某条告警</w:t>
      </w:r>
    </w:p>
    <w:p>
      <w:r>
        <w:rPr>
          <w:rFonts w:ascii="微软雅黑" w:hAnsi="微软雅黑" w:eastAsia="微软雅黑"/>
          <w:b w:val="0"/>
          <w:i w:val="0"/>
        </w:rPr>
        <w:t>步骤 2：进入告警详情页面，可查看：告警名称、触发条件、当前值、阈值、关联资产、历史触发记录</w:t>
      </w:r>
    </w:p>
    <w:p>
      <w:r>
        <w:rPr>
          <w:rFonts w:ascii="微软雅黑" w:hAnsi="微软雅黑" w:eastAsia="微软雅黑"/>
          <w:b w:val="0"/>
          <w:i w:val="0"/>
        </w:rPr>
        <w:t>步骤 3：在详情页可单独对该告警执行确认或解决操作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9868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告警中心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8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sz w:val="18"/>
        </w:rPr>
        <w:t>图 4-4：告警中心页面（标注：①点击进入告警中心菜单）</w:t>
      </w:r>
    </w:p>
    <w:p>
      <w:pPr>
        <w:pStyle w:val="Heading2"/>
      </w:pPr>
      <w:r>
        <w:rPr>
          <w:rFonts w:ascii="微软雅黑" w:hAnsi="微软雅黑" w:eastAsia="微软雅黑"/>
        </w:rPr>
        <w:t>4.5 数据源管理</w:t>
      </w:r>
    </w:p>
    <w:p>
      <w:r>
        <w:rPr>
          <w:rFonts w:ascii="微软雅黑" w:hAnsi="微软雅黑" w:eastAsia="微软雅黑"/>
          <w:b w:val="0"/>
          <w:i w:val="0"/>
        </w:rPr>
        <w:t>进入路径：侧边栏 → 可观测性 → 数据源管理</w:t>
      </w:r>
    </w:p>
    <w:p>
      <w:r>
        <w:rPr>
          <w:rFonts w:ascii="微软雅黑" w:hAnsi="微软雅黑" w:eastAsia="微软雅黑"/>
          <w:b w:val="0"/>
          <w:i w:val="0"/>
        </w:rPr>
        <w:t>步骤 1：进入数据源管理页面</w:t>
      </w:r>
    </w:p>
    <w:p>
      <w:r>
        <w:rPr>
          <w:rFonts w:ascii="微软雅黑" w:hAnsi="微软雅黑" w:eastAsia="微软雅黑"/>
          <w:b w:val="0"/>
          <w:i w:val="0"/>
        </w:rPr>
        <w:t>步骤 2：查看已配置的监控数据源列表（Prometheus / Elasticsearch / Kafka 等）</w:t>
      </w:r>
    </w:p>
    <w:p>
      <w:r>
        <w:rPr>
          <w:rFonts w:ascii="微软雅黑" w:hAnsi="微软雅黑" w:eastAsia="微软雅黑"/>
          <w:b w:val="0"/>
          <w:i w:val="0"/>
        </w:rPr>
        <w:t>步骤 3：点击「新增数据源」添加新的监控数据源</w:t>
      </w:r>
    </w:p>
    <w:p>
      <w:r>
        <w:rPr>
          <w:rFonts w:ascii="微软雅黑" w:hAnsi="微软雅黑" w:eastAsia="微软雅黑"/>
          <w:b w:val="0"/>
          <w:i w:val="0"/>
        </w:rPr>
        <w:t>步骤 4：填写数据源类型、连接地址、认证信息</w:t>
      </w:r>
    </w:p>
    <w:p>
      <w:r>
        <w:rPr>
          <w:rFonts w:ascii="微软雅黑" w:hAnsi="微软雅黑" w:eastAsia="微软雅黑"/>
          <w:b w:val="0"/>
          <w:i w:val="0"/>
        </w:rPr>
        <w:t>步骤 5：点击「测试连接」验证数据源可用性</w:t>
      </w:r>
    </w:p>
    <w:p>
      <w:r>
        <w:rPr>
          <w:rFonts w:ascii="微软雅黑" w:hAnsi="微软雅黑" w:eastAsia="微软雅黑"/>
          <w:b w:val="0"/>
          <w:i w:val="0"/>
        </w:rPr>
        <w:t>步骤 6：连接成功后点击「保存」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9868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数据源管理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8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sz w:val="18"/>
        </w:rPr>
        <w:t>图 4-5：数据源管理页面（标注：①点击进入数据源管理菜单）</w:t>
      </w:r>
    </w:p>
    <w:p>
      <w:pPr>
        <w:pStyle w:val="Heading2"/>
      </w:pPr>
      <w:r>
        <w:rPr>
          <w:rFonts w:ascii="微软雅黑" w:hAnsi="微软雅黑" w:eastAsia="微软雅黑"/>
        </w:rPr>
        <w:t>4.6 K8s 资源监控</w:t>
      </w:r>
    </w:p>
    <w:p>
      <w:r>
        <w:rPr>
          <w:rFonts w:ascii="微软雅黑" w:hAnsi="微软雅黑" w:eastAsia="微软雅黑"/>
          <w:b w:val="0"/>
          <w:i w:val="0"/>
        </w:rPr>
        <w:t>进入路径：侧边栏 → 可观测性 → K8s 资源监控</w:t>
      </w:r>
    </w:p>
    <w:p>
      <w:r>
        <w:rPr>
          <w:rFonts w:ascii="微软雅黑" w:hAnsi="微软雅黑" w:eastAsia="微软雅黑"/>
          <w:b w:val="0"/>
          <w:i w:val="0"/>
        </w:rPr>
        <w:t>步骤 1：进入 K8s 监控页面</w:t>
      </w:r>
    </w:p>
    <w:p>
      <w:r>
        <w:rPr>
          <w:rFonts w:ascii="微软雅黑" w:hAnsi="微软雅黑" w:eastAsia="微软雅黑"/>
          <w:b w:val="0"/>
          <w:i w:val="0"/>
        </w:rPr>
        <w:t>步骤 2：查看集群级别的资源使用概览（CPU / 内存 / Pod 数量等）</w:t>
      </w:r>
    </w:p>
    <w:p>
      <w:r>
        <w:rPr>
          <w:rFonts w:ascii="微软雅黑" w:hAnsi="微软雅黑" w:eastAsia="微软雅黑"/>
          <w:b w:val="0"/>
          <w:i w:val="0"/>
        </w:rPr>
        <w:t>步骤 3：可按 Namespace、工作负载类型筛选</w:t>
      </w:r>
    </w:p>
    <w:p>
      <w:r>
        <w:rPr>
          <w:rFonts w:ascii="微软雅黑" w:hAnsi="微软雅黑" w:eastAsia="微软雅黑"/>
          <w:b w:val="0"/>
          <w:i w:val="0"/>
        </w:rPr>
        <w:t>步骤 4：点击具体资源可查看详情和指标趋势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9868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K8s_资源监控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8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sz w:val="18"/>
        </w:rPr>
        <w:t>图 4-6：K8s 资源监控页面（标注：①点击进入K8s资源监控菜单）</w:t>
      </w:r>
    </w:p>
    <w:p>
      <w:pPr>
        <w:pStyle w:val="Heading1"/>
      </w:pPr>
      <w:r>
        <w:rPr>
          <w:rFonts w:ascii="微软雅黑" w:hAnsi="微软雅黑" w:eastAsia="微软雅黑"/>
        </w:rPr>
        <w:t>五、事件中心</w:t>
      </w:r>
    </w:p>
    <w:p>
      <w:pPr>
        <w:pStyle w:val="Heading2"/>
      </w:pPr>
      <w:r>
        <w:rPr>
          <w:rFonts w:ascii="微软雅黑" w:hAnsi="微软雅黑" w:eastAsia="微软雅黑"/>
        </w:rPr>
        <w:t>5.1 集群事件</w:t>
      </w:r>
    </w:p>
    <w:p>
      <w:r>
        <w:rPr>
          <w:rFonts w:ascii="微软雅黑" w:hAnsi="微软雅黑" w:eastAsia="微软雅黑"/>
          <w:b w:val="0"/>
          <w:i w:val="0"/>
        </w:rPr>
        <w:t>进入路径：侧边栏 → 事件中心 → 集群事件</w:t>
      </w:r>
    </w:p>
    <w:p>
      <w:r>
        <w:rPr>
          <w:rFonts w:ascii="微软雅黑" w:hAnsi="微软雅黑" w:eastAsia="微软雅黑"/>
          <w:b w:val="0"/>
          <w:i w:val="0"/>
        </w:rPr>
        <w:t>步骤 1：进入集群事件页面</w:t>
      </w:r>
    </w:p>
    <w:p>
      <w:r>
        <w:rPr>
          <w:rFonts w:ascii="微软雅黑" w:hAnsi="微软雅黑" w:eastAsia="微软雅黑"/>
          <w:b w:val="0"/>
          <w:i w:val="0"/>
        </w:rPr>
        <w:t>步骤 2：查看集群中发生的事件列表（Pod 调度、节点异常、资源压力等）</w:t>
      </w:r>
    </w:p>
    <w:p>
      <w:r>
        <w:rPr>
          <w:rFonts w:ascii="微软雅黑" w:hAnsi="微软雅黑" w:eastAsia="微软雅黑"/>
          <w:b w:val="0"/>
          <w:i w:val="0"/>
        </w:rPr>
        <w:t>步骤 3：可按事件类型、严重程度、时间范围筛选</w:t>
      </w:r>
    </w:p>
    <w:p>
      <w:r>
        <w:rPr>
          <w:rFonts w:ascii="微软雅黑" w:hAnsi="微软雅黑" w:eastAsia="微软雅黑"/>
          <w:b w:val="0"/>
          <w:i w:val="0"/>
        </w:rPr>
        <w:t>步骤 4：点击事件可查看详情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9868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集群事件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8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sz w:val="18"/>
        </w:rPr>
        <w:t>图 5-1：集群事件页面（标注：①点击进入集群事件菜单）</w:t>
      </w:r>
    </w:p>
    <w:p>
      <w:pPr>
        <w:pStyle w:val="Heading2"/>
      </w:pPr>
      <w:r>
        <w:rPr>
          <w:rFonts w:ascii="微软雅黑" w:hAnsi="微软雅黑" w:eastAsia="微软雅黑"/>
        </w:rPr>
        <w:t>5.2 事件统计</w:t>
      </w:r>
    </w:p>
    <w:p>
      <w:r>
        <w:rPr>
          <w:rFonts w:ascii="微软雅黑" w:hAnsi="微软雅黑" w:eastAsia="微软雅黑"/>
          <w:b w:val="0"/>
          <w:i w:val="0"/>
        </w:rPr>
        <w:t>进入路径：侧边栏 → 事件中心 → 事件统计</w:t>
      </w:r>
    </w:p>
    <w:p>
      <w:r>
        <w:rPr>
          <w:rFonts w:ascii="微软雅黑" w:hAnsi="微软雅黑" w:eastAsia="微软雅黑"/>
          <w:b w:val="0"/>
          <w:i w:val="0"/>
        </w:rPr>
        <w:t>步骤 1：进入事件统计页面</w:t>
      </w:r>
    </w:p>
    <w:p>
      <w:r>
        <w:rPr>
          <w:rFonts w:ascii="微软雅黑" w:hAnsi="微软雅黑" w:eastAsia="微软雅黑"/>
          <w:b w:val="0"/>
          <w:i w:val="0"/>
        </w:rPr>
        <w:t>步骤 2：查看事件数量趋势图和分布图</w:t>
      </w:r>
    </w:p>
    <w:p>
      <w:r>
        <w:rPr>
          <w:rFonts w:ascii="微软雅黑" w:hAnsi="微软雅黑" w:eastAsia="微软雅黑"/>
          <w:b w:val="0"/>
          <w:i w:val="0"/>
        </w:rPr>
        <w:t>步骤 3：了解事件的高发时段和类型分布</w:t>
      </w:r>
    </w:p>
    <w:p>
      <w:r>
        <w:rPr>
          <w:rFonts w:ascii="微软雅黑" w:hAnsi="微软雅黑" w:eastAsia="微软雅黑"/>
          <w:b w:val="0"/>
          <w:i w:val="0"/>
        </w:rPr>
        <w:t>步骤 4：数据可用于容量规划和问题预防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9868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事件统计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8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sz w:val="18"/>
        </w:rPr>
        <w:t>图 5-2：事件统计页面（标注：①点击进入事件统计菜单）</w:t>
      </w:r>
    </w:p>
    <w:p>
      <w:pPr>
        <w:pStyle w:val="Heading2"/>
      </w:pPr>
      <w:r>
        <w:rPr>
          <w:rFonts w:ascii="微软雅黑" w:hAnsi="微软雅黑" w:eastAsia="微软雅黑"/>
        </w:rPr>
        <w:t>5.3 事件源配置</w:t>
      </w:r>
    </w:p>
    <w:p>
      <w:r>
        <w:rPr>
          <w:rFonts w:ascii="微软雅黑" w:hAnsi="微软雅黑" w:eastAsia="微软雅黑"/>
          <w:b w:val="0"/>
          <w:i w:val="0"/>
        </w:rPr>
        <w:t>进入路径：侧边栏 → 事件中心 → 事件源配置</w:t>
      </w:r>
    </w:p>
    <w:p>
      <w:r>
        <w:rPr>
          <w:rFonts w:ascii="微软雅黑" w:hAnsi="微软雅黑" w:eastAsia="微软雅黑"/>
          <w:b w:val="0"/>
          <w:i w:val="0"/>
        </w:rPr>
        <w:t>步骤 1：进入事件源配置页面</w:t>
      </w:r>
    </w:p>
    <w:p>
      <w:r>
        <w:rPr>
          <w:rFonts w:ascii="微软雅黑" w:hAnsi="微软雅黑" w:eastAsia="微软雅黑"/>
          <w:b w:val="0"/>
          <w:i w:val="0"/>
        </w:rPr>
        <w:t>步骤 2：查看已配置的事件来源（Kubernetes Events / Syslog / 自定义 Webhook 等）</w:t>
      </w:r>
    </w:p>
    <w:p>
      <w:r>
        <w:rPr>
          <w:rFonts w:ascii="微软雅黑" w:hAnsi="微软雅黑" w:eastAsia="微软雅黑"/>
          <w:b w:val="0"/>
          <w:i w:val="0"/>
        </w:rPr>
        <w:t>步骤 3：点击「新增事件源」配置新的事件来源</w:t>
      </w:r>
    </w:p>
    <w:p>
      <w:r>
        <w:rPr>
          <w:rFonts w:ascii="微软雅黑" w:hAnsi="微软雅黑" w:eastAsia="微软雅黑"/>
          <w:b w:val="0"/>
          <w:i w:val="0"/>
        </w:rPr>
        <w:t>步骤 4：填写事件源类型和连接参数</w:t>
      </w:r>
    </w:p>
    <w:p>
      <w:r>
        <w:rPr>
          <w:rFonts w:ascii="微软雅黑" w:hAnsi="微软雅黑" w:eastAsia="微软雅黑"/>
          <w:b w:val="0"/>
          <w:i w:val="0"/>
        </w:rPr>
        <w:t>步骤 5：保存配置后，系统开始从此来源接收事件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9868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事件源配置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8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sz w:val="18"/>
        </w:rPr>
        <w:t>图 5-3：事件源配置页面（标注：①点击进入事件源配置菜单）</w:t>
      </w:r>
    </w:p>
    <w:p>
      <w:pPr>
        <w:pStyle w:val="Heading2"/>
      </w:pPr>
      <w:r>
        <w:rPr>
          <w:rFonts w:ascii="微软雅黑" w:hAnsi="微软雅黑" w:eastAsia="微软雅黑"/>
        </w:rPr>
        <w:t>5.4 异常检测</w:t>
      </w:r>
    </w:p>
    <w:p>
      <w:r>
        <w:rPr>
          <w:rFonts w:ascii="微软雅黑" w:hAnsi="微软雅黑" w:eastAsia="微软雅黑"/>
          <w:b w:val="0"/>
          <w:i w:val="0"/>
        </w:rPr>
        <w:t>进入路径：侧边栏 → 事件中心 → 异常检测</w:t>
      </w:r>
    </w:p>
    <w:p>
      <w:r>
        <w:rPr>
          <w:rFonts w:ascii="微软雅黑" w:hAnsi="微软雅黑" w:eastAsia="微软雅黑"/>
          <w:b w:val="0"/>
          <w:i w:val="0"/>
        </w:rPr>
        <w:t>步骤 1：进入异常检测页面</w:t>
      </w:r>
    </w:p>
    <w:p>
      <w:r>
        <w:rPr>
          <w:rFonts w:ascii="微软雅黑" w:hAnsi="微软雅黑" w:eastAsia="微软雅黑"/>
          <w:b w:val="0"/>
          <w:i w:val="0"/>
        </w:rPr>
        <w:t>步骤 2：查看系统自动检测到的异常模式列表</w:t>
      </w:r>
    </w:p>
    <w:p>
      <w:r>
        <w:rPr>
          <w:rFonts w:ascii="微软雅黑" w:hAnsi="微软雅黑" w:eastAsia="微软雅黑"/>
          <w:b w:val="0"/>
          <w:i w:val="0"/>
        </w:rPr>
        <w:t>步骤 3：异常类型包括：指标异常（如 CPU 突增）、日志异常（如错误率上升）、集群异常</w:t>
      </w:r>
    </w:p>
    <w:p>
      <w:r>
        <w:rPr>
          <w:rFonts w:ascii="微软雅黑" w:hAnsi="微软雅黑" w:eastAsia="微软雅黑"/>
          <w:b w:val="0"/>
          <w:i w:val="0"/>
        </w:rPr>
        <w:t>步骤 4：每条异常显示：异常类型 / 严重度 / 关联资产 / 检测时间 / 状态</w:t>
      </w:r>
    </w:p>
    <w:p>
      <w:r>
        <w:rPr>
          <w:rFonts w:ascii="微软雅黑" w:hAnsi="微软雅黑" w:eastAsia="微软雅黑"/>
          <w:b w:val="0"/>
          <w:i w:val="0"/>
        </w:rPr>
        <w:t>步骤 5：点击异常条目查看详细分析结果和建议操作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9868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异常检测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8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sz w:val="18"/>
        </w:rPr>
        <w:t>图 5-4：异常检测页面（标注：①点击进入异常检测菜单）</w:t>
      </w:r>
    </w:p>
    <w:p>
      <w:pPr>
        <w:pStyle w:val="Heading1"/>
      </w:pPr>
      <w:r>
        <w:rPr>
          <w:rFonts w:ascii="微软雅黑" w:hAnsi="微软雅黑" w:eastAsia="微软雅黑"/>
        </w:rPr>
        <w:t>六、任务中心</w:t>
      </w:r>
    </w:p>
    <w:p>
      <w:pPr>
        <w:pStyle w:val="Heading2"/>
      </w:pPr>
      <w:r>
        <w:rPr>
          <w:rFonts w:ascii="微软雅黑" w:hAnsi="微软雅黑" w:eastAsia="微软雅黑"/>
        </w:rPr>
        <w:t>6.1 自愈规则</w:t>
      </w:r>
    </w:p>
    <w:p>
      <w:r>
        <w:rPr>
          <w:rFonts w:ascii="微软雅黑" w:hAnsi="微软雅黑" w:eastAsia="微软雅黑"/>
          <w:b w:val="0"/>
          <w:i w:val="0"/>
        </w:rPr>
        <w:t>进入路径：侧边栏 → 任务中心 → 自愈规则</w:t>
      </w:r>
    </w:p>
    <w:p>
      <w:r>
        <w:rPr>
          <w:rFonts w:ascii="微软雅黑" w:hAnsi="微软雅黑" w:eastAsia="微软雅黑"/>
          <w:b w:val="0"/>
          <w:i w:val="0"/>
        </w:rPr>
        <w:t>自愈规则定义了告警触发时自动执行的响应动作，减少人工干预。</w:t>
      </w:r>
    </w:p>
    <w:p>
      <w:pPr>
        <w:pStyle w:val="Heading3"/>
      </w:pPr>
      <w:r>
        <w:rPr>
          <w:rFonts w:ascii="微软雅黑" w:hAnsi="微软雅黑" w:eastAsia="微软雅黑"/>
        </w:rPr>
        <w:t>6.1.1 创建自愈规则</w:t>
      </w:r>
    </w:p>
    <w:p>
      <w:r>
        <w:rPr>
          <w:rFonts w:ascii="微软雅黑" w:hAnsi="微软雅黑" w:eastAsia="微软雅黑"/>
          <w:b w:val="0"/>
          <w:i w:val="0"/>
        </w:rPr>
        <w:t>步骤 1：进入自愈规则页面</w:t>
      </w:r>
    </w:p>
    <w:p>
      <w:r>
        <w:rPr>
          <w:rFonts w:ascii="微软雅黑" w:hAnsi="微软雅黑" w:eastAsia="微软雅黑"/>
          <w:b w:val="0"/>
          <w:i w:val="0"/>
        </w:rPr>
        <w:t>步骤 2：点击「新增响应规则」按钮，展开创建表单</w:t>
      </w:r>
    </w:p>
    <w:p>
      <w:r>
        <w:rPr>
          <w:rFonts w:ascii="微软雅黑" w:hAnsi="微软雅黑" w:eastAsia="微软雅黑"/>
          <w:b w:val="0"/>
          <w:i w:val="0"/>
        </w:rPr>
        <w:t>步骤 3：输入规则名称（如「CPU 高负载自动扩容」）</w:t>
      </w:r>
    </w:p>
    <w:p>
      <w:r>
        <w:rPr>
          <w:rFonts w:ascii="微软雅黑" w:hAnsi="微软雅黑" w:eastAsia="微软雅黑"/>
          <w:b w:val="0"/>
          <w:i w:val="0"/>
        </w:rPr>
        <w:t>步骤 4：在「触发规则」下拉框中选择关联的告警规则，或选择「任何告警」</w:t>
      </w:r>
    </w:p>
    <w:p>
      <w:r>
        <w:rPr>
          <w:rFonts w:ascii="微软雅黑" w:hAnsi="微软雅黑" w:eastAsia="微软雅黑"/>
          <w:b w:val="0"/>
          <w:i w:val="0"/>
        </w:rPr>
        <w:t>步骤 5：在「动作类型」下拉框中选择执行方式：</w:t>
      </w:r>
    </w:p>
    <w:p>
      <w:r>
        <w:rPr>
          <w:rFonts w:ascii="微软雅黑" w:hAnsi="微软雅黑" w:eastAsia="微软雅黑"/>
          <w:b w:val="0"/>
          <w:i w:val="0"/>
        </w:rPr>
        <w:t>步骤 1：通知：发送通知给指定负责人</w:t>
      </w:r>
    </w:p>
    <w:p>
      <w:r>
        <w:rPr>
          <w:rFonts w:ascii="微软雅黑" w:hAnsi="微软雅黑" w:eastAsia="微软雅黑"/>
          <w:b w:val="0"/>
          <w:i w:val="0"/>
        </w:rPr>
        <w:t>步骤 2：扩容：自动增加 Pod/实例数量（需填写目标实例数）</w:t>
      </w:r>
    </w:p>
    <w:p>
      <w:r>
        <w:rPr>
          <w:rFonts w:ascii="微软雅黑" w:hAnsi="微软雅黑" w:eastAsia="微软雅黑"/>
          <w:b w:val="0"/>
          <w:i w:val="0"/>
        </w:rPr>
        <w:t>步骤 3：脚本：执行指定路径的远程脚本（需填写脚本路径）</w:t>
      </w:r>
    </w:p>
    <w:p>
      <w:r>
        <w:rPr>
          <w:rFonts w:ascii="微软雅黑" w:hAnsi="微软雅黑" w:eastAsia="微软雅黑"/>
          <w:b w:val="0"/>
          <w:i w:val="0"/>
        </w:rPr>
        <w:t>步骤 4：重启：重启目标服务或容器</w:t>
      </w:r>
    </w:p>
    <w:p>
      <w:r>
        <w:rPr>
          <w:rFonts w:ascii="微软雅黑" w:hAnsi="微软雅黑" w:eastAsia="微软雅黑"/>
          <w:b w:val="0"/>
          <w:i w:val="0"/>
        </w:rPr>
        <w:t>步骤 1：在「目标」输入框填写动作执行目标（如服务名、负责人、实例名）</w:t>
      </w:r>
    </w:p>
    <w:p>
      <w:r>
        <w:rPr>
          <w:rFonts w:ascii="微软雅黑" w:hAnsi="微软雅黑" w:eastAsia="微软雅黑"/>
          <w:b w:val="0"/>
          <w:i w:val="0"/>
        </w:rPr>
        <w:t>步骤 2：点击「创建」按钮保存规则</w:t>
      </w:r>
    </w:p>
    <w:p>
      <w:pPr>
        <w:pStyle w:val="Heading3"/>
      </w:pPr>
      <w:r>
        <w:rPr>
          <w:rFonts w:ascii="微软雅黑" w:hAnsi="微软雅黑" w:eastAsia="微软雅黑"/>
        </w:rPr>
        <w:t>6.1.2 管理自愈规则</w:t>
      </w:r>
    </w:p>
    <w:p>
      <w:r>
        <w:rPr>
          <w:rFonts w:ascii="微软雅黑" w:hAnsi="微软雅黑" w:eastAsia="微软雅黑"/>
          <w:b w:val="0"/>
          <w:i w:val="0"/>
        </w:rPr>
        <w:t>步骤 1：规则列表以表格形式展示：名称 / 触发规则 / 动作类型 / 目标 / 启停状态 / 操作</w:t>
      </w:r>
    </w:p>
    <w:p>
      <w:r>
        <w:rPr>
          <w:rFonts w:ascii="微软雅黑" w:hAnsi="微软雅黑" w:eastAsia="微软雅黑"/>
          <w:b w:val="0"/>
          <w:i w:val="0"/>
        </w:rPr>
        <w:t>步骤 2：点击「删除」按钮可移除规则（需确认）</w:t>
      </w:r>
    </w:p>
    <w:p>
      <w:r>
        <w:rPr>
          <w:rFonts w:ascii="微软雅黑" w:hAnsi="微软雅黑" w:eastAsia="微软雅黑"/>
          <w:b w:val="0"/>
          <w:i w:val="0"/>
        </w:rPr>
        <w:t>步骤 3：规则可启用或停用</w:t>
      </w:r>
    </w:p>
    <w:p>
      <w:pPr>
        <w:pStyle w:val="Heading3"/>
      </w:pPr>
      <w:r>
        <w:rPr>
          <w:rFonts w:ascii="微软雅黑" w:hAnsi="微软雅黑" w:eastAsia="微软雅黑"/>
        </w:rPr>
        <w:t>6.1.3 查看执行记录</w:t>
      </w:r>
    </w:p>
    <w:p>
      <w:r>
        <w:rPr>
          <w:rFonts w:ascii="微软雅黑" w:hAnsi="微软雅黑" w:eastAsia="微软雅黑"/>
          <w:b w:val="0"/>
          <w:i w:val="0"/>
        </w:rPr>
        <w:t>步骤 1：页面下方「执行记录」表格列出所有自愈动作的执行历史</w:t>
      </w:r>
    </w:p>
    <w:p>
      <w:r>
        <w:rPr>
          <w:rFonts w:ascii="微软雅黑" w:hAnsi="微软雅黑" w:eastAsia="微软雅黑"/>
          <w:b w:val="0"/>
          <w:i w:val="0"/>
        </w:rPr>
        <w:t>步骤 2：列包含：执行时间 / 动作类型 / 目标 / 执行结果（成功/失败） / 输出信息</w:t>
      </w:r>
    </w:p>
    <w:p>
      <w:r>
        <w:rPr>
          <w:rFonts w:ascii="微软雅黑" w:hAnsi="微软雅黑" w:eastAsia="微软雅黑"/>
          <w:b w:val="0"/>
          <w:i w:val="0"/>
        </w:rPr>
        <w:t>步骤 3：用于审计自愈效果和排查执行失败原因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98685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自愈规则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8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sz w:val="18"/>
        </w:rPr>
        <w:t>图 6-1：自愈规则页面（标注：①点击进入自愈规则菜单）</w:t>
      </w:r>
    </w:p>
    <w:p>
      <w:pPr>
        <w:pStyle w:val="Heading2"/>
      </w:pPr>
      <w:r>
        <w:rPr>
          <w:rFonts w:ascii="微软雅黑" w:hAnsi="微软雅黑" w:eastAsia="微软雅黑"/>
        </w:rPr>
        <w:t>6.2 自愈工作流</w:t>
      </w:r>
    </w:p>
    <w:p>
      <w:r>
        <w:rPr>
          <w:rFonts w:ascii="微软雅黑" w:hAnsi="微软雅黑" w:eastAsia="微软雅黑"/>
          <w:b w:val="0"/>
          <w:i w:val="0"/>
        </w:rPr>
        <w:t>进入路径：侧边栏 → 任务中心 → 自愈工作流</w:t>
      </w:r>
    </w:p>
    <w:p>
      <w:r>
        <w:rPr>
          <w:rFonts w:ascii="微软雅黑" w:hAnsi="微软雅黑" w:eastAsia="微软雅黑"/>
          <w:b w:val="0"/>
          <w:i w:val="0"/>
        </w:rPr>
        <w:t>步骤 1：进入自愈工作流页面</w:t>
      </w:r>
    </w:p>
    <w:p>
      <w:r>
        <w:rPr>
          <w:rFonts w:ascii="微软雅黑" w:hAnsi="微软雅黑" w:eastAsia="微软雅黑"/>
          <w:b w:val="0"/>
          <w:i w:val="0"/>
        </w:rPr>
        <w:t>步骤 2：查看已配置的工作流列表（多步骤自愈编排）</w:t>
      </w:r>
    </w:p>
    <w:p>
      <w:r>
        <w:rPr>
          <w:rFonts w:ascii="微软雅黑" w:hAnsi="微软雅黑" w:eastAsia="微软雅黑"/>
          <w:b w:val="0"/>
          <w:i w:val="0"/>
        </w:rPr>
        <w:t>步骤 3：点击「新建工作流」创建多步骤编排</w:t>
      </w:r>
    </w:p>
    <w:p>
      <w:r>
        <w:rPr>
          <w:rFonts w:ascii="微软雅黑" w:hAnsi="微软雅黑" w:eastAsia="微软雅黑"/>
          <w:b w:val="0"/>
          <w:i w:val="0"/>
        </w:rPr>
        <w:t>步骤 4：工作流支持串行/并行步骤、条件分支、人工审批节点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98685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自愈工作流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8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sz w:val="18"/>
        </w:rPr>
        <w:t>图 6-2：自愈工作流页面（标注：①点击进入自愈工作流菜单）</w:t>
      </w:r>
    </w:p>
    <w:p>
      <w:pPr>
        <w:pStyle w:val="Heading2"/>
      </w:pPr>
      <w:r>
        <w:rPr>
          <w:rFonts w:ascii="微软雅黑" w:hAnsi="微软雅黑" w:eastAsia="微软雅黑"/>
        </w:rPr>
        <w:t>6.3 远程脚本</w:t>
      </w:r>
    </w:p>
    <w:p>
      <w:r>
        <w:rPr>
          <w:rFonts w:ascii="微软雅黑" w:hAnsi="微软雅黑" w:eastAsia="微软雅黑"/>
          <w:b w:val="0"/>
          <w:i w:val="0"/>
        </w:rPr>
        <w:t>进入路径：侧边栏 → 任务中心 → 远程脚本</w:t>
      </w:r>
    </w:p>
    <w:p>
      <w:r>
        <w:rPr>
          <w:rFonts w:ascii="微软雅黑" w:hAnsi="微软雅黑" w:eastAsia="微软雅黑"/>
          <w:b w:val="0"/>
          <w:i w:val="0"/>
        </w:rPr>
        <w:t>步骤 1：进入远程脚本页面</w:t>
      </w:r>
    </w:p>
    <w:p>
      <w:r>
        <w:rPr>
          <w:rFonts w:ascii="微软雅黑" w:hAnsi="微软雅黑" w:eastAsia="微软雅黑"/>
          <w:b w:val="0"/>
          <w:i w:val="0"/>
        </w:rPr>
        <w:t>步骤 2：查看已保存的脚本列表</w:t>
      </w:r>
    </w:p>
    <w:p>
      <w:r>
        <w:rPr>
          <w:rFonts w:ascii="微软雅黑" w:hAnsi="微软雅黑" w:eastAsia="微软雅黑"/>
          <w:b w:val="0"/>
          <w:i w:val="0"/>
        </w:rPr>
        <w:t>步骤 3：点击「新建脚本」上传或编写脚本内容</w:t>
      </w:r>
    </w:p>
    <w:p>
      <w:r>
        <w:rPr>
          <w:rFonts w:ascii="微软雅黑" w:hAnsi="微软雅黑" w:eastAsia="微软雅黑"/>
          <w:b w:val="0"/>
          <w:i w:val="0"/>
        </w:rPr>
        <w:t>步骤 4：选择目标资产和执行参数</w:t>
      </w:r>
    </w:p>
    <w:p>
      <w:r>
        <w:rPr>
          <w:rFonts w:ascii="微软雅黑" w:hAnsi="微软雅黑" w:eastAsia="微软雅黑"/>
          <w:b w:val="0"/>
          <w:i w:val="0"/>
        </w:rPr>
        <w:t>步骤 5：点击「执行」按钮运行脚本</w:t>
      </w:r>
    </w:p>
    <w:p>
      <w:r>
        <w:rPr>
          <w:rFonts w:ascii="微软雅黑" w:hAnsi="微软雅黑" w:eastAsia="微软雅黑"/>
          <w:b w:val="0"/>
          <w:i w:val="0"/>
        </w:rPr>
        <w:t>步骤 6：在执行记录中查看脚本输出和返回码</w:t>
      </w:r>
    </w:p>
    <w:p>
      <w:r>
        <w:rPr>
          <w:rFonts w:ascii="微软雅黑" w:hAnsi="微软雅黑" w:eastAsia="微软雅黑"/>
          <w:b w:val="0"/>
          <w:i w:val="0"/>
        </w:rPr>
        <w:t>⚠️ 注意：远程脚本具有服务器操作权限，请确保脚本内容安全可控。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98685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_远程脚本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8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sz w:val="18"/>
        </w:rPr>
        <w:t>图 6-3：远程脚本页面（标注：①点击进入远程脚本菜单）</w:t>
      </w:r>
    </w:p>
    <w:p>
      <w:pPr>
        <w:pStyle w:val="Heading2"/>
      </w:pPr>
      <w:r>
        <w:rPr>
          <w:rFonts w:ascii="微软雅黑" w:hAnsi="微软雅黑" w:eastAsia="微软雅黑"/>
        </w:rPr>
        <w:t>6.4 蓝绿发布</w:t>
      </w:r>
    </w:p>
    <w:p>
      <w:r>
        <w:rPr>
          <w:rFonts w:ascii="微软雅黑" w:hAnsi="微软雅黑" w:eastAsia="微软雅黑"/>
          <w:b w:val="0"/>
          <w:i w:val="0"/>
        </w:rPr>
        <w:t>进入路径：侧边栏 → 任务中心 → 蓝绿发布</w:t>
      </w:r>
    </w:p>
    <w:p>
      <w:r>
        <w:rPr>
          <w:rFonts w:ascii="微软雅黑" w:hAnsi="微软雅黑" w:eastAsia="微软雅黑"/>
          <w:b w:val="0"/>
          <w:i w:val="0"/>
        </w:rPr>
        <w:t>步骤 1：进入蓝绿发布页面</w:t>
      </w:r>
    </w:p>
    <w:p>
      <w:r>
        <w:rPr>
          <w:rFonts w:ascii="微软雅黑" w:hAnsi="微软雅黑" w:eastAsia="微软雅黑"/>
          <w:b w:val="0"/>
          <w:i w:val="0"/>
        </w:rPr>
        <w:t>步骤 2：查看当前蓝绿部署状态（蓝环境/绿环境实例数和流量比例）</w:t>
      </w:r>
    </w:p>
    <w:p>
      <w:r>
        <w:rPr>
          <w:rFonts w:ascii="微软雅黑" w:hAnsi="微软雅黑" w:eastAsia="微软雅黑"/>
          <w:b w:val="0"/>
          <w:i w:val="0"/>
        </w:rPr>
        <w:t>步骤 3：点击「新建发布任务」创建蓝绿发布</w:t>
      </w:r>
    </w:p>
    <w:p>
      <w:r>
        <w:rPr>
          <w:rFonts w:ascii="微软雅黑" w:hAnsi="微软雅黑" w:eastAsia="微软雅黑"/>
          <w:b w:val="0"/>
          <w:i w:val="0"/>
        </w:rPr>
        <w:t>步骤 4：配置蓝绿环境的目标实例数</w:t>
      </w:r>
    </w:p>
    <w:p>
      <w:r>
        <w:rPr>
          <w:rFonts w:ascii="微软雅黑" w:hAnsi="微软雅黑" w:eastAsia="微软雅黑"/>
          <w:b w:val="0"/>
          <w:i w:val="0"/>
        </w:rPr>
        <w:t>步骤 5：逐步调整流量比例（如 10% → 50% → 100%）</w:t>
      </w:r>
    </w:p>
    <w:p>
      <w:r>
        <w:rPr>
          <w:rFonts w:ascii="微软雅黑" w:hAnsi="微软雅黑" w:eastAsia="微软雅黑"/>
          <w:b w:val="0"/>
          <w:i w:val="0"/>
        </w:rPr>
        <w:t>步骤 6：观察指标和告警，确认无误后完成切换</w:t>
      </w:r>
    </w:p>
    <w:p>
      <w:r>
        <w:rPr>
          <w:rFonts w:ascii="微软雅黑" w:hAnsi="微软雅黑" w:eastAsia="微软雅黑"/>
          <w:b w:val="0"/>
          <w:i w:val="0"/>
        </w:rPr>
        <w:t>步骤 7：如出现问题，一键回滚到原环境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98685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_蓝绿发布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8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sz w:val="18"/>
        </w:rPr>
        <w:t>图 6-4：蓝绿发布页面（标注：①点击进入蓝绿发布菜单）</w:t>
      </w:r>
    </w:p>
    <w:p>
      <w:pPr>
        <w:pStyle w:val="Heading2"/>
      </w:pPr>
      <w:r>
        <w:rPr>
          <w:rFonts w:ascii="微软雅黑" w:hAnsi="微软雅黑" w:eastAsia="微软雅黑"/>
        </w:rPr>
        <w:t>6.5 变更审批</w:t>
      </w:r>
    </w:p>
    <w:p>
      <w:r>
        <w:rPr>
          <w:rFonts w:ascii="微软雅黑" w:hAnsi="微软雅黑" w:eastAsia="微软雅黑"/>
          <w:b w:val="0"/>
          <w:i w:val="0"/>
        </w:rPr>
        <w:t>进入路径：侧边栏 → 任务中心 → 变更审批</w:t>
      </w:r>
    </w:p>
    <w:p>
      <w:r>
        <w:rPr>
          <w:rFonts w:ascii="微软雅黑" w:hAnsi="微软雅黑" w:eastAsia="微软雅黑"/>
          <w:b w:val="0"/>
          <w:i w:val="0"/>
        </w:rPr>
        <w:t>步骤 1：进入变更审批页面</w:t>
      </w:r>
    </w:p>
    <w:p>
      <w:r>
        <w:rPr>
          <w:rFonts w:ascii="微软雅黑" w:hAnsi="微软雅黑" w:eastAsia="微软雅黑"/>
          <w:b w:val="0"/>
          <w:i w:val="0"/>
        </w:rPr>
        <w:t>步骤 2：查看待审批的变更申请列表</w:t>
      </w:r>
    </w:p>
    <w:p>
      <w:r>
        <w:rPr>
          <w:rFonts w:ascii="微软雅黑" w:hAnsi="微软雅黑" w:eastAsia="微软雅黑"/>
          <w:b w:val="0"/>
          <w:i w:val="0"/>
        </w:rPr>
        <w:t>步骤 3：点击变更条目查看详情：变更内容 / 影响范围 / 风险评估 / 执行计划</w:t>
      </w:r>
    </w:p>
    <w:p>
      <w:r>
        <w:rPr>
          <w:rFonts w:ascii="微软雅黑" w:hAnsi="微软雅黑" w:eastAsia="微软雅黑"/>
          <w:b w:val="0"/>
          <w:i w:val="0"/>
        </w:rPr>
        <w:t>步骤 4：点击「批准」同意变更，或「拒绝」退回</w:t>
      </w:r>
    </w:p>
    <w:p>
      <w:r>
        <w:rPr>
          <w:rFonts w:ascii="微软雅黑" w:hAnsi="微软雅黑" w:eastAsia="微软雅黑"/>
          <w:b w:val="0"/>
          <w:i w:val="0"/>
        </w:rPr>
        <w:t>步骤 5：已批准的变更进入执行队列，按计划时间自动执行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98685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_变更审批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8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sz w:val="18"/>
        </w:rPr>
        <w:t>图 6-5：变更审批页面（标注：①点击进入变更审批菜单）</w:t>
      </w:r>
    </w:p>
    <w:p>
      <w:pPr>
        <w:pStyle w:val="Heading1"/>
      </w:pPr>
      <w:r>
        <w:rPr>
          <w:rFonts w:ascii="微软雅黑" w:hAnsi="微软雅黑" w:eastAsia="微软雅黑"/>
        </w:rPr>
        <w:t>七、资产管理</w:t>
      </w:r>
    </w:p>
    <w:p>
      <w:pPr>
        <w:pStyle w:val="Heading2"/>
      </w:pPr>
      <w:r>
        <w:rPr>
          <w:rFonts w:ascii="微软雅黑" w:hAnsi="微软雅黑" w:eastAsia="微软雅黑"/>
        </w:rPr>
        <w:t>7.1 资产列表</w:t>
      </w:r>
    </w:p>
    <w:p>
      <w:r>
        <w:rPr>
          <w:rFonts w:ascii="微软雅黑" w:hAnsi="微软雅黑" w:eastAsia="微软雅黑"/>
          <w:b w:val="0"/>
          <w:i w:val="0"/>
        </w:rPr>
        <w:t>进入路径：侧边栏 → 资产管理 → 资产列表</w:t>
      </w:r>
    </w:p>
    <w:p>
      <w:r>
        <w:rPr>
          <w:rFonts w:ascii="微软雅黑" w:hAnsi="微软雅黑" w:eastAsia="微软雅黑"/>
          <w:b w:val="0"/>
          <w:i w:val="0"/>
        </w:rPr>
        <w:t>资产列表是 CMDB 的核心页面，展示所有纳管资产。</w:t>
      </w:r>
    </w:p>
    <w:p>
      <w:pPr>
        <w:pStyle w:val="Heading3"/>
      </w:pPr>
      <w:r>
        <w:rPr>
          <w:rFonts w:ascii="微软雅黑" w:hAnsi="微软雅黑" w:eastAsia="微软雅黑"/>
        </w:rPr>
        <w:t>7.1.1 查看资产列表</w:t>
      </w:r>
    </w:p>
    <w:p>
      <w:r>
        <w:rPr>
          <w:rFonts w:ascii="微软雅黑" w:hAnsi="微软雅黑" w:eastAsia="微软雅黑"/>
          <w:b w:val="0"/>
          <w:i w:val="0"/>
        </w:rPr>
        <w:t>步骤 1：点击侧边栏「资产管理」→「资产列表」</w:t>
      </w:r>
    </w:p>
    <w:p>
      <w:r>
        <w:rPr>
          <w:rFonts w:ascii="微软雅黑" w:hAnsi="微软雅黑" w:eastAsia="微软雅黑"/>
          <w:b w:val="0"/>
          <w:i w:val="0"/>
        </w:rPr>
        <w:t>步骤 2：页面中央显示资产表格，列包含：ID、名称、CI 类型、IP、状态、集群、标签、创建时间、操作</w:t>
      </w:r>
    </w:p>
    <w:p>
      <w:r>
        <w:rPr>
          <w:rFonts w:ascii="微软雅黑" w:hAnsi="微软雅黑" w:eastAsia="微软雅黑"/>
          <w:b w:val="0"/>
          <w:i w:val="0"/>
        </w:rPr>
        <w:t>步骤 3：CI 类型以蓝色标签形式展示（如 server、database、middleware 等）</w:t>
      </w:r>
    </w:p>
    <w:p>
      <w:r>
        <w:rPr>
          <w:rFonts w:ascii="微软雅黑" w:hAnsi="微软雅黑" w:eastAsia="微软雅黑"/>
          <w:b w:val="0"/>
          <w:i w:val="0"/>
        </w:rPr>
        <w:t>步骤 4：状态列以不同颜色标签区分：在线（绿色）、离线（红色）、告警（黄色）</w:t>
      </w:r>
    </w:p>
    <w:p>
      <w:pPr>
        <w:pStyle w:val="Heading3"/>
      </w:pPr>
      <w:r>
        <w:rPr>
          <w:rFonts w:ascii="微软雅黑" w:hAnsi="微软雅黑" w:eastAsia="微软雅黑"/>
        </w:rPr>
        <w:t>7.1.2 搜索与筛选资产</w:t>
      </w:r>
    </w:p>
    <w:p>
      <w:r>
        <w:rPr>
          <w:rFonts w:ascii="微软雅黑" w:hAnsi="微软雅黑" w:eastAsia="微软雅黑"/>
          <w:b w:val="0"/>
          <w:i w:val="0"/>
        </w:rPr>
        <w:t>步骤 1：在搜索栏输入资产名称关键词，点击「搜索」按钮</w:t>
      </w:r>
    </w:p>
    <w:p>
      <w:r>
        <w:rPr>
          <w:rFonts w:ascii="微软雅黑" w:hAnsi="微软雅黑" w:eastAsia="微软雅黑"/>
          <w:b w:val="0"/>
          <w:i w:val="0"/>
        </w:rPr>
        <w:t>步骤 2：使用 CI 类型下拉框筛选特定类型的资产（如只看 server 类型）</w:t>
      </w:r>
    </w:p>
    <w:p>
      <w:r>
        <w:rPr>
          <w:rFonts w:ascii="微软雅黑" w:hAnsi="微软雅黑" w:eastAsia="微软雅黑"/>
          <w:b w:val="0"/>
          <w:i w:val="0"/>
        </w:rPr>
        <w:t>步骤 3：搜索和筛选条件可组合使用</w:t>
      </w:r>
    </w:p>
    <w:p>
      <w:pPr>
        <w:pStyle w:val="Heading3"/>
      </w:pPr>
      <w:r>
        <w:rPr>
          <w:rFonts w:ascii="微软雅黑" w:hAnsi="微软雅黑" w:eastAsia="微软雅黑"/>
        </w:rPr>
        <w:t>7.1.3 新增资产</w:t>
      </w:r>
    </w:p>
    <w:p>
      <w:r>
        <w:rPr>
          <w:rFonts w:ascii="微软雅黑" w:hAnsi="微软雅黑" w:eastAsia="微软雅黑"/>
          <w:b w:val="0"/>
          <w:i w:val="0"/>
        </w:rPr>
        <w:t>步骤 1：点击资产列表页面上方的「+ 新增资产」按钮</w:t>
      </w:r>
    </w:p>
    <w:p>
      <w:r>
        <w:rPr>
          <w:rFonts w:ascii="微软雅黑" w:hAnsi="微软雅黑" w:eastAsia="微软雅黑"/>
          <w:b w:val="0"/>
          <w:i w:val="0"/>
        </w:rPr>
        <w:t>步骤 2：进入资产创建表单页面</w:t>
      </w:r>
    </w:p>
    <w:p>
      <w:r>
        <w:rPr>
          <w:rFonts w:ascii="微软雅黑" w:hAnsi="微软雅黑" w:eastAsia="微软雅黑"/>
          <w:b w:val="0"/>
          <w:i w:val="0"/>
        </w:rPr>
        <w:t>步骤 3：填写资产名称（必填）</w:t>
      </w:r>
    </w:p>
    <w:p>
      <w:r>
        <w:rPr>
          <w:rFonts w:ascii="微软雅黑" w:hAnsi="微软雅黑" w:eastAsia="微软雅黑"/>
          <w:b w:val="0"/>
          <w:i w:val="0"/>
        </w:rPr>
        <w:t>步骤 4：选择 CI 类型（如 server / database / middleware 等）</w:t>
      </w:r>
    </w:p>
    <w:p>
      <w:r>
        <w:rPr>
          <w:rFonts w:ascii="微软雅黑" w:hAnsi="微软雅黑" w:eastAsia="微软雅黑"/>
          <w:b w:val="0"/>
          <w:i w:val="0"/>
        </w:rPr>
        <w:t>步骤 5：填写 IP 地址</w:t>
      </w:r>
    </w:p>
    <w:p>
      <w:r>
        <w:rPr>
          <w:rFonts w:ascii="微软雅黑" w:hAnsi="微软雅黑" w:eastAsia="微软雅黑"/>
          <w:b w:val="0"/>
          <w:i w:val="0"/>
        </w:rPr>
        <w:t>步骤 6：选择资产状态（在线/离线/维护中）</w:t>
      </w:r>
    </w:p>
    <w:p>
      <w:r>
        <w:rPr>
          <w:rFonts w:ascii="微软雅黑" w:hAnsi="微软雅黑" w:eastAsia="微软雅黑"/>
          <w:b w:val="0"/>
          <w:i w:val="0"/>
        </w:rPr>
        <w:t>步骤 7：如需关联 K8s 集群，在集群字段选择对应集群</w:t>
      </w:r>
    </w:p>
    <w:p>
      <w:r>
        <w:rPr>
          <w:rFonts w:ascii="微软雅黑" w:hAnsi="微软雅黑" w:eastAsia="微软雅黑"/>
          <w:b w:val="0"/>
          <w:i w:val="0"/>
        </w:rPr>
        <w:t>步骤 8：添加标签（可选，用于分类和筛选）</w:t>
      </w:r>
    </w:p>
    <w:p>
      <w:r>
        <w:rPr>
          <w:rFonts w:ascii="微软雅黑" w:hAnsi="微软雅黑" w:eastAsia="微软雅黑"/>
          <w:b w:val="0"/>
          <w:i w:val="0"/>
        </w:rPr>
        <w:t>步骤 9：填写完毕后点击「保存」或「提交」按钮</w:t>
      </w:r>
    </w:p>
    <w:p>
      <w:r>
        <w:rPr>
          <w:rFonts w:ascii="微软雅黑" w:hAnsi="微软雅黑" w:eastAsia="微软雅黑"/>
          <w:b w:val="0"/>
          <w:i w:val="0"/>
        </w:rPr>
        <w:t>步骤 10：创建成功后自动返回资产列表，新资产出现在表格中</w:t>
      </w:r>
    </w:p>
    <w:p>
      <w:pPr>
        <w:pStyle w:val="Heading3"/>
      </w:pPr>
      <w:r>
        <w:rPr>
          <w:rFonts w:ascii="微软雅黑" w:hAnsi="微软雅黑" w:eastAsia="微软雅黑"/>
        </w:rPr>
        <w:t>7.1.4 编辑资产</w:t>
      </w:r>
    </w:p>
    <w:p>
      <w:r>
        <w:rPr>
          <w:rFonts w:ascii="微软雅黑" w:hAnsi="微软雅黑" w:eastAsia="微软雅黑"/>
          <w:b w:val="0"/>
          <w:i w:val="0"/>
        </w:rPr>
        <w:t>步骤 1：在资产列表中找到目标资产</w:t>
      </w:r>
    </w:p>
    <w:p>
      <w:r>
        <w:rPr>
          <w:rFonts w:ascii="微软雅黑" w:hAnsi="微软雅黑" w:eastAsia="微软雅黑"/>
          <w:b w:val="0"/>
          <w:i w:val="0"/>
        </w:rPr>
        <w:t>步骤 2：点击该行操作列的「编辑」按钮</w:t>
      </w:r>
    </w:p>
    <w:p>
      <w:r>
        <w:rPr>
          <w:rFonts w:ascii="微软雅黑" w:hAnsi="微软雅黑" w:eastAsia="微软雅黑"/>
          <w:b w:val="0"/>
          <w:i w:val="0"/>
        </w:rPr>
        <w:t>步骤 3：进入编辑表单，修改需要更新的字段</w:t>
      </w:r>
    </w:p>
    <w:p>
      <w:r>
        <w:rPr>
          <w:rFonts w:ascii="微软雅黑" w:hAnsi="微软雅黑" w:eastAsia="微软雅黑"/>
          <w:b w:val="0"/>
          <w:i w:val="0"/>
        </w:rPr>
        <w:t>步骤 4：点击「保存」按钮完成修改</w:t>
      </w:r>
    </w:p>
    <w:p>
      <w:pPr>
        <w:pStyle w:val="Heading3"/>
      </w:pPr>
      <w:r>
        <w:rPr>
          <w:rFonts w:ascii="微软雅黑" w:hAnsi="微软雅黑" w:eastAsia="微软雅黑"/>
        </w:rPr>
        <w:t>7.1.5 删除资产</w:t>
      </w:r>
    </w:p>
    <w:p>
      <w:r>
        <w:rPr>
          <w:rFonts w:ascii="微软雅黑" w:hAnsi="微软雅黑" w:eastAsia="微软雅黑"/>
          <w:b w:val="0"/>
          <w:i w:val="0"/>
        </w:rPr>
        <w:t>步骤 1：在资产列表中找到目标资产</w:t>
      </w:r>
    </w:p>
    <w:p>
      <w:r>
        <w:rPr>
          <w:rFonts w:ascii="微软雅黑" w:hAnsi="微软雅黑" w:eastAsia="微软雅黑"/>
          <w:b w:val="0"/>
          <w:i w:val="0"/>
        </w:rPr>
        <w:t>步骤 2：点击该行操作列的「删除」按钮</w:t>
      </w:r>
    </w:p>
    <w:p>
      <w:r>
        <w:rPr>
          <w:rFonts w:ascii="微软雅黑" w:hAnsi="微软雅黑" w:eastAsia="微软雅黑"/>
          <w:b w:val="0"/>
          <w:i w:val="0"/>
        </w:rPr>
        <w:t>步骤 3：系统弹出确认对话框「确认删除?」</w:t>
      </w:r>
    </w:p>
    <w:p>
      <w:r>
        <w:rPr>
          <w:rFonts w:ascii="微软雅黑" w:hAnsi="微软雅黑" w:eastAsia="微软雅黑"/>
          <w:b w:val="0"/>
          <w:i w:val="0"/>
        </w:rPr>
        <w:t>步骤 4：点击「确定」执行删除，点击「取消」放弃操作</w:t>
      </w:r>
    </w:p>
    <w:p>
      <w:r>
        <w:rPr>
          <w:rFonts w:ascii="微软雅黑" w:hAnsi="微软雅黑" w:eastAsia="微软雅黑"/>
          <w:b w:val="0"/>
          <w:i w:val="0"/>
        </w:rPr>
        <w:t>⚠️ 注意：删除资产不可恢复，请确认该资产已无关联告警和依赖关系后再操作。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98685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_资产列表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8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sz w:val="18"/>
        </w:rPr>
        <w:t>图 7-1：资产列表页面（标注：①点击进入资产列表菜单）</w:t>
      </w:r>
    </w:p>
    <w:p>
      <w:pPr>
        <w:pStyle w:val="Heading2"/>
      </w:pPr>
      <w:r>
        <w:rPr>
          <w:rFonts w:ascii="微软雅黑" w:hAnsi="微软雅黑" w:eastAsia="微软雅黑"/>
        </w:rPr>
        <w:t>7.2 标签管理</w:t>
      </w:r>
    </w:p>
    <w:p>
      <w:r>
        <w:rPr>
          <w:rFonts w:ascii="微软雅黑" w:hAnsi="微软雅黑" w:eastAsia="微软雅黑"/>
          <w:b w:val="0"/>
          <w:i w:val="0"/>
        </w:rPr>
        <w:t>进入路径：侧边栏 → 资产管理 → 标签管理</w:t>
      </w:r>
    </w:p>
    <w:p>
      <w:r>
        <w:rPr>
          <w:rFonts w:ascii="微软雅黑" w:hAnsi="微软雅黑" w:eastAsia="微软雅黑"/>
          <w:b w:val="0"/>
          <w:i w:val="0"/>
        </w:rPr>
        <w:t>标签用于对资产进行分类和快速筛选。</w:t>
      </w:r>
    </w:p>
    <w:p>
      <w:r>
        <w:rPr>
          <w:rFonts w:ascii="微软雅黑" w:hAnsi="微软雅黑" w:eastAsia="微软雅黑"/>
          <w:b w:val="0"/>
          <w:i w:val="0"/>
        </w:rPr>
        <w:t>步骤 1：进入标签管理页面</w:t>
      </w:r>
    </w:p>
    <w:p>
      <w:r>
        <w:rPr>
          <w:rFonts w:ascii="微软雅黑" w:hAnsi="微软雅黑" w:eastAsia="微软雅黑"/>
          <w:b w:val="0"/>
          <w:i w:val="0"/>
        </w:rPr>
        <w:t>步骤 2：点击「新增标签」按钮创建新标签</w:t>
      </w:r>
    </w:p>
    <w:p>
      <w:r>
        <w:rPr>
          <w:rFonts w:ascii="微软雅黑" w:hAnsi="微软雅黑" w:eastAsia="微软雅黑"/>
          <w:b w:val="0"/>
          <w:i w:val="0"/>
        </w:rPr>
        <w:t>步骤 3：输入标签名称和描述</w:t>
      </w:r>
    </w:p>
    <w:p>
      <w:r>
        <w:rPr>
          <w:rFonts w:ascii="微软雅黑" w:hAnsi="微软雅黑" w:eastAsia="微软雅黑"/>
          <w:b w:val="0"/>
          <w:i w:val="0"/>
        </w:rPr>
        <w:t>步骤 4：在资产列表中编辑资产时，可选择已有的标签进行关联</w:t>
      </w:r>
    </w:p>
    <w:p>
      <w:r>
        <w:rPr>
          <w:rFonts w:ascii="微软雅黑" w:hAnsi="微软雅黑" w:eastAsia="微软雅黑"/>
          <w:b w:val="0"/>
          <w:i w:val="0"/>
        </w:rPr>
        <w:t>步骤 5：支持通过标签筛选资产列表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98685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_标签管理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8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sz w:val="18"/>
        </w:rPr>
        <w:t>图 7-2：标签管理页面（标注：①点击进入标签管理菜单）</w:t>
      </w:r>
    </w:p>
    <w:p>
      <w:pPr>
        <w:pStyle w:val="Heading2"/>
      </w:pPr>
      <w:r>
        <w:rPr>
          <w:rFonts w:ascii="微软雅黑" w:hAnsi="微软雅黑" w:eastAsia="微软雅黑"/>
        </w:rPr>
        <w:t>7.3 拓扑视图</w:t>
      </w:r>
    </w:p>
    <w:p>
      <w:r>
        <w:rPr>
          <w:rFonts w:ascii="微软雅黑" w:hAnsi="微软雅黑" w:eastAsia="微软雅黑"/>
          <w:b w:val="0"/>
          <w:i w:val="0"/>
        </w:rPr>
        <w:t>进入路径：侧边栏 → 资产管理 → 拓扑视图</w:t>
      </w:r>
    </w:p>
    <w:p>
      <w:r>
        <w:rPr>
          <w:rFonts w:ascii="微软雅黑" w:hAnsi="微软雅黑" w:eastAsia="微软雅黑"/>
          <w:b w:val="0"/>
          <w:i w:val="0"/>
        </w:rPr>
        <w:t>拓扑视图以树形结构展示资产间的依赖关系。</w:t>
      </w:r>
    </w:p>
    <w:p>
      <w:r>
        <w:rPr>
          <w:rFonts w:ascii="微软雅黑" w:hAnsi="微软雅黑" w:eastAsia="微软雅黑"/>
          <w:b w:val="0"/>
          <w:i w:val="0"/>
        </w:rPr>
        <w:t>步骤 1：点击侧边栏「资产管理」→「拓扑视图」</w:t>
      </w:r>
    </w:p>
    <w:p>
      <w:r>
        <w:rPr>
          <w:rFonts w:ascii="微软雅黑" w:hAnsi="微软雅黑" w:eastAsia="微软雅黑"/>
          <w:b w:val="0"/>
          <w:i w:val="0"/>
        </w:rPr>
        <w:t>步骤 2：页面左侧显示资产依赖关系树</w:t>
      </w:r>
    </w:p>
    <w:p>
      <w:r>
        <w:rPr>
          <w:rFonts w:ascii="微软雅黑" w:hAnsi="微软雅黑" w:eastAsia="微软雅黑"/>
          <w:b w:val="0"/>
          <w:i w:val="0"/>
        </w:rPr>
        <w:t>步骤 3：不同类型节点以不同颜色背景区分：主机(蓝)、服务(绿)、数据库(红)、中间件(橙)</w:t>
      </w:r>
    </w:p>
    <w:p>
      <w:r>
        <w:rPr>
          <w:rFonts w:ascii="微软雅黑" w:hAnsi="微软雅黑" w:eastAsia="微软雅黑"/>
          <w:b w:val="0"/>
          <w:i w:val="0"/>
        </w:rPr>
        <w:t>步骤 4：节点旁的状态图标表示在线/离线/告警状态</w:t>
      </w:r>
    </w:p>
    <w:p>
      <w:pPr>
        <w:pStyle w:val="Heading3"/>
      </w:pPr>
      <w:r>
        <w:rPr>
          <w:rFonts w:ascii="微软雅黑" w:hAnsi="微软雅黑" w:eastAsia="微软雅黑"/>
        </w:rPr>
        <w:t>7.3.1 添加依赖关系</w:t>
      </w:r>
    </w:p>
    <w:p>
      <w:r>
        <w:rPr>
          <w:rFonts w:ascii="微软雅黑" w:hAnsi="微软雅黑" w:eastAsia="微软雅黑"/>
          <w:b w:val="0"/>
          <w:i w:val="0"/>
        </w:rPr>
        <w:t>步骤 1：在左侧「添加依赖关系」面板中，选择「父资产」下拉框中的源资产</w:t>
      </w:r>
    </w:p>
    <w:p>
      <w:r>
        <w:rPr>
          <w:rFonts w:ascii="微软雅黑" w:hAnsi="微软雅黑" w:eastAsia="微软雅黑"/>
          <w:b w:val="0"/>
          <w:i w:val="0"/>
        </w:rPr>
        <w:t>步骤 2：选择「子资产」下拉框中的目标资产</w:t>
      </w:r>
    </w:p>
    <w:p>
      <w:r>
        <w:rPr>
          <w:rFonts w:ascii="微软雅黑" w:hAnsi="微软雅黑" w:eastAsia="微软雅黑"/>
          <w:b w:val="0"/>
          <w:i w:val="0"/>
        </w:rPr>
        <w:t>步骤 3：选择关系类型：依赖(depends_on) / 包含(contains) / 连接(connects_to)</w:t>
      </w:r>
    </w:p>
    <w:p>
      <w:r>
        <w:rPr>
          <w:rFonts w:ascii="微软雅黑" w:hAnsi="微软雅黑" w:eastAsia="微软雅黑"/>
          <w:b w:val="0"/>
          <w:i w:val="0"/>
        </w:rPr>
        <w:t>步骤 4：点击「添加」按钮，关系创建成功</w:t>
      </w:r>
    </w:p>
    <w:p>
      <w:pPr>
        <w:pStyle w:val="Heading3"/>
      </w:pPr>
      <w:r>
        <w:rPr>
          <w:rFonts w:ascii="微软雅黑" w:hAnsi="微软雅黑" w:eastAsia="微软雅黑"/>
        </w:rPr>
        <w:t>7.3.2 删除依赖关系</w:t>
      </w:r>
    </w:p>
    <w:p>
      <w:r>
        <w:rPr>
          <w:rFonts w:ascii="微软雅黑" w:hAnsi="微软雅黑" w:eastAsia="微软雅黑"/>
          <w:b w:val="0"/>
          <w:i w:val="0"/>
        </w:rPr>
        <w:t>步骤 1：在关系列表表格中找到目标关系</w:t>
      </w:r>
    </w:p>
    <w:p>
      <w:r>
        <w:rPr>
          <w:rFonts w:ascii="微软雅黑" w:hAnsi="微软雅黑" w:eastAsia="微软雅黑"/>
          <w:b w:val="0"/>
          <w:i w:val="0"/>
        </w:rPr>
        <w:t>步骤 2：点击该行操作列的删除按钮</w:t>
      </w:r>
    </w:p>
    <w:p>
      <w:r>
        <w:rPr>
          <w:rFonts w:ascii="微软雅黑" w:hAnsi="微软雅黑" w:eastAsia="微软雅黑"/>
          <w:b w:val="0"/>
          <w:i w:val="0"/>
        </w:rPr>
        <w:t>步骤 3：确认删除操作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98685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_拓扑视图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8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sz w:val="18"/>
        </w:rPr>
        <w:t>图 7-3：拓扑视图页面（标注：①点击进入拓扑视图菜单）</w:t>
      </w:r>
    </w:p>
    <w:p>
      <w:pPr>
        <w:pStyle w:val="Heading2"/>
      </w:pPr>
      <w:r>
        <w:rPr>
          <w:rFonts w:ascii="微软雅黑" w:hAnsi="微软雅黑" w:eastAsia="微软雅黑"/>
        </w:rPr>
        <w:t>7.4 路径查询</w:t>
      </w:r>
    </w:p>
    <w:p>
      <w:r>
        <w:rPr>
          <w:rFonts w:ascii="微软雅黑" w:hAnsi="微软雅黑" w:eastAsia="微软雅黑"/>
          <w:b w:val="0"/>
          <w:i w:val="0"/>
        </w:rPr>
        <w:t>路径查询功能用于在拓扑图中查找两个节点之间的调用路径，帮助分析服务依赖关系。</w:t>
      </w:r>
    </w:p>
    <w:p>
      <w:r>
        <w:rPr>
          <w:rFonts w:ascii="微软雅黑" w:hAnsi="微软雅黑" w:eastAsia="微软雅黑"/>
          <w:b w:val="0"/>
          <w:i w:val="0"/>
        </w:rPr>
        <w:t>操作步骤：1. 点击「资产管理」→「路径查询」。2. 选择起始和目标节点。3. 系统自动计算并展示路径。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98685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_路径查询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8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sz w:val="18"/>
        </w:rPr>
        <w:t>图 7-4：路径查询页面（标注：①点击进入路径查询菜单）</w:t>
      </w:r>
    </w:p>
    <w:p>
      <w:pPr>
        <w:pStyle w:val="Heading2"/>
      </w:pPr>
      <w:r>
        <w:rPr>
          <w:rFonts w:ascii="微软雅黑" w:hAnsi="微软雅黑" w:eastAsia="微软雅黑"/>
        </w:rPr>
        <w:t>7.5 资产生命周期</w:t>
      </w:r>
    </w:p>
    <w:p>
      <w:r>
        <w:rPr>
          <w:rFonts w:ascii="微软雅黑" w:hAnsi="微软雅黑" w:eastAsia="微软雅黑"/>
          <w:b w:val="0"/>
          <w:i w:val="0"/>
        </w:rPr>
        <w:t>资产生命周期页面展示资产从发现、入库、使用到退役的全生命周期状态。</w:t>
      </w:r>
    </w:p>
    <w:p>
      <w:r>
        <w:rPr>
          <w:rFonts w:ascii="微软雅黑" w:hAnsi="微软雅黑" w:eastAsia="微软雅黑"/>
          <w:b w:val="0"/>
          <w:i w:val="0"/>
        </w:rPr>
        <w:t>操作步骤：1. 点击「资产管理」→「资产生命周期」。2. 查看资产状态流转记录。3. 可按状态筛选资产。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98685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_资产生命周期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8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sz w:val="18"/>
        </w:rPr>
        <w:t>图 7-5：资产生命周期页面（标注：①点击进入资产生命周期菜单）</w:t>
      </w:r>
    </w:p>
    <w:p>
      <w:pPr>
        <w:pStyle w:val="Heading2"/>
      </w:pPr>
      <w:r>
        <w:rPr>
          <w:rFonts w:ascii="微软雅黑" w:hAnsi="微软雅黑" w:eastAsia="微软雅黑"/>
        </w:rPr>
        <w:t>7.6 资产发现</w:t>
      </w:r>
    </w:p>
    <w:p>
      <w:r>
        <w:rPr>
          <w:rFonts w:ascii="微软雅黑" w:hAnsi="微软雅黑" w:eastAsia="微软雅黑"/>
          <w:b w:val="0"/>
          <w:i w:val="0"/>
        </w:rPr>
        <w:t>进入路径：侧边栏 → 资产管理 → 资产发现</w:t>
      </w:r>
    </w:p>
    <w:p>
      <w:r>
        <w:rPr>
          <w:rFonts w:ascii="微软雅黑" w:hAnsi="微软雅黑" w:eastAsia="微软雅黑"/>
          <w:b w:val="0"/>
          <w:i w:val="0"/>
        </w:rPr>
        <w:t>资产发现功能可自动扫描网络中的设备并纳入管理。</w:t>
      </w:r>
    </w:p>
    <w:p>
      <w:r>
        <w:rPr>
          <w:rFonts w:ascii="微软雅黑" w:hAnsi="微软雅黑" w:eastAsia="微软雅黑"/>
          <w:b w:val="0"/>
          <w:i w:val="0"/>
        </w:rPr>
        <w:t>步骤 1：点击「资产发现」进入配置页面</w:t>
      </w:r>
    </w:p>
    <w:p>
      <w:r>
        <w:rPr>
          <w:rFonts w:ascii="微软雅黑" w:hAnsi="微软雅黑" w:eastAsia="微软雅黑"/>
          <w:b w:val="0"/>
          <w:i w:val="0"/>
        </w:rPr>
        <w:t>步骤 2：配置扫描范围（IP 段或子网）</w:t>
      </w:r>
    </w:p>
    <w:p>
      <w:r>
        <w:rPr>
          <w:rFonts w:ascii="微软雅黑" w:hAnsi="微软雅黑" w:eastAsia="微软雅黑"/>
          <w:b w:val="0"/>
          <w:i w:val="0"/>
        </w:rPr>
        <w:t>步骤 3：选择扫描协议（SSH / SNMP / ICMP 等）</w:t>
      </w:r>
    </w:p>
    <w:p>
      <w:r>
        <w:rPr>
          <w:rFonts w:ascii="微软雅黑" w:hAnsi="微软雅黑" w:eastAsia="微软雅黑"/>
          <w:b w:val="0"/>
          <w:i w:val="0"/>
        </w:rPr>
        <w:t>步骤 4：点击「开始扫描」按钮</w:t>
      </w:r>
    </w:p>
    <w:p>
      <w:r>
        <w:rPr>
          <w:rFonts w:ascii="微软雅黑" w:hAnsi="微软雅黑" w:eastAsia="微软雅黑"/>
          <w:b w:val="0"/>
          <w:i w:val="0"/>
        </w:rPr>
        <w:t>步骤 5：等待扫描完成，在结果列表中查看发现的设备</w:t>
      </w:r>
    </w:p>
    <w:p>
      <w:r>
        <w:rPr>
          <w:rFonts w:ascii="微软雅黑" w:hAnsi="微软雅黑" w:eastAsia="微软雅黑"/>
          <w:b w:val="0"/>
          <w:i w:val="0"/>
        </w:rPr>
        <w:t>步骤 6：勾选需要纳管的设备，点击「导入」将其添加到资产列表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98685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_资产发现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8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sz w:val="18"/>
        </w:rPr>
        <w:t>图 7-6：资产发现页面（标注：①点击进入资产发现菜单）</w:t>
      </w:r>
    </w:p>
    <w:p>
      <w:pPr>
        <w:pStyle w:val="Heading2"/>
      </w:pPr>
      <w:r>
        <w:rPr>
          <w:rFonts w:ascii="微软雅黑" w:hAnsi="微软雅黑" w:eastAsia="微软雅黑"/>
        </w:rPr>
        <w:t>7.7 外部 CMDB</w:t>
      </w:r>
    </w:p>
    <w:p>
      <w:r>
        <w:rPr>
          <w:rFonts w:ascii="微软雅黑" w:hAnsi="微软雅黑" w:eastAsia="微软雅黑"/>
          <w:b w:val="0"/>
          <w:i w:val="0"/>
        </w:rPr>
        <w:t>外部 CMDB 页面用于管理外部配置管理数据库的同步配置，支持从外部系统导入资产数据。</w:t>
      </w:r>
    </w:p>
    <w:p>
      <w:r>
        <w:rPr>
          <w:rFonts w:ascii="微软雅黑" w:hAnsi="微软雅黑" w:eastAsia="微软雅黑"/>
          <w:b w:val="0"/>
          <w:i w:val="0"/>
        </w:rPr>
        <w:t>操作步骤：1. 点击「资产管理」→「外部 CMDB」。2. 查看已配置的外部 CMDB 源。3. 可新增、编辑或删除配置。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98685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_外部_CMDB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8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sz w:val="18"/>
        </w:rPr>
        <w:t>图 7-7：外部 CMDB 页面（标注：①点击进入外部CMDB菜单）</w:t>
      </w:r>
    </w:p>
    <w:p>
      <w:pPr>
        <w:pStyle w:val="Heading1"/>
      </w:pPr>
      <w:r>
        <w:rPr>
          <w:rFonts w:ascii="微软雅黑" w:hAnsi="微软雅黑" w:eastAsia="微软雅黑"/>
        </w:rPr>
        <w:t>八、容器与 K8s</w:t>
      </w:r>
    </w:p>
    <w:p>
      <w:pPr>
        <w:pStyle w:val="Heading2"/>
      </w:pPr>
      <w:r>
        <w:rPr>
          <w:rFonts w:ascii="微软雅黑" w:hAnsi="微软雅黑" w:eastAsia="微软雅黑"/>
        </w:rPr>
        <w:t>8.1 K8s 集群概览</w:t>
      </w:r>
    </w:p>
    <w:p>
      <w:r>
        <w:rPr>
          <w:rFonts w:ascii="微软雅黑" w:hAnsi="微软雅黑" w:eastAsia="微软雅黑"/>
          <w:b w:val="0"/>
          <w:i w:val="0"/>
        </w:rPr>
        <w:t>进入路径：侧边栏 → 容器与 K8s → Kubernetes → K8s 集群概览</w:t>
      </w:r>
    </w:p>
    <w:p>
      <w:r>
        <w:rPr>
          <w:rFonts w:ascii="微软雅黑" w:hAnsi="微软雅黑" w:eastAsia="微软雅黑"/>
          <w:b w:val="0"/>
          <w:i w:val="0"/>
        </w:rPr>
        <w:t>步骤 1：进入 K8s 集群概览页面</w:t>
      </w:r>
    </w:p>
    <w:p>
      <w:r>
        <w:rPr>
          <w:rFonts w:ascii="微软雅黑" w:hAnsi="微软雅黑" w:eastAsia="微软雅黑"/>
          <w:b w:val="0"/>
          <w:i w:val="0"/>
        </w:rPr>
        <w:t>步骤 2：查看集群基本信息：节点数 / Namespace 数 / Pod 总数 / 资源使用率</w:t>
      </w:r>
    </w:p>
    <w:p>
      <w:r>
        <w:rPr>
          <w:rFonts w:ascii="微软雅黑" w:hAnsi="微软雅黑" w:eastAsia="微软雅黑"/>
          <w:b w:val="0"/>
          <w:i w:val="0"/>
        </w:rPr>
        <w:t>步骤 3：各节点状态以列表形式展示：节点名 / 状态(Ready/NotReady) / CPU 使用率 / 内存使用率 / Pod 数</w:t>
      </w:r>
    </w:p>
    <w:p>
      <w:r>
        <w:rPr>
          <w:rFonts w:ascii="微软雅黑" w:hAnsi="微软雅黑" w:eastAsia="微软雅黑"/>
          <w:b w:val="0"/>
          <w:i w:val="0"/>
        </w:rPr>
        <w:t>步骤 4：点击节点名查看该节点上运行的所有 Pod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98685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9_K8s_集群概览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8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sz w:val="18"/>
        </w:rPr>
        <w:t>图 8-1：K8s 集群概览页面（标注：①点击进入K8s集群概览菜单）</w:t>
      </w:r>
    </w:p>
    <w:p>
      <w:pPr>
        <w:pStyle w:val="Heading2"/>
      </w:pPr>
      <w:r>
        <w:rPr>
          <w:rFonts w:ascii="微软雅黑" w:hAnsi="微软雅黑" w:eastAsia="微软雅黑"/>
        </w:rPr>
        <w:t>8.2 Pod 列表</w:t>
      </w:r>
    </w:p>
    <w:p>
      <w:r>
        <w:rPr>
          <w:rFonts w:ascii="微软雅黑" w:hAnsi="微软雅黑" w:eastAsia="微软雅黑"/>
          <w:b w:val="0"/>
          <w:i w:val="0"/>
        </w:rPr>
        <w:t>进入路径：侧边栏 → 容器与 K8s → Kubernetes → Pod 列表</w:t>
      </w:r>
    </w:p>
    <w:p>
      <w:r>
        <w:rPr>
          <w:rFonts w:ascii="微软雅黑" w:hAnsi="微软雅黑" w:eastAsia="微软雅黑"/>
          <w:b w:val="0"/>
          <w:i w:val="0"/>
        </w:rPr>
        <w:t>步骤 1：进入 Pod 列表页面</w:t>
      </w:r>
    </w:p>
    <w:p>
      <w:r>
        <w:rPr>
          <w:rFonts w:ascii="微软雅黑" w:hAnsi="微软雅黑" w:eastAsia="微软雅黑"/>
          <w:b w:val="0"/>
          <w:i w:val="0"/>
        </w:rPr>
        <w:t>步骤 2：可按 Namespace、状态(Running/Pending/Error)筛选</w:t>
      </w:r>
    </w:p>
    <w:p>
      <w:r>
        <w:rPr>
          <w:rFonts w:ascii="微软雅黑" w:hAnsi="微软雅黑" w:eastAsia="微软雅黑"/>
          <w:b w:val="0"/>
          <w:i w:val="0"/>
        </w:rPr>
        <w:t>步骤 3：每个 Pod 显示：名称 / Namespace / 状态 / 重启次数 / 节点 / 创建时间</w:t>
      </w:r>
    </w:p>
    <w:p>
      <w:r>
        <w:rPr>
          <w:rFonts w:ascii="微软雅黑" w:hAnsi="微软雅黑" w:eastAsia="微软雅黑"/>
          <w:b w:val="0"/>
          <w:i w:val="0"/>
        </w:rPr>
        <w:t>步骤 4：点击 Pod 名称查看详情：容器列表、事件、日志</w:t>
      </w:r>
    </w:p>
    <w:p>
      <w:r>
        <w:rPr>
          <w:rFonts w:ascii="微软雅黑" w:hAnsi="微软雅黑" w:eastAsia="微软雅黑"/>
          <w:b w:val="0"/>
          <w:i w:val="0"/>
        </w:rPr>
        <w:t>步骤 5：可对 Pod 执行操作：查看日志 / 进入终端 / 删除重建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98685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_Pod_列表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8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sz w:val="18"/>
        </w:rPr>
        <w:t>图 8-2：Pod 列表页面（标注：①点击进入Pod列表菜单）</w:t>
      </w:r>
    </w:p>
    <w:p>
      <w:pPr>
        <w:pStyle w:val="Heading2"/>
      </w:pPr>
      <w:r>
        <w:rPr>
          <w:rFonts w:ascii="微软雅黑" w:hAnsi="微软雅黑" w:eastAsia="微软雅黑"/>
        </w:rPr>
        <w:t>8.3 Deployment 管理</w:t>
      </w:r>
    </w:p>
    <w:p>
      <w:r>
        <w:rPr>
          <w:rFonts w:ascii="微软雅黑" w:hAnsi="微软雅黑" w:eastAsia="微软雅黑"/>
          <w:b w:val="0"/>
          <w:i w:val="0"/>
        </w:rPr>
        <w:t>进入路径：侧边栏 → 容器与 K8s → Kubernetes → Deployment</w:t>
      </w:r>
    </w:p>
    <w:p>
      <w:r>
        <w:rPr>
          <w:rFonts w:ascii="微软雅黑" w:hAnsi="微软雅黑" w:eastAsia="微软雅黑"/>
          <w:b w:val="0"/>
          <w:i w:val="0"/>
        </w:rPr>
        <w:t>步骤 1：进入 Deployment 列表页面</w:t>
      </w:r>
    </w:p>
    <w:p>
      <w:r>
        <w:rPr>
          <w:rFonts w:ascii="微软雅黑" w:hAnsi="微软雅黑" w:eastAsia="微软雅黑"/>
          <w:b w:val="0"/>
          <w:i w:val="0"/>
        </w:rPr>
        <w:t>步骤 2：每个 Deployment 显示：名称 / Namespace / 副本数(Ready/Desired) / 镜像 / 创建时间</w:t>
      </w:r>
    </w:p>
    <w:p>
      <w:r>
        <w:rPr>
          <w:rFonts w:ascii="微软雅黑" w:hAnsi="微软雅黑" w:eastAsia="微软雅黑"/>
          <w:b w:val="0"/>
          <w:i w:val="0"/>
        </w:rPr>
        <w:t>步骤 3：点击名称查看详情：Pod 模板、更新策略、事件</w:t>
      </w:r>
    </w:p>
    <w:p>
      <w:r>
        <w:rPr>
          <w:rFonts w:ascii="微软雅黑" w:hAnsi="微软雅黑" w:eastAsia="微软雅黑"/>
          <w:b w:val="0"/>
          <w:i w:val="0"/>
        </w:rPr>
        <w:t>步骤 4：可调整副本数（扩容/缩容）：</w:t>
      </w:r>
    </w:p>
    <w:p>
      <w:r>
        <w:rPr>
          <w:rFonts w:ascii="微软雅黑" w:hAnsi="微软雅黑" w:eastAsia="微软雅黑"/>
          <w:b w:val="0"/>
          <w:i w:val="0"/>
        </w:rPr>
        <w:t>步骤 1：点击「扩容」或「编辑」按钮</w:t>
      </w:r>
    </w:p>
    <w:p>
      <w:r>
        <w:rPr>
          <w:rFonts w:ascii="微软雅黑" w:hAnsi="微软雅黑" w:eastAsia="微软雅黑"/>
          <w:b w:val="0"/>
          <w:i w:val="0"/>
        </w:rPr>
        <w:t>步骤 2：修改目标副本数</w:t>
      </w:r>
    </w:p>
    <w:p>
      <w:r>
        <w:rPr>
          <w:rFonts w:ascii="微软雅黑" w:hAnsi="微软雅黑" w:eastAsia="微软雅黑"/>
          <w:b w:val="0"/>
          <w:i w:val="0"/>
        </w:rPr>
        <w:t>步骤 3：点击「保存」执行变更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98685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_Deployment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8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sz w:val="18"/>
        </w:rPr>
        <w:t>图 8-3：Deployment 管理页面（标注：①点击进入Deployment菜单）</w:t>
      </w:r>
    </w:p>
    <w:p>
      <w:pPr>
        <w:pStyle w:val="Heading2"/>
      </w:pPr>
      <w:r>
        <w:rPr>
          <w:rFonts w:ascii="微软雅黑" w:hAnsi="微软雅黑" w:eastAsia="微软雅黑"/>
        </w:rPr>
        <w:t>8.4 StatefulSet</w:t>
      </w:r>
    </w:p>
    <w:p>
      <w:r>
        <w:rPr>
          <w:rFonts w:ascii="微软雅黑" w:hAnsi="微软雅黑" w:eastAsia="微软雅黑"/>
          <w:b w:val="0"/>
          <w:i w:val="0"/>
        </w:rPr>
        <w:t>StatefulSet 页面展示 Kubernetes 集群中有状态应用的管理界面。</w:t>
      </w:r>
    </w:p>
    <w:p>
      <w:r>
        <w:rPr>
          <w:rFonts w:ascii="微软雅黑" w:hAnsi="微软雅黑" w:eastAsia="微软雅黑"/>
          <w:b w:val="0"/>
          <w:i w:val="0"/>
        </w:rPr>
        <w:t>操作步骤：1. 点击「容器与 K8s」→ 对应子菜单。2. 查看资源列表。3. 可查看详情或执行管理操作。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98685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_StatefulSet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8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sz w:val="18"/>
        </w:rPr>
        <w:t>图 8-4：8.4 StatefulSet 页面（标注：①点击进入StatefulSet菜单）</w:t>
      </w:r>
    </w:p>
    <w:p>
      <w:pPr>
        <w:pStyle w:val="Heading2"/>
      </w:pPr>
      <w:r>
        <w:rPr>
          <w:rFonts w:ascii="微软雅黑" w:hAnsi="微软雅黑" w:eastAsia="微软雅黑"/>
        </w:rPr>
        <w:t>8.5 DaemonSet</w:t>
      </w:r>
    </w:p>
    <w:p>
      <w:r>
        <w:rPr>
          <w:rFonts w:ascii="微软雅黑" w:hAnsi="微软雅黑" w:eastAsia="微软雅黑"/>
          <w:b w:val="0"/>
          <w:i w:val="0"/>
        </w:rPr>
        <w:t>DaemonSet 页面展示 Kubernetes 集群中守护进程集合的管理界面。</w:t>
      </w:r>
    </w:p>
    <w:p>
      <w:r>
        <w:rPr>
          <w:rFonts w:ascii="微软雅黑" w:hAnsi="微软雅黑" w:eastAsia="微软雅黑"/>
          <w:b w:val="0"/>
          <w:i w:val="0"/>
        </w:rPr>
        <w:t>操作步骤：1. 点击「容器与 K8s」→ 对应子菜单。2. 查看资源列表。3. 可查看详情或执行管理操作。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98685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_DaemonSet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8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sz w:val="18"/>
        </w:rPr>
        <w:t>图 8-5：8.5 DaemonSet 页面（标注：①点击进入DaemonSet菜单）</w:t>
      </w:r>
    </w:p>
    <w:p>
      <w:pPr>
        <w:pStyle w:val="Heading2"/>
      </w:pPr>
      <w:r>
        <w:rPr>
          <w:rFonts w:ascii="微软雅黑" w:hAnsi="微软雅黑" w:eastAsia="微软雅黑"/>
        </w:rPr>
        <w:t>8.6 Service</w:t>
      </w:r>
    </w:p>
    <w:p>
      <w:r>
        <w:rPr>
          <w:rFonts w:ascii="微软雅黑" w:hAnsi="微软雅黑" w:eastAsia="微软雅黑"/>
          <w:b w:val="0"/>
          <w:i w:val="0"/>
        </w:rPr>
        <w:t>Service 页面展示 Kubernetes 集群中服务资源的管理界面。</w:t>
      </w:r>
    </w:p>
    <w:p>
      <w:r>
        <w:rPr>
          <w:rFonts w:ascii="微软雅黑" w:hAnsi="微软雅黑" w:eastAsia="微软雅黑"/>
          <w:b w:val="0"/>
          <w:i w:val="0"/>
        </w:rPr>
        <w:t>操作步骤：1. 点击「容器与 K8s」→ 对应子菜单。2. 查看资源列表。3. 可查看详情或执行管理操作。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98685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4_Servic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8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sz w:val="18"/>
        </w:rPr>
        <w:t>图 8-6：8.6 Service 页面（标注：①点击进入Service菜单）</w:t>
      </w:r>
    </w:p>
    <w:p>
      <w:pPr>
        <w:pStyle w:val="Heading2"/>
      </w:pPr>
      <w:r>
        <w:rPr>
          <w:rFonts w:ascii="微软雅黑" w:hAnsi="微软雅黑" w:eastAsia="微软雅黑"/>
        </w:rPr>
        <w:t>8.7 Ingress</w:t>
      </w:r>
    </w:p>
    <w:p>
      <w:r>
        <w:rPr>
          <w:rFonts w:ascii="微软雅黑" w:hAnsi="微软雅黑" w:eastAsia="微软雅黑"/>
          <w:b w:val="0"/>
          <w:i w:val="0"/>
        </w:rPr>
        <w:t>Ingress 页面展示 Kubernetes 集群中入口路由资源的管理界面。</w:t>
      </w:r>
    </w:p>
    <w:p>
      <w:r>
        <w:rPr>
          <w:rFonts w:ascii="微软雅黑" w:hAnsi="微软雅黑" w:eastAsia="微软雅黑"/>
          <w:b w:val="0"/>
          <w:i w:val="0"/>
        </w:rPr>
        <w:t>操作步骤：1. 点击「容器与 K8s」→ 对应子菜单。2. 查看资源列表。3. 可查看详情或执行管理操作。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98685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5_Ingress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8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sz w:val="18"/>
        </w:rPr>
        <w:t>图 8-7：8.7 Ingress 页面（标注：①点击进入Ingress菜单）</w:t>
      </w:r>
    </w:p>
    <w:p>
      <w:pPr>
        <w:pStyle w:val="Heading2"/>
      </w:pPr>
      <w:r>
        <w:rPr>
          <w:rFonts w:ascii="微软雅黑" w:hAnsi="微软雅黑" w:eastAsia="微软雅黑"/>
        </w:rPr>
        <w:t>8.8 ConfigMap</w:t>
      </w:r>
    </w:p>
    <w:p>
      <w:r>
        <w:rPr>
          <w:rFonts w:ascii="微软雅黑" w:hAnsi="微软雅黑" w:eastAsia="微软雅黑"/>
          <w:b w:val="0"/>
          <w:i w:val="0"/>
        </w:rPr>
        <w:t>ConfigMap 页面展示 Kubernetes 集群中配置映射资源的管理界面。</w:t>
      </w:r>
    </w:p>
    <w:p>
      <w:r>
        <w:rPr>
          <w:rFonts w:ascii="微软雅黑" w:hAnsi="微软雅黑" w:eastAsia="微软雅黑"/>
          <w:b w:val="0"/>
          <w:i w:val="0"/>
        </w:rPr>
        <w:t>操作步骤：1. 点击「容器与 K8s」→ 对应子菜单。2. 查看资源列表。3. 可查看详情或执行管理操作。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98685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6_ConfigMap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8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sz w:val="18"/>
        </w:rPr>
        <w:t>图 8-8：8.8 ConfigMap 页面（标注：①点击进入ConfigMap菜单）</w:t>
      </w:r>
    </w:p>
    <w:p>
      <w:pPr>
        <w:pStyle w:val="Heading2"/>
      </w:pPr>
      <w:r>
        <w:rPr>
          <w:rFonts w:ascii="微软雅黑" w:hAnsi="微软雅黑" w:eastAsia="微软雅黑"/>
        </w:rPr>
        <w:t>8.9 Secret</w:t>
      </w:r>
    </w:p>
    <w:p>
      <w:r>
        <w:rPr>
          <w:rFonts w:ascii="微软雅黑" w:hAnsi="微软雅黑" w:eastAsia="微软雅黑"/>
          <w:b w:val="0"/>
          <w:i w:val="0"/>
        </w:rPr>
        <w:t>Secret 页面展示 Kubernetes 集群中密钥资源的管理界面。</w:t>
      </w:r>
    </w:p>
    <w:p>
      <w:r>
        <w:rPr>
          <w:rFonts w:ascii="微软雅黑" w:hAnsi="微软雅黑" w:eastAsia="微软雅黑"/>
          <w:b w:val="0"/>
          <w:i w:val="0"/>
        </w:rPr>
        <w:t>操作步骤：1. 点击「容器与 K8s」→ 对应子菜单。2. 查看资源列表。3. 可查看详情或执行管理操作。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98685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7_Secret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8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sz w:val="18"/>
        </w:rPr>
        <w:t>图 8-9：8.9 Secret 页面（标注：①点击进入Secret菜单）</w:t>
      </w:r>
    </w:p>
    <w:p>
      <w:pPr>
        <w:pStyle w:val="Heading2"/>
      </w:pPr>
      <w:r>
        <w:rPr>
          <w:rFonts w:ascii="微软雅黑" w:hAnsi="微软雅黑" w:eastAsia="微软雅黑"/>
        </w:rPr>
        <w:t>8.10 HPA</w:t>
      </w:r>
    </w:p>
    <w:p>
      <w:r>
        <w:rPr>
          <w:rFonts w:ascii="微软雅黑" w:hAnsi="微软雅黑" w:eastAsia="微软雅黑"/>
          <w:b w:val="0"/>
          <w:i w:val="0"/>
        </w:rPr>
        <w:t>HPA（Horizontal Pod Autoscaler）页面展示水平自动扩缩容配置。</w:t>
      </w:r>
    </w:p>
    <w:p>
      <w:r>
        <w:rPr>
          <w:rFonts w:ascii="微软雅黑" w:hAnsi="微软雅黑" w:eastAsia="微软雅黑"/>
          <w:b w:val="0"/>
          <w:i w:val="0"/>
        </w:rPr>
        <w:t>操作步骤：1. 点击「容器与 K8s」→ 对应子菜单。2. 查看资源列表。3. 可查看详情或执行管理操作。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98685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8_HPA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8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sz w:val="18"/>
        </w:rPr>
        <w:t>图 8-10：8.10 HPA 页面（标注：①点击进入HPA菜单）</w:t>
      </w:r>
    </w:p>
    <w:p>
      <w:pPr>
        <w:pStyle w:val="Heading2"/>
      </w:pPr>
      <w:r>
        <w:rPr>
          <w:rFonts w:ascii="微软雅黑" w:hAnsi="微软雅黑" w:eastAsia="微软雅黑"/>
        </w:rPr>
        <w:t>8.11 PVC</w:t>
      </w:r>
    </w:p>
    <w:p>
      <w:r>
        <w:rPr>
          <w:rFonts w:ascii="微软雅黑" w:hAnsi="微软雅黑" w:eastAsia="微软雅黑"/>
          <w:b w:val="0"/>
          <w:i w:val="0"/>
        </w:rPr>
        <w:t>PVC（PersistentVolumeClaim）页面展示持久卷声明资源。</w:t>
      </w:r>
    </w:p>
    <w:p>
      <w:r>
        <w:rPr>
          <w:rFonts w:ascii="微软雅黑" w:hAnsi="微软雅黑" w:eastAsia="微软雅黑"/>
          <w:b w:val="0"/>
          <w:i w:val="0"/>
        </w:rPr>
        <w:t>操作步骤：1. 点击「容器与 K8s」→ 对应子菜单。2. 查看资源列表。3. 可查看详情或执行管理操作。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98685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9_PVC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8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sz w:val="18"/>
        </w:rPr>
        <w:t>图 8-11：8.11 PVC 页面（标注：①点击进入PVC菜单）</w:t>
      </w:r>
    </w:p>
    <w:p>
      <w:pPr>
        <w:pStyle w:val="Heading2"/>
      </w:pPr>
      <w:r>
        <w:rPr>
          <w:rFonts w:ascii="微软雅黑" w:hAnsi="微软雅黑" w:eastAsia="微软雅黑"/>
        </w:rPr>
        <w:t>8.12 PV</w:t>
      </w:r>
    </w:p>
    <w:p>
      <w:r>
        <w:rPr>
          <w:rFonts w:ascii="微软雅黑" w:hAnsi="微软雅黑" w:eastAsia="微软雅黑"/>
          <w:b w:val="0"/>
          <w:i w:val="0"/>
        </w:rPr>
        <w:t>PV（PersistentVolume）页面展示持久卷资源。</w:t>
      </w:r>
    </w:p>
    <w:p>
      <w:r>
        <w:rPr>
          <w:rFonts w:ascii="微软雅黑" w:hAnsi="微软雅黑" w:eastAsia="微软雅黑"/>
          <w:b w:val="0"/>
          <w:i w:val="0"/>
        </w:rPr>
        <w:t>操作步骤：1. 点击「容器与 K8s」→ 对应子菜单。2. 查看资源列表。3. 可查看详情或执行管理操作。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98685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0_PV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8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sz w:val="18"/>
        </w:rPr>
        <w:t>图 8-12：8.12 PV 页面（标注：①点击进入PV菜单）</w:t>
      </w:r>
    </w:p>
    <w:p>
      <w:pPr>
        <w:pStyle w:val="Heading2"/>
      </w:pPr>
      <w:r>
        <w:rPr>
          <w:rFonts w:ascii="微软雅黑" w:hAnsi="微软雅黑" w:eastAsia="微软雅黑"/>
        </w:rPr>
        <w:t>8.13 容器拓扑</w:t>
      </w:r>
    </w:p>
    <w:p>
      <w:r>
        <w:rPr>
          <w:rFonts w:ascii="微软雅黑" w:hAnsi="微软雅黑" w:eastAsia="微软雅黑"/>
          <w:b w:val="0"/>
          <w:i w:val="0"/>
        </w:rPr>
        <w:t>容器拓扑页面以可视化方式展示容器之间的关系和调度情况。</w:t>
      </w:r>
    </w:p>
    <w:p>
      <w:r>
        <w:rPr>
          <w:rFonts w:ascii="微软雅黑" w:hAnsi="微软雅黑" w:eastAsia="微软雅黑"/>
          <w:b w:val="0"/>
          <w:i w:val="0"/>
        </w:rPr>
        <w:t>操作步骤：1. 点击「容器与 K8s」→ 对应子菜单。2. 查看资源列表。3. 可查看详情或执行管理操作。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98685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1_容器拓扑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8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sz w:val="18"/>
        </w:rPr>
        <w:t>图 8-13：8.13 容器拓扑 页面（标注：①点击进入容器拓扑菜单）</w:t>
      </w:r>
    </w:p>
    <w:p>
      <w:pPr>
        <w:pStyle w:val="Heading2"/>
      </w:pPr>
      <w:r>
        <w:rPr>
          <w:rFonts w:ascii="微软雅黑" w:hAnsi="微软雅黑" w:eastAsia="微软雅黑"/>
        </w:rPr>
        <w:t>8.14 Docker 概览</w:t>
      </w:r>
    </w:p>
    <w:p>
      <w:r>
        <w:rPr>
          <w:rFonts w:ascii="微软雅黑" w:hAnsi="微软雅黑" w:eastAsia="微软雅黑"/>
          <w:b w:val="0"/>
          <w:i w:val="0"/>
        </w:rPr>
        <w:t>Docker 概览页面展示 Docker 容器的整体运行状态。</w:t>
      </w:r>
    </w:p>
    <w:p>
      <w:r>
        <w:rPr>
          <w:rFonts w:ascii="微软雅黑" w:hAnsi="微软雅黑" w:eastAsia="微软雅黑"/>
          <w:b w:val="0"/>
          <w:i w:val="0"/>
        </w:rPr>
        <w:t>操作步骤：1. 点击「容器与 K8s」→ 对应子菜单。2. 查看资源列表。3. 可查看详情或执行管理操作。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98685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2_Docker_概览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8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sz w:val="18"/>
        </w:rPr>
        <w:t>图 8-14：8.14 Docker 概览 页面（标注：①点击进入Docker概览菜单）</w:t>
      </w:r>
    </w:p>
    <w:p>
      <w:pPr>
        <w:pStyle w:val="Heading2"/>
      </w:pPr>
      <w:r>
        <w:rPr>
          <w:rFonts w:ascii="微软雅黑" w:hAnsi="微软雅黑" w:eastAsia="微软雅黑"/>
        </w:rPr>
        <w:t>8.15 Docker 容器列表</w:t>
      </w:r>
    </w:p>
    <w:p>
      <w:r>
        <w:rPr>
          <w:rFonts w:ascii="微软雅黑" w:hAnsi="微软雅黑" w:eastAsia="微软雅黑"/>
          <w:b w:val="0"/>
          <w:i w:val="0"/>
        </w:rPr>
        <w:t>Docker 容器列表页面展示所有 Docker 容器的详细信息。</w:t>
      </w:r>
    </w:p>
    <w:p>
      <w:r>
        <w:rPr>
          <w:rFonts w:ascii="微软雅黑" w:hAnsi="微软雅黑" w:eastAsia="微软雅黑"/>
          <w:b w:val="0"/>
          <w:i w:val="0"/>
        </w:rPr>
        <w:t>操作步骤：1. 点击「容器与 K8s」→ 对应子菜单。2. 查看资源列表。3. 可查看详情或执行管理操作。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98685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3_Docker_容器列表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8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sz w:val="18"/>
        </w:rPr>
        <w:t>图 8-15：8.15 Docker 容器列表 页面（标注：①点击进入Docker容器列表菜单）</w:t>
      </w:r>
    </w:p>
    <w:p>
      <w:pPr>
        <w:pStyle w:val="Heading1"/>
      </w:pPr>
      <w:r>
        <w:rPr>
          <w:rFonts w:ascii="微软雅黑" w:hAnsi="微软雅黑" w:eastAsia="微软雅黑"/>
        </w:rPr>
        <w:t>九、系统管理</w:t>
      </w:r>
    </w:p>
    <w:p>
      <w:pPr>
        <w:pStyle w:val="Heading2"/>
      </w:pPr>
      <w:r>
        <w:rPr>
          <w:rFonts w:ascii="微软雅黑" w:hAnsi="微软雅黑" w:eastAsia="微软雅黑"/>
        </w:rPr>
        <w:t>9.1 用户管理</w:t>
      </w:r>
    </w:p>
    <w:p>
      <w:r>
        <w:rPr>
          <w:rFonts w:ascii="微软雅黑" w:hAnsi="微软雅黑" w:eastAsia="微软雅黑"/>
          <w:b w:val="0"/>
          <w:i w:val="0"/>
        </w:rPr>
        <w:t>进入路径：侧边栏 → 系统管理 → 用户与权限 → 用户管理</w:t>
      </w:r>
    </w:p>
    <w:p>
      <w:r>
        <w:rPr>
          <w:rFonts w:ascii="微软雅黑" w:hAnsi="微软雅黑" w:eastAsia="微软雅黑"/>
          <w:b w:val="0"/>
          <w:i w:val="0"/>
        </w:rPr>
        <w:t>步骤 1：进入用户管理页面</w:t>
      </w:r>
    </w:p>
    <w:p>
      <w:r>
        <w:rPr>
          <w:rFonts w:ascii="微软雅黑" w:hAnsi="微软雅黑" w:eastAsia="微软雅黑"/>
          <w:b w:val="0"/>
          <w:i w:val="0"/>
        </w:rPr>
        <w:t>步骤 2：查看系统用户列表：用户名 / 角色 / 状态 / 最后登录时间</w:t>
      </w:r>
    </w:p>
    <w:p>
      <w:r>
        <w:rPr>
          <w:rFonts w:ascii="微软雅黑" w:hAnsi="微软雅黑" w:eastAsia="微软雅黑"/>
          <w:b w:val="0"/>
          <w:i w:val="0"/>
        </w:rPr>
        <w:t>步骤 3：点击「新增用户」创建新用户：填写用户名 / 密码 / 角色（管理员/操作员/只读）</w:t>
      </w:r>
    </w:p>
    <w:p>
      <w:r>
        <w:rPr>
          <w:rFonts w:ascii="微软雅黑" w:hAnsi="微软雅黑" w:eastAsia="微软雅黑"/>
          <w:b w:val="0"/>
          <w:i w:val="0"/>
        </w:rPr>
        <w:t>步骤 4：点击用户行的「编辑」按钮修改用户信息和角色</w:t>
      </w:r>
    </w:p>
    <w:p>
      <w:r>
        <w:rPr>
          <w:rFonts w:ascii="微软雅黑" w:hAnsi="微软雅黑" w:eastAsia="微软雅黑"/>
          <w:b w:val="0"/>
          <w:i w:val="0"/>
        </w:rPr>
        <w:t>步骤 5：点击「禁用」按钮临时停用用户账号</w:t>
      </w:r>
    </w:p>
    <w:p>
      <w:r>
        <w:rPr>
          <w:rFonts w:ascii="微软雅黑" w:hAnsi="微软雅黑" w:eastAsia="微软雅黑"/>
          <w:b w:val="0"/>
          <w:i w:val="0"/>
        </w:rPr>
        <w:t>步骤 6：点击「删除」按钮永久删除用户（需确认）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98685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4_用户管理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8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sz w:val="18"/>
        </w:rPr>
        <w:t>图 9-1：用户管理页面（标注：①点击进入用户管理菜单）</w:t>
      </w:r>
    </w:p>
    <w:p>
      <w:pPr>
        <w:pStyle w:val="Heading2"/>
      </w:pPr>
      <w:r>
        <w:rPr>
          <w:rFonts w:ascii="微软雅黑" w:hAnsi="微软雅黑" w:eastAsia="微软雅黑"/>
        </w:rPr>
        <w:t>9.2 操作审计</w:t>
      </w:r>
    </w:p>
    <w:p>
      <w:r>
        <w:rPr>
          <w:rFonts w:ascii="微软雅黑" w:hAnsi="微软雅黑" w:eastAsia="微软雅黑"/>
          <w:b w:val="0"/>
          <w:i w:val="0"/>
        </w:rPr>
        <w:t>进入路径：侧边栏 → 系统管理 → 用户与权限 → 操作审计</w:t>
      </w:r>
    </w:p>
    <w:p>
      <w:r>
        <w:rPr>
          <w:rFonts w:ascii="微软雅黑" w:hAnsi="微软雅黑" w:eastAsia="微软雅黑"/>
          <w:b w:val="0"/>
          <w:i w:val="0"/>
        </w:rPr>
        <w:t>步骤 1：进入操作审计页面</w:t>
      </w:r>
    </w:p>
    <w:p>
      <w:r>
        <w:rPr>
          <w:rFonts w:ascii="微软雅黑" w:hAnsi="微软雅黑" w:eastAsia="微软雅黑"/>
          <w:b w:val="0"/>
          <w:i w:val="0"/>
        </w:rPr>
        <w:t>步骤 2：查看所有用户的操作记录：操作时间 / 用户 / 操作类型 / 目标 / 结果</w:t>
      </w:r>
    </w:p>
    <w:p>
      <w:r>
        <w:rPr>
          <w:rFonts w:ascii="微软雅黑" w:hAnsi="微软雅黑" w:eastAsia="微软雅黑"/>
          <w:b w:val="0"/>
          <w:i w:val="0"/>
        </w:rPr>
        <w:t>步骤 3：支持按时间范围、用户、操作类型筛选</w:t>
      </w:r>
    </w:p>
    <w:p>
      <w:r>
        <w:rPr>
          <w:rFonts w:ascii="微软雅黑" w:hAnsi="微软雅黑" w:eastAsia="微软雅黑"/>
          <w:b w:val="0"/>
          <w:i w:val="0"/>
        </w:rPr>
        <w:t>步骤 4：用于安全审计和操作追溯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98685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5_操作审计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8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sz w:val="18"/>
        </w:rPr>
        <w:t>图 9-2：操作审计页面（标注：①点击进入操作审计菜单）</w:t>
      </w:r>
    </w:p>
    <w:p>
      <w:pPr>
        <w:pStyle w:val="Heading2"/>
      </w:pPr>
      <w:r>
        <w:rPr>
          <w:rFonts w:ascii="微软雅黑" w:hAnsi="微软雅黑" w:eastAsia="微软雅黑"/>
        </w:rPr>
        <w:t>9.3 通知渠道</w:t>
      </w:r>
    </w:p>
    <w:p>
      <w:r>
        <w:rPr>
          <w:rFonts w:ascii="微软雅黑" w:hAnsi="微软雅黑" w:eastAsia="微软雅黑"/>
          <w:b w:val="0"/>
          <w:i w:val="0"/>
        </w:rPr>
        <w:t>进入路径：侧边栏 → 系统管理 → 通知管理 → 通知渠道</w:t>
      </w:r>
    </w:p>
    <w:p>
      <w:r>
        <w:rPr>
          <w:rFonts w:ascii="微软雅黑" w:hAnsi="微软雅黑" w:eastAsia="微软雅黑"/>
          <w:b w:val="0"/>
          <w:i w:val="0"/>
        </w:rPr>
        <w:t>步骤 1：进入通知渠道页面</w:t>
      </w:r>
    </w:p>
    <w:p>
      <w:r>
        <w:rPr>
          <w:rFonts w:ascii="微软雅黑" w:hAnsi="微软雅黑" w:eastAsia="微软雅黑"/>
          <w:b w:val="0"/>
          <w:i w:val="0"/>
        </w:rPr>
        <w:t>步骤 2：查看已配置的通知渠道（邮件 / 钉钉 / 企业微信 / Webhook 等）</w:t>
      </w:r>
    </w:p>
    <w:p>
      <w:r>
        <w:rPr>
          <w:rFonts w:ascii="微软雅黑" w:hAnsi="微软雅黑" w:eastAsia="微软雅黑"/>
          <w:b w:val="0"/>
          <w:i w:val="0"/>
        </w:rPr>
        <w:t>步骤 3：点击「新增渠道」配置新的通知方式</w:t>
      </w:r>
    </w:p>
    <w:p>
      <w:r>
        <w:rPr>
          <w:rFonts w:ascii="微软雅黑" w:hAnsi="微软雅黑" w:eastAsia="微软雅黑"/>
          <w:b w:val="0"/>
          <w:i w:val="0"/>
        </w:rPr>
        <w:t>步骤 4：填写渠道类型和连接参数</w:t>
      </w:r>
    </w:p>
    <w:p>
      <w:r>
        <w:rPr>
          <w:rFonts w:ascii="微软雅黑" w:hAnsi="微软雅黑" w:eastAsia="微软雅黑"/>
          <w:b w:val="0"/>
          <w:i w:val="0"/>
        </w:rPr>
        <w:t>步骤 5：点击「测试发送」验证配置是否正确</w:t>
      </w:r>
    </w:p>
    <w:p>
      <w:r>
        <w:rPr>
          <w:rFonts w:ascii="微软雅黑" w:hAnsi="微软雅黑" w:eastAsia="微软雅黑"/>
          <w:b w:val="0"/>
          <w:i w:val="0"/>
        </w:rPr>
        <w:t>步骤 6：保存渠道配置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98685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4_通知渠道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8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sz w:val="18"/>
        </w:rPr>
        <w:t>图 9-3：通知渠道页面（标注：①点击进入通知渠道菜单）</w:t>
      </w:r>
    </w:p>
    <w:p>
      <w:pPr>
        <w:pStyle w:val="Heading2"/>
      </w:pPr>
      <w:r>
        <w:rPr>
          <w:rFonts w:ascii="微软雅黑" w:hAnsi="微软雅黑" w:eastAsia="微软雅黑"/>
        </w:rPr>
        <w:t>9.4 通知模板</w:t>
      </w:r>
    </w:p>
    <w:p>
      <w:r>
        <w:rPr>
          <w:rFonts w:ascii="微软雅黑" w:hAnsi="微软雅黑" w:eastAsia="微软雅黑"/>
          <w:b w:val="0"/>
          <w:i w:val="0"/>
        </w:rPr>
        <w:t>进入路径：侧边栏 → 系统管理 → 通知管理 → 通知模板</w:t>
      </w:r>
    </w:p>
    <w:p>
      <w:r>
        <w:rPr>
          <w:rFonts w:ascii="微软雅黑" w:hAnsi="微软雅黑" w:eastAsia="微软雅黑"/>
          <w:b w:val="0"/>
          <w:i w:val="0"/>
        </w:rPr>
        <w:t>步骤 1：进入通知模板页面</w:t>
      </w:r>
    </w:p>
    <w:p>
      <w:r>
        <w:rPr>
          <w:rFonts w:ascii="微软雅黑" w:hAnsi="微软雅黑" w:eastAsia="微软雅黑"/>
          <w:b w:val="0"/>
          <w:i w:val="0"/>
        </w:rPr>
        <w:t>步骤 2：查看和编辑告警通知的内容模板</w:t>
      </w:r>
    </w:p>
    <w:p>
      <w:r>
        <w:rPr>
          <w:rFonts w:ascii="微软雅黑" w:hAnsi="微软雅黑" w:eastAsia="微软雅黑"/>
          <w:b w:val="0"/>
          <w:i w:val="0"/>
        </w:rPr>
        <w:t>步骤 3：支持自定义变量（如 {{alert_name}}、{{severity}} 等）</w:t>
      </w:r>
    </w:p>
    <w:p>
      <w:r>
        <w:rPr>
          <w:rFonts w:ascii="微软雅黑" w:hAnsi="微软雅黑" w:eastAsia="微软雅黑"/>
          <w:b w:val="0"/>
          <w:i w:val="0"/>
        </w:rPr>
        <w:t>步骤 4：修改后保存，新告警通知将使用更新后的模板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98685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5_通知模板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8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sz w:val="18"/>
        </w:rPr>
        <w:t>图 9-4：通知模板页面（标注：①点击进入通知模板菜单）</w:t>
      </w:r>
    </w:p>
    <w:p>
      <w:pPr>
        <w:pStyle w:val="Heading2"/>
      </w:pPr>
      <w:r>
        <w:rPr>
          <w:rFonts w:ascii="微软雅黑" w:hAnsi="微软雅黑" w:eastAsia="微软雅黑"/>
        </w:rPr>
        <w:t>9.5 告警静默</w:t>
      </w:r>
    </w:p>
    <w:p>
      <w:r>
        <w:rPr>
          <w:rFonts w:ascii="微软雅黑" w:hAnsi="微软雅黑" w:eastAsia="微软雅黑"/>
          <w:b w:val="0"/>
          <w:i w:val="0"/>
        </w:rPr>
        <w:t>进入路径：侧边栏 → 系统管理 → 通知管理 → 告警静默</w:t>
      </w:r>
    </w:p>
    <w:p>
      <w:r>
        <w:rPr>
          <w:rFonts w:ascii="微软雅黑" w:hAnsi="微软雅黑" w:eastAsia="微软雅黑"/>
          <w:b w:val="0"/>
          <w:i w:val="0"/>
        </w:rPr>
        <w:t>步骤 1：进入告警静默页面</w:t>
      </w:r>
    </w:p>
    <w:p>
      <w:r>
        <w:rPr>
          <w:rFonts w:ascii="微软雅黑" w:hAnsi="微软雅黑" w:eastAsia="微软雅黑"/>
          <w:b w:val="0"/>
          <w:i w:val="0"/>
        </w:rPr>
        <w:t>步骤 2：点击「新增静默规则」</w:t>
      </w:r>
    </w:p>
    <w:p>
      <w:r>
        <w:rPr>
          <w:rFonts w:ascii="微软雅黑" w:hAnsi="微软雅黑" w:eastAsia="微软雅黑"/>
          <w:b w:val="0"/>
          <w:i w:val="0"/>
        </w:rPr>
        <w:t>步骤 3：选择静默的告警匹配条件（如特定资产、特定级别、特定指标）</w:t>
      </w:r>
    </w:p>
    <w:p>
      <w:r>
        <w:rPr>
          <w:rFonts w:ascii="微软雅黑" w:hAnsi="微软雅黑" w:eastAsia="微软雅黑"/>
          <w:b w:val="0"/>
          <w:i w:val="0"/>
        </w:rPr>
        <w:t>步骤 4：设置静默时间段（开始时间～结束时间）</w:t>
      </w:r>
    </w:p>
    <w:p>
      <w:r>
        <w:rPr>
          <w:rFonts w:ascii="微软雅黑" w:hAnsi="微软雅黑" w:eastAsia="微软雅黑"/>
          <w:b w:val="0"/>
          <w:i w:val="0"/>
        </w:rPr>
        <w:t>步骤 5：保存后，符合条件的新告警在此期间不会发送通知</w:t>
      </w:r>
    </w:p>
    <w:p>
      <w:r>
        <w:rPr>
          <w:rFonts w:ascii="微软雅黑" w:hAnsi="微软雅黑" w:eastAsia="微软雅黑"/>
          <w:b w:val="0"/>
          <w:i w:val="0"/>
        </w:rPr>
        <w:t>💡 提示：适用于计划维护窗口期，避免维护操作产生的大量告警通知。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98685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7_告警静默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8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sz w:val="18"/>
        </w:rPr>
        <w:t>图 9-5：告警静默页面（标注：①点击进入告警静默菜单）</w:t>
      </w:r>
    </w:p>
    <w:p>
      <w:pPr>
        <w:pStyle w:val="Heading2"/>
      </w:pPr>
      <w:r>
        <w:rPr>
          <w:rFonts w:ascii="微软雅黑" w:hAnsi="微软雅黑" w:eastAsia="微软雅黑"/>
        </w:rPr>
        <w:t>9.6 告警回调</w:t>
      </w:r>
    </w:p>
    <w:p>
      <w:r>
        <w:rPr>
          <w:rFonts w:ascii="微软雅黑" w:hAnsi="微软雅黑" w:eastAsia="微软雅黑"/>
          <w:b w:val="0"/>
          <w:i w:val="0"/>
        </w:rPr>
        <w:t>进入路径：侧边栏 → 系统管理 → 通知管理 → 告警回调</w:t>
      </w:r>
    </w:p>
    <w:p>
      <w:r>
        <w:rPr>
          <w:rFonts w:ascii="微软雅黑" w:hAnsi="微软雅黑" w:eastAsia="微软雅黑"/>
          <w:b w:val="0"/>
          <w:i w:val="0"/>
        </w:rPr>
        <w:t>步骤 1：进入告警回调配置页面</w:t>
      </w:r>
    </w:p>
    <w:p>
      <w:r>
        <w:rPr>
          <w:rFonts w:ascii="微软雅黑" w:hAnsi="微软雅黑" w:eastAsia="微软雅黑"/>
          <w:b w:val="0"/>
          <w:i w:val="0"/>
        </w:rPr>
        <w:t>步骤 2：点击「新增回调」</w:t>
      </w:r>
    </w:p>
    <w:p>
      <w:r>
        <w:rPr>
          <w:rFonts w:ascii="微软雅黑" w:hAnsi="微软雅黑" w:eastAsia="微软雅黑"/>
          <w:b w:val="0"/>
          <w:i w:val="0"/>
        </w:rPr>
        <w:t>步骤 3：填写回调 URL（告警触发时系统将向此地址发送 HTTP 请求）</w:t>
      </w:r>
    </w:p>
    <w:p>
      <w:r>
        <w:rPr>
          <w:rFonts w:ascii="微软雅黑" w:hAnsi="微软雅黑" w:eastAsia="微软雅黑"/>
          <w:b w:val="0"/>
          <w:i w:val="0"/>
        </w:rPr>
        <w:t>步骤 4：选择触发条件（告警创建/确认/解决时触发）</w:t>
      </w:r>
    </w:p>
    <w:p>
      <w:r>
        <w:rPr>
          <w:rFonts w:ascii="微软雅黑" w:hAnsi="微软雅黑" w:eastAsia="微软雅黑"/>
          <w:b w:val="0"/>
          <w:i w:val="0"/>
        </w:rPr>
        <w:t>步骤 5：保存配置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98685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6_告警回调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8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sz w:val="18"/>
        </w:rPr>
        <w:t>图 9-6：告警回调页面（标注：①点击进入告警回调菜单）</w:t>
      </w:r>
    </w:p>
    <w:p>
      <w:pPr>
        <w:pStyle w:val="Heading2"/>
      </w:pPr>
      <w:r>
        <w:rPr>
          <w:rFonts w:ascii="微软雅黑" w:hAnsi="微软雅黑" w:eastAsia="微软雅黑"/>
        </w:rPr>
        <w:t>9.7 系统设置</w:t>
      </w:r>
    </w:p>
    <w:p>
      <w:r>
        <w:rPr>
          <w:rFonts w:ascii="微软雅黑" w:hAnsi="微软雅黑" w:eastAsia="微软雅黑"/>
          <w:b w:val="0"/>
          <w:i w:val="0"/>
        </w:rPr>
        <w:t>进入路径：侧边栏 → 系统管理 → 系统配置 → 系统设置</w:t>
      </w:r>
    </w:p>
    <w:p>
      <w:r>
        <w:rPr>
          <w:rFonts w:ascii="微软雅黑" w:hAnsi="微软雅黑" w:eastAsia="微软雅黑"/>
          <w:b w:val="0"/>
          <w:i w:val="0"/>
        </w:rPr>
        <w:t>步骤 1：进入系统设置页面</w:t>
      </w:r>
    </w:p>
    <w:p>
      <w:r>
        <w:rPr>
          <w:rFonts w:ascii="微软雅黑" w:hAnsi="微软雅黑" w:eastAsia="微软雅黑"/>
          <w:b w:val="0"/>
          <w:i w:val="0"/>
        </w:rPr>
        <w:t>步骤 2：配置全局参数：系统名称 / 默认刷新间隔 / 数据保留周期 / 告警收敛策略等</w:t>
      </w:r>
    </w:p>
    <w:p>
      <w:r>
        <w:rPr>
          <w:rFonts w:ascii="微软雅黑" w:hAnsi="微软雅黑" w:eastAsia="微软雅黑"/>
          <w:b w:val="0"/>
          <w:i w:val="0"/>
        </w:rPr>
        <w:t>步骤 3：修改后点击「保存」，设置立即生效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98685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6_系统设置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8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sz w:val="18"/>
        </w:rPr>
        <w:t>图 9-7：系统设置页面（标注：①点击进入系统设置菜单）</w:t>
      </w:r>
    </w:p>
    <w:p>
      <w:pPr>
        <w:pStyle w:val="Heading2"/>
      </w:pPr>
      <w:r>
        <w:rPr>
          <w:rFonts w:ascii="微软雅黑" w:hAnsi="微软雅黑" w:eastAsia="微软雅黑"/>
        </w:rPr>
        <w:t>9.8 Dashboard 配置</w:t>
      </w:r>
    </w:p>
    <w:p>
      <w:r>
        <w:rPr>
          <w:rFonts w:ascii="微软雅黑" w:hAnsi="微软雅黑" w:eastAsia="微软雅黑"/>
          <w:b w:val="0"/>
          <w:i w:val="0"/>
        </w:rPr>
        <w:t>进入路径：侧边栏 → 系统管理 → 系统配置 → Dashboard 配置</w:t>
      </w:r>
    </w:p>
    <w:p>
      <w:r>
        <w:rPr>
          <w:rFonts w:ascii="微软雅黑" w:hAnsi="微软雅黑" w:eastAsia="微软雅黑"/>
          <w:b w:val="0"/>
          <w:i w:val="0"/>
        </w:rPr>
        <w:t>步骤 1：进入 Dashboard 配置页面</w:t>
      </w:r>
    </w:p>
    <w:p>
      <w:r>
        <w:rPr>
          <w:rFonts w:ascii="微软雅黑" w:hAnsi="微软雅黑" w:eastAsia="微软雅黑"/>
          <w:b w:val="0"/>
          <w:i w:val="0"/>
        </w:rPr>
        <w:t>步骤 2：自定义仪表盘上显示的卡片和图表</w:t>
      </w:r>
    </w:p>
    <w:p>
      <w:r>
        <w:rPr>
          <w:rFonts w:ascii="微软雅黑" w:hAnsi="微软雅黑" w:eastAsia="微软雅黑"/>
          <w:b w:val="0"/>
          <w:i w:val="0"/>
        </w:rPr>
        <w:t>步骤 3：拖拽调整卡片顺序和大小</w:t>
      </w:r>
    </w:p>
    <w:p>
      <w:r>
        <w:rPr>
          <w:rFonts w:ascii="微软雅黑" w:hAnsi="微软雅黑" w:eastAsia="微软雅黑"/>
          <w:b w:val="0"/>
          <w:i w:val="0"/>
        </w:rPr>
        <w:t>步骤 4：添加/移除指标卡片</w:t>
      </w:r>
    </w:p>
    <w:p>
      <w:r>
        <w:rPr>
          <w:rFonts w:ascii="微软雅黑" w:hAnsi="微软雅黑" w:eastAsia="微软雅黑"/>
          <w:b w:val="0"/>
          <w:i w:val="0"/>
        </w:rPr>
        <w:t>步骤 5：保存布局配置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98685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8_Dashboard_配置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8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sz w:val="18"/>
        </w:rPr>
        <w:t>图 9-8：Dashboard配置页面（标注：①点击进入Dashboard配置菜单）</w:t>
      </w:r>
    </w:p>
    <w:p>
      <w:pPr>
        <w:pStyle w:val="Heading2"/>
      </w:pPr>
      <w:r>
        <w:rPr>
          <w:rFonts w:ascii="微软雅黑" w:hAnsi="微软雅黑" w:eastAsia="微软雅黑"/>
        </w:rPr>
        <w:t>9.9 定时报告</w:t>
      </w:r>
    </w:p>
    <w:p>
      <w:r>
        <w:rPr>
          <w:rFonts w:ascii="微软雅黑" w:hAnsi="微软雅黑" w:eastAsia="微软雅黑"/>
          <w:b w:val="0"/>
          <w:i w:val="0"/>
        </w:rPr>
        <w:t>进入路径：侧边栏 → 系统管理 → 系统配置 → 定时报告</w:t>
      </w:r>
    </w:p>
    <w:p>
      <w:r>
        <w:rPr>
          <w:rFonts w:ascii="微软雅黑" w:hAnsi="微软雅黑" w:eastAsia="微软雅黑"/>
          <w:b w:val="0"/>
          <w:i w:val="0"/>
        </w:rPr>
        <w:t>步骤 1：进入定时报告页面</w:t>
      </w:r>
    </w:p>
    <w:p>
      <w:r>
        <w:rPr>
          <w:rFonts w:ascii="微软雅黑" w:hAnsi="微软雅黑" w:eastAsia="微软雅黑"/>
          <w:b w:val="0"/>
          <w:i w:val="0"/>
        </w:rPr>
        <w:t>步骤 2：查看已配置的定时报告任务</w:t>
      </w:r>
    </w:p>
    <w:p>
      <w:r>
        <w:rPr>
          <w:rFonts w:ascii="微软雅黑" w:hAnsi="微软雅黑" w:eastAsia="微软雅黑"/>
          <w:b w:val="0"/>
          <w:i w:val="0"/>
        </w:rPr>
        <w:t>步骤 3：点击「新建报告」配置自动报告：选择报告类型 / 时间范围 / 接收人 / 发送频率</w:t>
      </w:r>
    </w:p>
    <w:p>
      <w:r>
        <w:rPr>
          <w:rFonts w:ascii="微软雅黑" w:hAnsi="微软雅黑" w:eastAsia="微软雅黑"/>
          <w:b w:val="0"/>
          <w:i w:val="0"/>
        </w:rPr>
        <w:t>步骤 4：报告会按配置的频率自动生成并发送到指定渠道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98685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9_定时报告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8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sz w:val="18"/>
        </w:rPr>
        <w:t>图 9-9：定时报告页面（标注：①点击进入定时报告菜单）</w:t>
      </w:r>
    </w:p>
    <w:p>
      <w:pPr>
        <w:pStyle w:val="Heading2"/>
      </w:pPr>
      <w:r>
        <w:rPr>
          <w:rFonts w:ascii="微软雅黑" w:hAnsi="微软雅黑" w:eastAsia="微软雅黑"/>
        </w:rPr>
        <w:t>9.10 API 令牌</w:t>
      </w:r>
    </w:p>
    <w:p>
      <w:r>
        <w:rPr>
          <w:rFonts w:ascii="微软雅黑" w:hAnsi="微软雅黑" w:eastAsia="微软雅黑"/>
          <w:b w:val="0"/>
          <w:i w:val="0"/>
        </w:rPr>
        <w:t>进入路径：侧边栏 → 系统管理 → 开放接口 → API 令牌</w:t>
      </w:r>
    </w:p>
    <w:p>
      <w:r>
        <w:rPr>
          <w:rFonts w:ascii="微软雅黑" w:hAnsi="微软雅黑" w:eastAsia="微软雅黑"/>
          <w:b w:val="0"/>
          <w:i w:val="0"/>
        </w:rPr>
        <w:t>步骤 1：进入 API 令牌管理页面</w:t>
      </w:r>
    </w:p>
    <w:p>
      <w:r>
        <w:rPr>
          <w:rFonts w:ascii="微软雅黑" w:hAnsi="微软雅黑" w:eastAsia="微软雅黑"/>
          <w:b w:val="0"/>
          <w:i w:val="0"/>
        </w:rPr>
        <w:t>步骤 2：查看已创建的令牌列表：名称 / 权限范围 / 创建时间 / 过期时间 / 状态</w:t>
      </w:r>
    </w:p>
    <w:p>
      <w:r>
        <w:rPr>
          <w:rFonts w:ascii="微软雅黑" w:hAnsi="微软雅黑" w:eastAsia="微软雅黑"/>
          <w:b w:val="0"/>
          <w:i w:val="0"/>
        </w:rPr>
        <w:t>步骤 3：点击「创建令牌」生成新的 API 访问令牌</w:t>
      </w:r>
    </w:p>
    <w:p>
      <w:r>
        <w:rPr>
          <w:rFonts w:ascii="微软雅黑" w:hAnsi="微软雅黑" w:eastAsia="微软雅黑"/>
          <w:b w:val="0"/>
          <w:i w:val="0"/>
        </w:rPr>
        <w:t>步骤 4：设置令牌权限范围（只读/读写）和有效期</w:t>
      </w:r>
    </w:p>
    <w:p>
      <w:r>
        <w:rPr>
          <w:rFonts w:ascii="微软雅黑" w:hAnsi="微软雅黑" w:eastAsia="微软雅黑"/>
          <w:b w:val="0"/>
          <w:i w:val="0"/>
        </w:rPr>
        <w:t>步骤 5：创建后系统显示令牌值（仅显示一次，请立即复制保存）</w:t>
      </w:r>
    </w:p>
    <w:p>
      <w:r>
        <w:rPr>
          <w:rFonts w:ascii="微软雅黑" w:hAnsi="微软雅黑" w:eastAsia="微软雅黑"/>
          <w:b w:val="0"/>
          <w:i w:val="0"/>
        </w:rPr>
        <w:t>步骤 6：对不再使用的令牌点击「吊销」使其失效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98685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_API_令牌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8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sz w:val="18"/>
        </w:rPr>
        <w:t>图 9-10：API令牌页面（标注：①点击进入API令牌菜单）</w:t>
      </w:r>
    </w:p>
    <w:p>
      <w:pPr>
        <w:pStyle w:val="Heading2"/>
      </w:pPr>
      <w:r>
        <w:rPr>
          <w:rFonts w:ascii="微软雅黑" w:hAnsi="微软雅黑" w:eastAsia="微软雅黑"/>
        </w:rPr>
        <w:t>9.11 API 文档</w:t>
      </w:r>
    </w:p>
    <w:p>
      <w:r>
        <w:rPr>
          <w:rFonts w:ascii="微软雅黑" w:hAnsi="微软雅黑" w:eastAsia="微软雅黑"/>
          <w:b w:val="0"/>
          <w:i w:val="0"/>
        </w:rPr>
        <w:t>API 文档页面提供系统 REST API 接口的在线文档，方便开发者查阅和调试。</w:t>
      </w:r>
    </w:p>
    <w:p>
      <w:r>
        <w:rPr>
          <w:rFonts w:ascii="微软雅黑" w:hAnsi="微软雅黑" w:eastAsia="微软雅黑"/>
          <w:b w:val="0"/>
          <w:i w:val="0"/>
        </w:rPr>
        <w:t>操作步骤：1. 点击「系统管理」→「开放接口」→「API 文档」。2. 查看所有可用 API 端点。3. 可在线测试 API 接口。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98685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1_API_文档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8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sz w:val="18"/>
        </w:rPr>
        <w:t>图 9-11：API 文档页面（标注：①点击进入API文档菜单）</w:t>
      </w:r>
    </w:p>
    <w:p>
      <w:pPr>
        <w:pStyle w:val="Heading2"/>
      </w:pPr>
      <w:r>
        <w:rPr>
          <w:rFonts w:ascii="微软雅黑" w:hAnsi="微软雅黑" w:eastAsia="微软雅黑"/>
        </w:rPr>
        <w:t>9.12 ES 集成</w:t>
      </w:r>
    </w:p>
    <w:p>
      <w:r>
        <w:rPr>
          <w:rFonts w:ascii="微软雅黑" w:hAnsi="微软雅黑" w:eastAsia="微软雅黑"/>
          <w:b w:val="0"/>
          <w:i w:val="0"/>
        </w:rPr>
        <w:t>ES 集成页面用于配置 Elasticsearch 数据源连接，支持将日志和指标数据写入 ES。</w:t>
      </w:r>
    </w:p>
    <w:p>
      <w:r>
        <w:rPr>
          <w:rFonts w:ascii="微软雅黑" w:hAnsi="微软雅黑" w:eastAsia="微软雅黑"/>
          <w:b w:val="0"/>
          <w:i w:val="0"/>
        </w:rPr>
        <w:t>操作步骤：1. 点击「系统管理」→「集成管理」→「ES 集成」。2. 查看已配置的 ES 连接。3. 可新增、编辑或删除配置。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98685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2_ES_集成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8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sz w:val="18"/>
        </w:rPr>
        <w:t>图 9-12：ES 集成页面（标注：①点击进入ES集成菜单）</w:t>
      </w:r>
    </w:p>
    <w:p>
      <w:pPr>
        <w:pStyle w:val="Heading2"/>
      </w:pPr>
      <w:r>
        <w:rPr>
          <w:rFonts w:ascii="微软雅黑" w:hAnsi="微软雅黑" w:eastAsia="微软雅黑"/>
        </w:rPr>
        <w:t>9.13 Kafka 管道</w:t>
      </w:r>
    </w:p>
    <w:p>
      <w:r>
        <w:rPr>
          <w:rFonts w:ascii="微软雅黑" w:hAnsi="微软雅黑" w:eastAsia="微软雅黑"/>
          <w:b w:val="0"/>
          <w:i w:val="0"/>
        </w:rPr>
        <w:t>Kafka 管道页面用于配置 Kafka 消息队列连接，支持事件数据的流式处理。</w:t>
      </w:r>
    </w:p>
    <w:p>
      <w:r>
        <w:rPr>
          <w:rFonts w:ascii="微软雅黑" w:hAnsi="微软雅黑" w:eastAsia="微软雅黑"/>
          <w:b w:val="0"/>
          <w:i w:val="0"/>
        </w:rPr>
        <w:t>操作步骤：1. 点击「系统管理」→「集成管理」→「Kafka 管道」。2. 查看已配置的 Kafka 连接和 Topic。3. 可新增、编辑或删除配置。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98685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3_Kafka_管道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8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sz w:val="18"/>
        </w:rPr>
        <w:t>图 9-13：Kafka 管道页面（标注：①点击进入Kafka管道菜单）</w:t>
      </w:r>
    </w:p>
    <w:p>
      <w:pPr>
        <w:pStyle w:val="Heading1"/>
      </w:pPr>
      <w:r>
        <w:rPr>
          <w:rFonts w:ascii="微软雅黑" w:hAnsi="微软雅黑" w:eastAsia="微软雅黑"/>
        </w:rPr>
        <w:t>十、智能分析（附录）</w:t>
      </w:r>
    </w:p>
    <w:p>
      <w:r>
        <w:rPr>
          <w:rFonts w:ascii="微软雅黑" w:hAnsi="微软雅黑" w:eastAsia="微软雅黑"/>
          <w:b w:val="0"/>
          <w:i w:val="0"/>
        </w:rPr>
        <w:t>本章介绍系统的智能分析功能，包括根因分析和趋势预测。这些功能不对应独立菜单，而是集成在事件中心和 AIOps 智能体中。</w:t>
      </w:r>
    </w:p>
    <w:p>
      <w:pPr>
        <w:pStyle w:val="Heading2"/>
      </w:pPr>
      <w:r>
        <w:rPr>
          <w:rFonts w:ascii="微软雅黑" w:hAnsi="微软雅黑" w:eastAsia="微软雅黑"/>
        </w:rPr>
        <w:t>9.1 根因分析（RCA）</w:t>
      </w:r>
    </w:p>
    <w:p>
      <w:r>
        <w:rPr>
          <w:rFonts w:ascii="微软雅黑" w:hAnsi="微软雅黑" w:eastAsia="微软雅黑"/>
          <w:b w:val="0"/>
          <w:i w:val="0"/>
        </w:rPr>
        <w:t>系统提供多种 RCA 算法，可从不同维度分析故障根因：</w:t>
      </w:r>
    </w:p>
    <w:p>
      <w:pPr>
        <w:pStyle w:val="Heading2"/>
      </w:pPr>
      <w:r>
        <w:rPr>
          <w:rFonts w:ascii="微软雅黑" w:hAnsi="微软雅黑" w:eastAsia="微软雅黑"/>
        </w:rPr>
        <w:t>10.2 使用根因分析</w:t>
      </w:r>
    </w:p>
    <w:p>
      <w:r>
        <w:rPr>
          <w:rFonts w:ascii="微软雅黑" w:hAnsi="微软雅黑" w:eastAsia="微软雅黑"/>
          <w:b w:val="0"/>
          <w:i w:val="0"/>
        </w:rPr>
        <w:t>步骤 1：在告警详情或事件详情页面，点击「根因分析」按钮</w:t>
      </w:r>
    </w:p>
    <w:p>
      <w:r>
        <w:rPr>
          <w:rFonts w:ascii="微软雅黑" w:hAnsi="微软雅黑" w:eastAsia="微软雅黑"/>
          <w:b w:val="0"/>
          <w:i w:val="0"/>
        </w:rPr>
        <w:t>步骤 2：选择分析算法（系统也会根据故障特征推荐算法）</w:t>
      </w:r>
    </w:p>
    <w:p>
      <w:r>
        <w:rPr>
          <w:rFonts w:ascii="微软雅黑" w:hAnsi="微软雅黑" w:eastAsia="微软雅黑"/>
          <w:b w:val="0"/>
          <w:i w:val="0"/>
        </w:rPr>
        <w:t>步骤 3：设置分析参数（时间范围、相关指标等）</w:t>
      </w:r>
    </w:p>
    <w:p>
      <w:r>
        <w:rPr>
          <w:rFonts w:ascii="微软雅黑" w:hAnsi="微软雅黑" w:eastAsia="微软雅黑"/>
          <w:b w:val="0"/>
          <w:i w:val="0"/>
        </w:rPr>
        <w:t>步骤 4：点击「开始分析」</w:t>
      </w:r>
    </w:p>
    <w:p>
      <w:r>
        <w:rPr>
          <w:rFonts w:ascii="微软雅黑" w:hAnsi="微软雅黑" w:eastAsia="微软雅黑"/>
          <w:b w:val="0"/>
          <w:i w:val="0"/>
        </w:rPr>
        <w:t>步骤 5：等待分析完成（通常 10–60 秒）</w:t>
      </w:r>
    </w:p>
    <w:p>
      <w:r>
        <w:rPr>
          <w:rFonts w:ascii="微软雅黑" w:hAnsi="微软雅黑" w:eastAsia="微软雅黑"/>
          <w:b w:val="0"/>
          <w:i w:val="0"/>
        </w:rPr>
        <w:t>步骤 6：查看分析结果：根因节点/指标、置信度、传播路径图</w:t>
      </w:r>
    </w:p>
    <w:p>
      <w:r>
        <w:rPr>
          <w:rFonts w:ascii="微软雅黑" w:hAnsi="微软雅黑" w:eastAsia="微软雅黑"/>
          <w:b w:val="0"/>
          <w:i w:val="0"/>
        </w:rPr>
        <w:t>步骤 7：根据分析结果采取对应修复措施</w:t>
      </w:r>
    </w:p>
    <w:p>
      <w:pPr>
        <w:pStyle w:val="Heading2"/>
      </w:pPr>
      <w:r>
        <w:rPr>
          <w:rFonts w:ascii="微软雅黑" w:hAnsi="微软雅黑" w:eastAsia="微软雅黑"/>
        </w:rPr>
        <w:t>10.3 趋势预测</w:t>
      </w:r>
    </w:p>
    <w:p>
      <w:r>
        <w:rPr>
          <w:rFonts w:ascii="微软雅黑" w:hAnsi="微软雅黑" w:eastAsia="微软雅黑"/>
          <w:b w:val="0"/>
          <w:i w:val="0"/>
        </w:rPr>
        <w:t>进入路径：AIOps 智能体 → 预测模型</w:t>
      </w:r>
    </w:p>
    <w:p>
      <w:r>
        <w:rPr>
          <w:rFonts w:ascii="微软雅黑" w:hAnsi="微软雅黑" w:eastAsia="微软雅黑"/>
          <w:b w:val="0"/>
          <w:i w:val="0"/>
        </w:rPr>
        <w:t>步骤 1：进入预测模型管理页面</w:t>
      </w:r>
    </w:p>
    <w:p>
      <w:r>
        <w:rPr>
          <w:rFonts w:ascii="微软雅黑" w:hAnsi="微软雅黑" w:eastAsia="微软雅黑"/>
          <w:b w:val="0"/>
          <w:i w:val="0"/>
        </w:rPr>
        <w:t>步骤 2：查看已配置的预测模型列表</w:t>
      </w:r>
    </w:p>
    <w:p>
      <w:r>
        <w:rPr>
          <w:rFonts w:ascii="微软雅黑" w:hAnsi="微软雅黑" w:eastAsia="微软雅黑"/>
          <w:b w:val="0"/>
          <w:i w:val="0"/>
        </w:rPr>
        <w:t>步骤 3：点击「新建模型」创建预测任务</w:t>
      </w:r>
    </w:p>
    <w:p>
      <w:r>
        <w:rPr>
          <w:rFonts w:ascii="微软雅黑" w:hAnsi="微软雅黑" w:eastAsia="微软雅黑"/>
          <w:b w:val="0"/>
          <w:i w:val="0"/>
        </w:rPr>
        <w:t>步骤 4：选择目标指标和时间范围</w:t>
      </w:r>
    </w:p>
    <w:p>
      <w:r>
        <w:rPr>
          <w:rFonts w:ascii="微软雅黑" w:hAnsi="微软雅黑" w:eastAsia="微软雅黑"/>
          <w:b w:val="0"/>
          <w:i w:val="0"/>
        </w:rPr>
        <w:t>步骤 5：选择预测算法（线性回归 / ARIMA / Prophet 等）</w:t>
      </w:r>
    </w:p>
    <w:p>
      <w:r>
        <w:rPr>
          <w:rFonts w:ascii="微软雅黑" w:hAnsi="微软雅黑" w:eastAsia="微软雅黑"/>
          <w:b w:val="0"/>
          <w:i w:val="0"/>
        </w:rPr>
        <w:t>步骤 6：训练模型后，在指标监控页面可查看预测曲线</w:t>
      </w:r>
    </w:p>
    <w:p>
      <w:r>
        <w:rPr>
          <w:rFonts w:ascii="微软雅黑" w:hAnsi="微软雅黑" w:eastAsia="微软雅黑"/>
          <w:b w:val="0"/>
          <w:i w:val="0"/>
        </w:rPr>
        <w:t>步骤 7：当预测值接近阈值时，系统提前发出预警</w:t>
      </w:r>
    </w:p>
    <w:p>
      <w:pPr>
        <w:pStyle w:val="Heading1"/>
      </w:pPr>
      <w:r>
        <w:rPr>
          <w:rFonts w:ascii="微软雅黑" w:hAnsi="微软雅黑" w:eastAsia="微软雅黑"/>
        </w:rPr>
        <w:t>十一、故障排除与常见问题</w:t>
      </w:r>
    </w:p>
    <w:p>
      <w:pPr>
        <w:pStyle w:val="Heading2"/>
      </w:pPr>
      <w:r>
        <w:rPr>
          <w:rFonts w:ascii="微软雅黑" w:hAnsi="微软雅黑" w:eastAsia="微软雅黑"/>
        </w:rPr>
        <w:t>12.1 无法登录</w:t>
      </w:r>
    </w:p>
    <w:p>
      <w:r>
        <w:rPr>
          <w:rFonts w:ascii="微软雅黑" w:hAnsi="微软雅黑" w:eastAsia="微软雅黑"/>
          <w:b w:val="0"/>
          <w:i w:val="0"/>
        </w:rPr>
        <w:t>步骤 1：确认浏览器地址输入正确（http://localhost:3000）</w:t>
      </w:r>
    </w:p>
    <w:p>
      <w:r>
        <w:rPr>
          <w:rFonts w:ascii="微软雅黑" w:hAnsi="微软雅黑" w:eastAsia="微软雅黑"/>
          <w:b w:val="0"/>
          <w:i w:val="0"/>
        </w:rPr>
        <w:t>步骤 2：检查用户名和密码是否正确，注意大小写</w:t>
      </w:r>
    </w:p>
    <w:p>
      <w:r>
        <w:rPr>
          <w:rFonts w:ascii="微软雅黑" w:hAnsi="微软雅黑" w:eastAsia="微软雅黑"/>
          <w:b w:val="0"/>
          <w:i w:val="0"/>
        </w:rPr>
        <w:t>步骤 3：清除浏览器缓存和 Cookie 后重试</w:t>
      </w:r>
    </w:p>
    <w:p>
      <w:r>
        <w:rPr>
          <w:rFonts w:ascii="微软雅黑" w:hAnsi="微软雅黑" w:eastAsia="微软雅黑"/>
          <w:b w:val="0"/>
          <w:i w:val="0"/>
        </w:rPr>
        <w:t>步骤 4：尝试使用无痕/隐私模式登录</w:t>
      </w:r>
    </w:p>
    <w:p>
      <w:r>
        <w:rPr>
          <w:rFonts w:ascii="微软雅黑" w:hAnsi="微软雅黑" w:eastAsia="微软雅黑"/>
          <w:b w:val="0"/>
          <w:i w:val="0"/>
        </w:rPr>
        <w:t>步骤 5：如果仍然失败，联系系统管理员检查账号状态或重置密码</w:t>
      </w:r>
    </w:p>
    <w:p>
      <w:pPr>
        <w:pStyle w:val="Heading2"/>
      </w:pPr>
      <w:r>
        <w:rPr>
          <w:rFonts w:ascii="微软雅黑" w:hAnsi="微软雅黑" w:eastAsia="微软雅黑"/>
        </w:rPr>
        <w:t>12.2 页面加载缓慢或空白</w:t>
      </w:r>
    </w:p>
    <w:p>
      <w:r>
        <w:rPr>
          <w:rFonts w:ascii="微软雅黑" w:hAnsi="微软雅黑" w:eastAsia="微软雅黑"/>
          <w:b w:val="0"/>
          <w:i w:val="0"/>
        </w:rPr>
        <w:t>步骤 1：检查网络连接是否正常</w:t>
      </w:r>
    </w:p>
    <w:p>
      <w:r>
        <w:rPr>
          <w:rFonts w:ascii="微软雅黑" w:hAnsi="微软雅黑" w:eastAsia="微软雅黑"/>
          <w:b w:val="0"/>
          <w:i w:val="0"/>
        </w:rPr>
        <w:t>步骤 2：确认后端服务正在运行（访问 http://localhost:8000 检查）</w:t>
      </w:r>
    </w:p>
    <w:p>
      <w:r>
        <w:rPr>
          <w:rFonts w:ascii="微软雅黑" w:hAnsi="微软雅黑" w:eastAsia="微软雅黑"/>
          <w:b w:val="0"/>
          <w:i w:val="0"/>
        </w:rPr>
        <w:t>步骤 3：确认前端开发服务器正在运行（如使用 Vue 前端）</w:t>
      </w:r>
    </w:p>
    <w:p>
      <w:r>
        <w:rPr>
          <w:rFonts w:ascii="微软雅黑" w:hAnsi="微软雅黑" w:eastAsia="微软雅黑"/>
          <w:b w:val="0"/>
          <w:i w:val="0"/>
        </w:rPr>
        <w:t>步骤 4：清除浏览器缓存后刷新页面（Ctrl+Shift+Delete）</w:t>
      </w:r>
    </w:p>
    <w:p>
      <w:r>
        <w:rPr>
          <w:rFonts w:ascii="微软雅黑" w:hAnsi="微软雅黑" w:eastAsia="微软雅黑"/>
          <w:b w:val="0"/>
          <w:i w:val="0"/>
        </w:rPr>
        <w:t>步骤 5：尝试使用硬刷新（Ctrl+F5）</w:t>
      </w:r>
    </w:p>
    <w:p>
      <w:r>
        <w:rPr>
          <w:rFonts w:ascii="微软雅黑" w:hAnsi="微软雅黑" w:eastAsia="微软雅黑"/>
          <w:b w:val="0"/>
          <w:i w:val="0"/>
        </w:rPr>
        <w:t>步骤 6：打开浏览器开发者工具（F12）查看 Console 是否有报错</w:t>
      </w:r>
    </w:p>
    <w:p>
      <w:pPr>
        <w:pStyle w:val="Heading2"/>
      </w:pPr>
      <w:r>
        <w:rPr>
          <w:rFonts w:ascii="微软雅黑" w:hAnsi="微软雅黑" w:eastAsia="微软雅黑"/>
        </w:rPr>
        <w:t>12.3 指标数据不显示</w:t>
      </w:r>
    </w:p>
    <w:p>
      <w:r>
        <w:rPr>
          <w:rFonts w:ascii="微软雅黑" w:hAnsi="微软雅黑" w:eastAsia="微软雅黑"/>
          <w:b w:val="0"/>
          <w:i w:val="0"/>
        </w:rPr>
        <w:t>步骤 1：检查数据源是否正确配置并连接成功（可观测性 → 数据源管理）</w:t>
      </w:r>
    </w:p>
    <w:p>
      <w:r>
        <w:rPr>
          <w:rFonts w:ascii="微软雅黑" w:hAnsi="微软雅黑" w:eastAsia="微软雅黑"/>
          <w:b w:val="0"/>
          <w:i w:val="0"/>
        </w:rPr>
        <w:t>步骤 2：确认目标资产上已部署监控采集器</w:t>
      </w:r>
    </w:p>
    <w:p>
      <w:r>
        <w:rPr>
          <w:rFonts w:ascii="微软雅黑" w:hAnsi="微软雅黑" w:eastAsia="微软雅黑"/>
          <w:b w:val="0"/>
          <w:i w:val="0"/>
        </w:rPr>
        <w:t>步骤 3：检查数据源服务本身是否正常运行</w:t>
      </w:r>
    </w:p>
    <w:p>
      <w:r>
        <w:rPr>
          <w:rFonts w:ascii="微软雅黑" w:hAnsi="微软雅黑" w:eastAsia="微软雅黑"/>
          <w:b w:val="0"/>
          <w:i w:val="0"/>
        </w:rPr>
        <w:t>步骤 4：查看数据源连接配置中的地址和端口是否正确</w:t>
      </w:r>
    </w:p>
    <w:p>
      <w:pPr>
        <w:pStyle w:val="Heading2"/>
      </w:pPr>
      <w:r>
        <w:rPr>
          <w:rFonts w:ascii="微软雅黑" w:hAnsi="微软雅黑" w:eastAsia="微软雅黑"/>
        </w:rPr>
        <w:t>12.4 告警未触发</w:t>
      </w:r>
    </w:p>
    <w:p>
      <w:r>
        <w:rPr>
          <w:rFonts w:ascii="微软雅黑" w:hAnsi="微软雅黑" w:eastAsia="微软雅黑"/>
          <w:b w:val="0"/>
          <w:i w:val="0"/>
        </w:rPr>
        <w:t>步骤 1：检查告警规则是否已启用</w:t>
      </w:r>
    </w:p>
    <w:p>
      <w:r>
        <w:rPr>
          <w:rFonts w:ascii="微软雅黑" w:hAnsi="微软雅黑" w:eastAsia="微软雅黑"/>
          <w:b w:val="0"/>
          <w:i w:val="0"/>
        </w:rPr>
        <w:t>步骤 2：确认规则中的阈值和条件设置正确</w:t>
      </w:r>
    </w:p>
    <w:p>
      <w:r>
        <w:rPr>
          <w:rFonts w:ascii="微软雅黑" w:hAnsi="微软雅黑" w:eastAsia="微软雅黑"/>
          <w:b w:val="0"/>
          <w:i w:val="0"/>
        </w:rPr>
        <w:t>步骤 3：手动点击「触发检查」按钮测试规则</w:t>
      </w:r>
    </w:p>
    <w:p>
      <w:r>
        <w:rPr>
          <w:rFonts w:ascii="微软雅黑" w:hAnsi="微软雅黑" w:eastAsia="微软雅黑"/>
          <w:b w:val="0"/>
          <w:i w:val="0"/>
        </w:rPr>
        <w:t>步骤 4：检查相关指标数据是否正在正常采集</w:t>
      </w:r>
    </w:p>
    <w:p>
      <w:pPr>
        <w:pStyle w:val="Heading2"/>
      </w:pPr>
      <w:r>
        <w:rPr>
          <w:rFonts w:ascii="微软雅黑" w:hAnsi="微软雅黑" w:eastAsia="微软雅黑"/>
        </w:rPr>
        <w:t>12.5 K8s 资源显示异常</w:t>
      </w:r>
    </w:p>
    <w:p>
      <w:r>
        <w:rPr>
          <w:rFonts w:ascii="微软雅黑" w:hAnsi="微软雅黑" w:eastAsia="微软雅黑"/>
          <w:b w:val="0"/>
          <w:i w:val="0"/>
        </w:rPr>
        <w:t>步骤 1：确认 K8s 集群连接配置正确（kubeconfig 或 ServiceAccount）</w:t>
      </w:r>
    </w:p>
    <w:p>
      <w:r>
        <w:rPr>
          <w:rFonts w:ascii="微软雅黑" w:hAnsi="微软雅黑" w:eastAsia="微软雅黑"/>
          <w:b w:val="0"/>
          <w:i w:val="0"/>
        </w:rPr>
        <w:t>步骤 2：检查集群网络是否可达</w:t>
      </w:r>
    </w:p>
    <w:p>
      <w:r>
        <w:rPr>
          <w:rFonts w:ascii="微软雅黑" w:hAnsi="微软雅黑" w:eastAsia="微软雅黑"/>
          <w:b w:val="0"/>
          <w:i w:val="0"/>
        </w:rPr>
        <w:t>步骤 3：确认当前用户有访问 K8s 资源的权限</w:t>
      </w:r>
    </w:p>
    <w:p>
      <w:r>
        <w:rPr>
          <w:rFonts w:ascii="微软雅黑" w:hAnsi="微软雅黑" w:eastAsia="微软雅黑"/>
          <w:b w:val="0"/>
          <w:i w:val="0"/>
        </w:rPr>
        <w:t>步骤 4：刷新页面重新加载数据</w:t>
      </w:r>
    </w:p>
    <w:p>
      <w:pPr>
        <w:pStyle w:val="Heading2"/>
      </w:pPr>
      <w:r>
        <w:rPr>
          <w:rFonts w:ascii="微软雅黑" w:hAnsi="微软雅黑" w:eastAsia="微软雅黑"/>
        </w:rPr>
        <w:t>12.6 AI 助手无响应</w:t>
      </w:r>
    </w:p>
    <w:p>
      <w:r>
        <w:rPr>
          <w:rFonts w:ascii="微软雅黑" w:hAnsi="微软雅黑" w:eastAsia="微软雅黑"/>
          <w:b w:val="0"/>
          <w:i w:val="0"/>
        </w:rPr>
        <w:t>步骤 1：检查 AI 提供商配置是否正确（AIOps 智能体 → 智能体配置）</w:t>
      </w:r>
    </w:p>
    <w:p>
      <w:r>
        <w:rPr>
          <w:rFonts w:ascii="微软雅黑" w:hAnsi="微软雅黑" w:eastAsia="微软雅黑"/>
          <w:b w:val="0"/>
          <w:i w:val="0"/>
        </w:rPr>
        <w:t>步骤 2：确认模型服务可用（检查连接地址和密钥）</w:t>
      </w:r>
    </w:p>
    <w:p>
      <w:r>
        <w:rPr>
          <w:rFonts w:ascii="微软雅黑" w:hAnsi="微软雅黑" w:eastAsia="微软雅黑"/>
          <w:b w:val="0"/>
          <w:i w:val="0"/>
        </w:rPr>
        <w:t>步骤 3：查看智能体审计日志是否有错误记录</w:t>
      </w:r>
    </w:p>
    <w:p>
      <w:r>
        <w:rPr>
          <w:rFonts w:ascii="微软雅黑" w:hAnsi="微软雅黑" w:eastAsia="微软雅黑"/>
          <w:b w:val="0"/>
          <w:i w:val="0"/>
        </w:rPr>
        <w:t>步骤 4：尝试重新发送问题</w:t>
      </w:r>
    </w:p>
    <w:p>
      <w:r>
        <w:rPr>
          <w:rFonts w:ascii="微软雅黑" w:hAnsi="微软雅黑" w:eastAsia="微软雅黑"/>
          <w:b w:val="0"/>
          <w:i w:val="0"/>
        </w:rPr>
        <w:t>步骤 5：如果持续无响应，联系管理员检查 AI 后端服务状态</w:t>
      </w:r>
    </w:p>
    <w:p>
      <w:pPr>
        <w:pStyle w:val="Heading1"/>
      </w:pPr>
      <w:r>
        <w:rPr>
          <w:rFonts w:ascii="微软雅黑" w:hAnsi="微软雅黑" w:eastAsia="微软雅黑"/>
        </w:rPr>
        <w:t>附录 A：术语表</w:t>
      </w:r>
    </w:p>
    <w:p>
      <w:pPr>
        <w:pStyle w:val="Heading1"/>
      </w:pPr>
      <w:r>
        <w:rPr>
          <w:rFonts w:ascii="微软雅黑" w:hAnsi="微软雅黑" w:eastAsia="微软雅黑"/>
        </w:rPr>
        <w:t>附录 B：键盘快捷键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