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8802" w14:textId="77777777" w:rsidR="009A4CC7" w:rsidRPr="00396429" w:rsidRDefault="006A386B" w:rsidP="00836139">
      <w:pPr>
        <w:snapToGrid w:val="0"/>
        <w:spacing w:beforeLines="50" w:before="180" w:afterLines="50" w:after="180"/>
        <w:jc w:val="center"/>
        <w:rPr>
          <w:rFonts w:ascii="華康儷粗黑" w:eastAsia="華康儷粗黑" w:hint="eastAsia"/>
          <w:bCs/>
          <w:sz w:val="32"/>
          <w:szCs w:val="32"/>
        </w:rPr>
      </w:pPr>
      <w:r w:rsidRPr="00396429">
        <w:rPr>
          <w:rFonts w:ascii="華康儷粗黑" w:eastAsia="華康儷粗黑" w:hAnsi="新細明體" w:hint="eastAsia"/>
          <w:bCs/>
          <w:sz w:val="32"/>
          <w:szCs w:val="32"/>
        </w:rPr>
        <w:t>第二十九屆</w:t>
      </w:r>
      <w:r w:rsidR="00836139" w:rsidRPr="00396429">
        <w:rPr>
          <w:rFonts w:ascii="華康儷粗黑" w:eastAsia="華康儷粗黑" w:hAnsi="新細明體" w:hint="eastAsia"/>
          <w:bCs/>
          <w:sz w:val="32"/>
          <w:szCs w:val="32"/>
        </w:rPr>
        <w:t>中華民國人因工程學會年會暨研討會</w:t>
      </w:r>
      <w:r w:rsidR="001A443C" w:rsidRPr="00396429">
        <w:rPr>
          <w:rFonts w:ascii="華康儷粗黑" w:eastAsia="華康儷粗黑" w:hAnsi="新細明體" w:hint="eastAsia"/>
          <w:bCs/>
          <w:sz w:val="32"/>
          <w:szCs w:val="32"/>
        </w:rPr>
        <w:t>學生</w:t>
      </w:r>
      <w:r w:rsidR="00012995" w:rsidRPr="00396429">
        <w:rPr>
          <w:rFonts w:ascii="華康儷粗黑" w:eastAsia="華康儷粗黑" w:hAnsi="新細明體" w:hint="eastAsia"/>
          <w:bCs/>
          <w:sz w:val="32"/>
          <w:szCs w:val="32"/>
        </w:rPr>
        <w:t>專題論文競賽</w:t>
      </w:r>
      <w:r w:rsidR="00836139" w:rsidRPr="00396429">
        <w:rPr>
          <w:rFonts w:ascii="華康儷粗黑" w:eastAsia="華康儷粗黑" w:hAnsi="新細明體" w:hint="eastAsia"/>
          <w:bCs/>
          <w:sz w:val="32"/>
          <w:szCs w:val="32"/>
        </w:rPr>
        <w:t>投稿格式說明</w:t>
      </w:r>
    </w:p>
    <w:p w14:paraId="3D6A9935" w14:textId="77777777" w:rsidR="00C06E1C" w:rsidRPr="00396429" w:rsidRDefault="00836139" w:rsidP="00E055D7">
      <w:pPr>
        <w:spacing w:beforeLines="50" w:before="180" w:afterLines="50" w:after="180"/>
        <w:jc w:val="center"/>
        <w:rPr>
          <w:rFonts w:ascii="華康儷粗黑" w:eastAsia="華康儷粗黑" w:hint="eastAsia"/>
          <w:bCs/>
          <w:szCs w:val="24"/>
        </w:rPr>
      </w:pPr>
      <w:r w:rsidRPr="00396429">
        <w:rPr>
          <w:rFonts w:ascii="華康儷粗黑" w:eastAsia="華康儷粗黑" w:hAnsi="新細明體" w:hint="eastAsia"/>
          <w:bCs/>
          <w:szCs w:val="24"/>
        </w:rPr>
        <w:t>作者</w:t>
      </w:r>
      <w:r w:rsidRPr="00396429">
        <w:rPr>
          <w:rFonts w:ascii="華康儷粗黑" w:eastAsia="華康儷粗黑" w:hAnsi="新細明體" w:hint="eastAsia"/>
          <w:bCs/>
          <w:szCs w:val="24"/>
          <w:vertAlign w:val="superscript"/>
        </w:rPr>
        <w:t>1</w:t>
      </w:r>
      <w:r w:rsidRPr="00396429">
        <w:rPr>
          <w:rFonts w:ascii="華康儷粗黑" w:eastAsia="華康儷粗黑" w:hAnsi="新細明體" w:hint="eastAsia"/>
          <w:bCs/>
          <w:szCs w:val="24"/>
        </w:rPr>
        <w:t xml:space="preserve">  作者</w:t>
      </w:r>
      <w:r w:rsidRPr="00396429">
        <w:rPr>
          <w:rFonts w:ascii="華康儷粗黑" w:eastAsia="華康儷粗黑" w:hAnsi="新細明體" w:hint="eastAsia"/>
          <w:bCs/>
          <w:szCs w:val="24"/>
          <w:vertAlign w:val="superscript"/>
        </w:rPr>
        <w:t>2</w:t>
      </w:r>
      <w:r w:rsidRPr="00396429">
        <w:rPr>
          <w:rFonts w:ascii="華康儷粗黑" w:eastAsia="華康儷粗黑" w:hAnsi="新細明體" w:hint="eastAsia"/>
          <w:bCs/>
          <w:szCs w:val="24"/>
        </w:rPr>
        <w:t xml:space="preserve"> (通訊作者請加</w:t>
      </w:r>
      <w:proofErr w:type="gramStart"/>
      <w:r w:rsidRPr="00396429">
        <w:rPr>
          <w:rFonts w:ascii="華康儷粗黑" w:eastAsia="華康儷粗黑" w:hAnsi="新細明體" w:hint="eastAsia"/>
          <w:bCs/>
          <w:szCs w:val="24"/>
        </w:rPr>
        <w:t>註</w:t>
      </w:r>
      <w:proofErr w:type="gramEnd"/>
      <w:r w:rsidRPr="00396429">
        <w:rPr>
          <w:rFonts w:ascii="華康儷粗黑" w:eastAsia="華康儷粗黑" w:hAnsi="新細明體" w:hint="eastAsia"/>
          <w:bCs/>
          <w:szCs w:val="24"/>
        </w:rPr>
        <w:t>*)</w:t>
      </w:r>
    </w:p>
    <w:p w14:paraId="3D84500F" w14:textId="77777777" w:rsidR="00C06E1C" w:rsidRPr="00855FD6" w:rsidRDefault="00C06E1C" w:rsidP="00E055D7">
      <w:pPr>
        <w:spacing w:beforeLines="30" w:before="108"/>
        <w:jc w:val="center"/>
        <w:rPr>
          <w:rFonts w:ascii="細明體" w:eastAsia="細明體" w:hAnsi="細明體"/>
          <w:szCs w:val="24"/>
        </w:rPr>
      </w:pPr>
      <w:r w:rsidRPr="00855FD6">
        <w:rPr>
          <w:rFonts w:ascii="細明體" w:eastAsia="細明體" w:hAnsi="細明體"/>
          <w:szCs w:val="24"/>
          <w:vertAlign w:val="superscript"/>
        </w:rPr>
        <w:t>1</w:t>
      </w:r>
      <w:r w:rsidR="00836139" w:rsidRPr="00855FD6">
        <w:rPr>
          <w:rFonts w:ascii="細明體" w:eastAsia="細明體" w:hAnsi="細明體" w:hint="eastAsia"/>
          <w:szCs w:val="24"/>
        </w:rPr>
        <w:t>作者服務單位全名</w:t>
      </w:r>
    </w:p>
    <w:p w14:paraId="18002612" w14:textId="77777777" w:rsidR="00C06E1C" w:rsidRPr="00855FD6" w:rsidRDefault="00C06E1C" w:rsidP="00E055D7">
      <w:pPr>
        <w:spacing w:beforeLines="30" w:before="108"/>
        <w:jc w:val="center"/>
        <w:rPr>
          <w:rFonts w:ascii="細明體" w:eastAsia="細明體" w:hAnsi="細明體"/>
          <w:szCs w:val="24"/>
        </w:rPr>
      </w:pPr>
      <w:r w:rsidRPr="00855FD6">
        <w:rPr>
          <w:rFonts w:ascii="細明體" w:eastAsia="細明體" w:hAnsi="細明體" w:hint="eastAsia"/>
          <w:szCs w:val="24"/>
          <w:vertAlign w:val="superscript"/>
        </w:rPr>
        <w:t>2</w:t>
      </w:r>
      <w:r w:rsidR="00836139" w:rsidRPr="00855FD6">
        <w:rPr>
          <w:rFonts w:ascii="細明體" w:eastAsia="細明體" w:hAnsi="細明體" w:hint="eastAsia"/>
          <w:szCs w:val="24"/>
        </w:rPr>
        <w:t>作者服務單位全名(若同作者一，省略)</w:t>
      </w:r>
    </w:p>
    <w:p w14:paraId="58C1331D" w14:textId="77777777" w:rsidR="00C06E1C" w:rsidRPr="00747D2F" w:rsidRDefault="00C06E1C" w:rsidP="00E055D7">
      <w:pPr>
        <w:spacing w:beforeLines="30" w:before="108"/>
        <w:jc w:val="center"/>
        <w:rPr>
          <w:sz w:val="20"/>
        </w:rPr>
      </w:pPr>
    </w:p>
    <w:p w14:paraId="06D2D0AE" w14:textId="77777777" w:rsidR="009A4CC7" w:rsidRPr="00747D2F" w:rsidRDefault="009A4CC7" w:rsidP="00C06E1C">
      <w:pPr>
        <w:spacing w:beforeLines="100" w:before="360" w:afterLines="100" w:after="360"/>
        <w:jc w:val="center"/>
        <w:rPr>
          <w:rFonts w:eastAsia="細明體"/>
          <w:b/>
        </w:rPr>
      </w:pPr>
      <w:r w:rsidRPr="00747D2F">
        <w:rPr>
          <w:rFonts w:eastAsia="細明體"/>
          <w:b/>
        </w:rPr>
        <w:t>摘要</w:t>
      </w:r>
    </w:p>
    <w:p w14:paraId="609C6153" w14:textId="77777777" w:rsidR="009A4CC7" w:rsidRPr="00DC526F" w:rsidRDefault="00836139" w:rsidP="008D5D80">
      <w:pPr>
        <w:adjustRightInd w:val="0"/>
        <w:spacing w:before="120" w:after="120" w:line="240" w:lineRule="atLeast"/>
        <w:ind w:firstLine="482"/>
        <w:jc w:val="both"/>
        <w:rPr>
          <w:rFonts w:eastAsia="細明體"/>
          <w:sz w:val="22"/>
        </w:rPr>
      </w:pPr>
      <w:r w:rsidRPr="00747D2F">
        <w:rPr>
          <w:rFonts w:eastAsia="細明體" w:hAnsi="細明體" w:hint="eastAsia"/>
          <w:sz w:val="22"/>
        </w:rPr>
        <w:t>本文的目的在規範「</w:t>
      </w:r>
      <w:r w:rsidR="005C78EE" w:rsidRPr="00747D2F">
        <w:rPr>
          <w:rFonts w:eastAsia="細明體" w:hAnsi="細明體" w:hint="eastAsia"/>
          <w:sz w:val="22"/>
        </w:rPr>
        <w:t>第二十九屆</w:t>
      </w:r>
      <w:r w:rsidRPr="00747D2F">
        <w:rPr>
          <w:rFonts w:eastAsia="細明體" w:hAnsi="細明體" w:hint="eastAsia"/>
          <w:sz w:val="22"/>
        </w:rPr>
        <w:t>中華民國人因</w:t>
      </w:r>
      <w:r w:rsidRPr="00836139">
        <w:rPr>
          <w:rFonts w:eastAsia="細明體" w:hAnsi="細明體" w:hint="eastAsia"/>
          <w:sz w:val="22"/>
        </w:rPr>
        <w:t>工程學會年會暨研討會」</w:t>
      </w:r>
      <w:r w:rsidR="00012995" w:rsidRPr="00012995">
        <w:rPr>
          <w:rFonts w:eastAsia="細明體" w:hAnsi="細明體" w:hint="eastAsia"/>
          <w:sz w:val="22"/>
        </w:rPr>
        <w:t>學生</w:t>
      </w:r>
      <w:r w:rsidR="00012995">
        <w:rPr>
          <w:rFonts w:eastAsia="細明體" w:hAnsi="細明體" w:hint="eastAsia"/>
          <w:sz w:val="22"/>
        </w:rPr>
        <w:t>專題</w:t>
      </w:r>
      <w:r w:rsidR="00012995" w:rsidRPr="00012995">
        <w:rPr>
          <w:rFonts w:eastAsia="細明體" w:hAnsi="細明體" w:hint="eastAsia"/>
          <w:sz w:val="22"/>
        </w:rPr>
        <w:t>論文競賽</w:t>
      </w:r>
      <w:r w:rsidRPr="00836139">
        <w:rPr>
          <w:rFonts w:eastAsia="細明體" w:hAnsi="細明體" w:hint="eastAsia"/>
          <w:sz w:val="22"/>
        </w:rPr>
        <w:t>之</w:t>
      </w:r>
      <w:r w:rsidR="00012995">
        <w:rPr>
          <w:rFonts w:eastAsia="細明體" w:hAnsi="細明體" w:hint="eastAsia"/>
          <w:sz w:val="22"/>
        </w:rPr>
        <w:t>論文</w:t>
      </w:r>
      <w:r w:rsidRPr="00836139">
        <w:rPr>
          <w:rFonts w:eastAsia="細明體" w:hAnsi="細明體" w:hint="eastAsia"/>
          <w:sz w:val="22"/>
        </w:rPr>
        <w:t>撰寫格式，請依照本文件範本中各樣式的用法及格式編輯，</w:t>
      </w:r>
      <w:r>
        <w:rPr>
          <w:rFonts w:eastAsia="細明體" w:hAnsi="細明體" w:hint="eastAsia"/>
          <w:sz w:val="22"/>
        </w:rPr>
        <w:t>論文長度</w:t>
      </w:r>
      <w:r w:rsidRPr="00836139">
        <w:rPr>
          <w:rFonts w:eastAsia="細明體" w:hAnsi="細明體" w:hint="eastAsia"/>
          <w:sz w:val="22"/>
        </w:rPr>
        <w:t>以不超過中文</w:t>
      </w:r>
      <w:r w:rsidRPr="00836139">
        <w:rPr>
          <w:rFonts w:eastAsia="細明體" w:hAnsi="細明體" w:hint="eastAsia"/>
          <w:sz w:val="22"/>
        </w:rPr>
        <w:t>20000</w:t>
      </w:r>
      <w:r w:rsidRPr="00836139">
        <w:rPr>
          <w:rFonts w:eastAsia="細明體" w:hAnsi="細明體" w:hint="eastAsia"/>
          <w:sz w:val="22"/>
        </w:rPr>
        <w:t>字或相當</w:t>
      </w:r>
      <w:r w:rsidR="001A443C">
        <w:rPr>
          <w:rFonts w:eastAsia="細明體" w:hAnsi="細明體" w:hint="eastAsia"/>
          <w:sz w:val="22"/>
        </w:rPr>
        <w:t>8~</w:t>
      </w:r>
      <w:r w:rsidRPr="00836139">
        <w:rPr>
          <w:rFonts w:eastAsia="細明體" w:hAnsi="細明體" w:hint="eastAsia"/>
          <w:sz w:val="22"/>
        </w:rPr>
        <w:t>10</w:t>
      </w:r>
      <w:r w:rsidRPr="00836139">
        <w:rPr>
          <w:rFonts w:eastAsia="細明體" w:hAnsi="細明體" w:hint="eastAsia"/>
          <w:sz w:val="22"/>
        </w:rPr>
        <w:t>頁</w:t>
      </w:r>
      <w:r>
        <w:rPr>
          <w:rFonts w:eastAsia="細明體" w:hAnsi="細明體" w:hint="eastAsia"/>
          <w:sz w:val="22"/>
        </w:rPr>
        <w:t>篇幅為原則</w:t>
      </w:r>
      <w:r w:rsidRPr="00836139">
        <w:rPr>
          <w:rFonts w:eastAsia="細明體" w:hAnsi="細明體" w:hint="eastAsia"/>
          <w:sz w:val="22"/>
        </w:rPr>
        <w:t>。稿件應附</w:t>
      </w:r>
      <w:r w:rsidRPr="00836139">
        <w:rPr>
          <w:rFonts w:eastAsia="細明體" w:hAnsi="細明體" w:hint="eastAsia"/>
          <w:sz w:val="22"/>
        </w:rPr>
        <w:t>150-250</w:t>
      </w:r>
      <w:r w:rsidRPr="00836139">
        <w:rPr>
          <w:rFonts w:eastAsia="細明體" w:hAnsi="細明體" w:hint="eastAsia"/>
          <w:sz w:val="22"/>
        </w:rPr>
        <w:t>字之中文及英文</w:t>
      </w:r>
      <w:r w:rsidR="008D5D80">
        <w:rPr>
          <w:rFonts w:eastAsia="細明體" w:hAnsi="細明體" w:hint="eastAsia"/>
          <w:sz w:val="22"/>
        </w:rPr>
        <w:t>題目與</w:t>
      </w:r>
      <w:r w:rsidRPr="00836139">
        <w:rPr>
          <w:rFonts w:eastAsia="細明體" w:hAnsi="細明體" w:hint="eastAsia"/>
          <w:sz w:val="22"/>
        </w:rPr>
        <w:t>摘要，及五個以下之關鍵字。</w:t>
      </w:r>
    </w:p>
    <w:p w14:paraId="6A4E9D3E" w14:textId="77777777" w:rsidR="009A4CC7" w:rsidRPr="00DC526F" w:rsidRDefault="009A4CC7" w:rsidP="00C06E1C">
      <w:pPr>
        <w:spacing w:beforeLines="100" w:before="360"/>
        <w:rPr>
          <w:rFonts w:eastAsia="細明體"/>
          <w:sz w:val="22"/>
        </w:rPr>
      </w:pPr>
      <w:r w:rsidRPr="00DC526F">
        <w:rPr>
          <w:rFonts w:eastAsia="細明體"/>
          <w:b/>
          <w:sz w:val="22"/>
        </w:rPr>
        <w:t>關鍵</w:t>
      </w:r>
      <w:r w:rsidR="00C06E1C" w:rsidRPr="00DC526F">
        <w:rPr>
          <w:rFonts w:eastAsia="細明體" w:hint="eastAsia"/>
          <w:b/>
          <w:sz w:val="22"/>
        </w:rPr>
        <w:t>字</w:t>
      </w:r>
      <w:r w:rsidRPr="00DC526F">
        <w:rPr>
          <w:rFonts w:eastAsia="細明體"/>
          <w:sz w:val="22"/>
        </w:rPr>
        <w:t>：</w:t>
      </w:r>
      <w:r w:rsidR="00836139" w:rsidRPr="00836139">
        <w:rPr>
          <w:rFonts w:eastAsia="細明體" w:hint="eastAsia"/>
          <w:sz w:val="22"/>
        </w:rPr>
        <w:t>請列出</w:t>
      </w:r>
      <w:r w:rsidR="00836139" w:rsidRPr="00836139">
        <w:rPr>
          <w:rFonts w:eastAsia="細明體" w:hint="eastAsia"/>
          <w:sz w:val="22"/>
        </w:rPr>
        <w:t>3</w:t>
      </w:r>
      <w:r w:rsidR="00836139" w:rsidRPr="00836139">
        <w:rPr>
          <w:rFonts w:eastAsia="細明體" w:hint="eastAsia"/>
          <w:sz w:val="22"/>
        </w:rPr>
        <w:t>至</w:t>
      </w:r>
      <w:r w:rsidR="00836139" w:rsidRPr="00836139">
        <w:rPr>
          <w:rFonts w:eastAsia="細明體" w:hint="eastAsia"/>
          <w:sz w:val="22"/>
        </w:rPr>
        <w:t>5</w:t>
      </w:r>
      <w:r w:rsidR="00836139" w:rsidRPr="00836139">
        <w:rPr>
          <w:rFonts w:eastAsia="細明體" w:hint="eastAsia"/>
          <w:sz w:val="22"/>
        </w:rPr>
        <w:t>個關鍵詞</w:t>
      </w:r>
    </w:p>
    <w:p w14:paraId="64F34989" w14:textId="77777777" w:rsidR="00527EE8" w:rsidRDefault="00527EE8">
      <w:pPr>
        <w:jc w:val="both"/>
        <w:rPr>
          <w:sz w:val="20"/>
        </w:rPr>
      </w:pPr>
    </w:p>
    <w:p w14:paraId="6458E9D4" w14:textId="77777777" w:rsidR="00527EE8" w:rsidRDefault="00527EE8">
      <w:pPr>
        <w:jc w:val="both"/>
        <w:rPr>
          <w:sz w:val="20"/>
        </w:rPr>
        <w:sectPr w:rsidR="00527EE8" w:rsidSect="00527EE8">
          <w:pgSz w:w="11907" w:h="16840" w:code="9"/>
          <w:pgMar w:top="1418" w:right="1418" w:bottom="1418" w:left="1418" w:header="851" w:footer="992" w:gutter="0"/>
          <w:cols w:space="425"/>
          <w:docGrid w:type="linesAndChars" w:linePitch="360"/>
        </w:sectPr>
      </w:pPr>
    </w:p>
    <w:p w14:paraId="420F5AC8" w14:textId="77777777" w:rsidR="001A443C" w:rsidRPr="00855FD6" w:rsidRDefault="00012995" w:rsidP="001A443C">
      <w:pPr>
        <w:spacing w:beforeLines="100" w:before="360" w:afterLines="100" w:after="360"/>
        <w:jc w:val="center"/>
        <w:rPr>
          <w:rFonts w:eastAsia="細明體"/>
          <w:b/>
          <w:sz w:val="20"/>
        </w:rPr>
      </w:pPr>
      <w:r w:rsidRPr="00855FD6">
        <w:rPr>
          <w:rFonts w:eastAsia="細明體"/>
          <w:b/>
        </w:rPr>
        <w:t>1</w:t>
      </w:r>
      <w:r w:rsidR="001A443C" w:rsidRPr="00855FD6">
        <w:rPr>
          <w:rFonts w:eastAsia="細明體"/>
          <w:b/>
        </w:rPr>
        <w:t xml:space="preserve">. </w:t>
      </w:r>
      <w:r w:rsidR="001A443C" w:rsidRPr="00855FD6">
        <w:rPr>
          <w:rFonts w:eastAsia="細明體"/>
          <w:b/>
        </w:rPr>
        <w:t>學生專題論文競賽之論文內容</w:t>
      </w:r>
    </w:p>
    <w:p w14:paraId="621A92A8" w14:textId="77777777" w:rsidR="001A443C" w:rsidRPr="00095A16" w:rsidRDefault="00012995" w:rsidP="001A443C">
      <w:pPr>
        <w:pStyle w:val="2"/>
        <w:spacing w:beforeLines="100" w:before="360" w:after="0" w:line="240" w:lineRule="auto"/>
        <w:ind w:firstLine="482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投稿</w:t>
      </w:r>
      <w:r w:rsidR="001A443C" w:rsidRPr="00095A16">
        <w:rPr>
          <w:rFonts w:eastAsia="細明體"/>
          <w:sz w:val="22"/>
          <w:szCs w:val="22"/>
        </w:rPr>
        <w:t>論文至少包含下列各章節之內容。</w:t>
      </w:r>
    </w:p>
    <w:p w14:paraId="3079155E" w14:textId="77777777" w:rsidR="001A443C" w:rsidRPr="00095A16" w:rsidRDefault="00012995" w:rsidP="001A443C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1</w:t>
      </w:r>
      <w:r w:rsidR="001A443C" w:rsidRPr="00095A16">
        <w:rPr>
          <w:rFonts w:eastAsia="細明體"/>
          <w:b/>
          <w:sz w:val="22"/>
          <w:szCs w:val="22"/>
        </w:rPr>
        <w:t>.1</w:t>
      </w:r>
      <w:r w:rsidR="001A443C" w:rsidRPr="00095A16">
        <w:rPr>
          <w:rFonts w:eastAsia="細明體"/>
          <w:b/>
          <w:sz w:val="22"/>
          <w:szCs w:val="22"/>
        </w:rPr>
        <w:t>研究背景</w:t>
      </w:r>
      <w:r w:rsidR="00E57715" w:rsidRPr="00095A16">
        <w:rPr>
          <w:rFonts w:eastAsia="細明體"/>
          <w:b/>
          <w:sz w:val="22"/>
          <w:szCs w:val="22"/>
        </w:rPr>
        <w:t>與目的</w:t>
      </w:r>
    </w:p>
    <w:p w14:paraId="303584ED" w14:textId="77777777" w:rsidR="001A443C" w:rsidRPr="00095A16" w:rsidRDefault="001A443C" w:rsidP="001A443C">
      <w:pPr>
        <w:pStyle w:val="2"/>
        <w:spacing w:beforeLines="100" w:before="360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本節敘述</w:t>
      </w:r>
      <w:r w:rsidR="00E57715" w:rsidRPr="00095A16">
        <w:rPr>
          <w:rFonts w:eastAsia="細明體"/>
          <w:sz w:val="22"/>
          <w:szCs w:val="22"/>
        </w:rPr>
        <w:t>研究主題</w:t>
      </w:r>
      <w:r w:rsidRPr="00095A16">
        <w:rPr>
          <w:rFonts w:eastAsia="細明體"/>
          <w:sz w:val="22"/>
          <w:szCs w:val="22"/>
        </w:rPr>
        <w:t>之動機、目的及文獻。</w:t>
      </w:r>
    </w:p>
    <w:p w14:paraId="10394068" w14:textId="77777777" w:rsidR="001A443C" w:rsidRPr="00095A16" w:rsidRDefault="00012995" w:rsidP="001A443C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1</w:t>
      </w:r>
      <w:r w:rsidR="001A443C" w:rsidRPr="00095A16">
        <w:rPr>
          <w:rFonts w:eastAsia="細明體"/>
          <w:b/>
          <w:sz w:val="22"/>
          <w:szCs w:val="22"/>
        </w:rPr>
        <w:t>.2</w:t>
      </w:r>
      <w:r w:rsidR="00E57715" w:rsidRPr="00095A16">
        <w:rPr>
          <w:rFonts w:eastAsia="細明體"/>
          <w:b/>
          <w:sz w:val="22"/>
          <w:szCs w:val="22"/>
        </w:rPr>
        <w:t>研究方法</w:t>
      </w:r>
    </w:p>
    <w:p w14:paraId="7F68941E" w14:textId="77777777" w:rsidR="001A443C" w:rsidRPr="00095A16" w:rsidRDefault="001A443C" w:rsidP="001A443C">
      <w:pPr>
        <w:pStyle w:val="2"/>
        <w:spacing w:beforeLines="100" w:before="360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本節敘述</w:t>
      </w:r>
      <w:r w:rsidR="00E57715" w:rsidRPr="00095A16">
        <w:rPr>
          <w:rFonts w:eastAsia="細明體"/>
          <w:sz w:val="22"/>
          <w:szCs w:val="22"/>
        </w:rPr>
        <w:t>研究過程所採用的自變項、應變項、實驗流程、統計分析方法等</w:t>
      </w:r>
      <w:r w:rsidRPr="00095A16">
        <w:rPr>
          <w:rFonts w:eastAsia="細明體"/>
          <w:sz w:val="22"/>
          <w:szCs w:val="22"/>
        </w:rPr>
        <w:t>。</w:t>
      </w:r>
    </w:p>
    <w:p w14:paraId="6A0747E5" w14:textId="77777777" w:rsidR="00E57715" w:rsidRPr="00095A16" w:rsidRDefault="00012995" w:rsidP="00E57715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1</w:t>
      </w:r>
      <w:r w:rsidR="00E57715" w:rsidRPr="00095A16">
        <w:rPr>
          <w:rFonts w:eastAsia="細明體"/>
          <w:b/>
          <w:sz w:val="22"/>
          <w:szCs w:val="22"/>
        </w:rPr>
        <w:t>.3</w:t>
      </w:r>
      <w:r w:rsidR="00E57715" w:rsidRPr="00095A16">
        <w:rPr>
          <w:rFonts w:eastAsia="細明體"/>
          <w:b/>
          <w:sz w:val="22"/>
          <w:szCs w:val="22"/>
        </w:rPr>
        <w:t>結果與討論</w:t>
      </w:r>
    </w:p>
    <w:p w14:paraId="345E05EB" w14:textId="77777777" w:rsidR="00E57715" w:rsidRPr="00095A16" w:rsidRDefault="00E57715" w:rsidP="00E57715">
      <w:pPr>
        <w:pStyle w:val="2"/>
        <w:spacing w:beforeLines="100" w:before="360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本節敘述針對重要研究結果進行說明。</w:t>
      </w:r>
    </w:p>
    <w:p w14:paraId="1615C72A" w14:textId="77777777" w:rsidR="001A443C" w:rsidRPr="00095A16" w:rsidRDefault="00012995" w:rsidP="001A443C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1</w:t>
      </w:r>
      <w:r w:rsidR="001A443C" w:rsidRPr="00095A16">
        <w:rPr>
          <w:rFonts w:eastAsia="細明體"/>
          <w:b/>
          <w:sz w:val="22"/>
          <w:szCs w:val="22"/>
        </w:rPr>
        <w:t>.</w:t>
      </w:r>
      <w:r w:rsidR="00E57715" w:rsidRPr="00095A16">
        <w:rPr>
          <w:rFonts w:eastAsia="細明體"/>
          <w:b/>
          <w:sz w:val="22"/>
          <w:szCs w:val="22"/>
        </w:rPr>
        <w:t>4</w:t>
      </w:r>
      <w:r w:rsidR="001A443C" w:rsidRPr="00095A16">
        <w:rPr>
          <w:rFonts w:eastAsia="細明體"/>
          <w:b/>
          <w:sz w:val="22"/>
          <w:szCs w:val="22"/>
        </w:rPr>
        <w:t>結論</w:t>
      </w:r>
    </w:p>
    <w:p w14:paraId="5C8651F9" w14:textId="77777777" w:rsidR="001A443C" w:rsidRPr="00095A16" w:rsidRDefault="001A443C" w:rsidP="001A443C">
      <w:pPr>
        <w:pStyle w:val="2"/>
        <w:spacing w:beforeLines="100" w:before="360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總結說明本</w:t>
      </w:r>
      <w:r w:rsidR="00E57715" w:rsidRPr="00095A16">
        <w:rPr>
          <w:rFonts w:eastAsia="細明體"/>
          <w:sz w:val="22"/>
          <w:szCs w:val="22"/>
        </w:rPr>
        <w:t>研究</w:t>
      </w:r>
      <w:r w:rsidRPr="00095A16">
        <w:rPr>
          <w:rFonts w:eastAsia="細明體"/>
          <w:sz w:val="22"/>
          <w:szCs w:val="22"/>
        </w:rPr>
        <w:t>及其貢獻和未來發展。</w:t>
      </w:r>
    </w:p>
    <w:p w14:paraId="2803B4BF" w14:textId="77777777" w:rsidR="001A443C" w:rsidRPr="00095A16" w:rsidRDefault="00012995" w:rsidP="001A443C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1</w:t>
      </w:r>
      <w:r w:rsidR="001A443C" w:rsidRPr="00095A16">
        <w:rPr>
          <w:rFonts w:eastAsia="細明體"/>
          <w:b/>
          <w:sz w:val="22"/>
          <w:szCs w:val="22"/>
        </w:rPr>
        <w:t>.</w:t>
      </w:r>
      <w:r w:rsidR="00E57715" w:rsidRPr="00095A16">
        <w:rPr>
          <w:rFonts w:eastAsia="細明體"/>
          <w:b/>
          <w:sz w:val="22"/>
          <w:szCs w:val="22"/>
        </w:rPr>
        <w:t>5</w:t>
      </w:r>
      <w:r w:rsidR="001A443C" w:rsidRPr="00095A16">
        <w:rPr>
          <w:rFonts w:eastAsia="細明體"/>
          <w:b/>
          <w:sz w:val="22"/>
          <w:szCs w:val="22"/>
        </w:rPr>
        <w:t>致謝</w:t>
      </w:r>
    </w:p>
    <w:p w14:paraId="3139BD75" w14:textId="77777777" w:rsidR="001A443C" w:rsidRPr="00095A16" w:rsidRDefault="001A443C" w:rsidP="001A443C">
      <w:pPr>
        <w:pStyle w:val="2"/>
        <w:spacing w:beforeLines="100" w:before="360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如論文為科技部專題研究計畫，請於致謝處註明研究計畫編號，如：本研究由</w:t>
      </w:r>
      <w:proofErr w:type="gramStart"/>
      <w:r w:rsidRPr="00095A16">
        <w:rPr>
          <w:rFonts w:eastAsia="細明體"/>
          <w:sz w:val="22"/>
          <w:szCs w:val="22"/>
        </w:rPr>
        <w:t>科計部</w:t>
      </w:r>
      <w:proofErr w:type="gramEnd"/>
      <w:r w:rsidRPr="00095A16">
        <w:rPr>
          <w:rFonts w:eastAsia="細明體"/>
          <w:sz w:val="22"/>
          <w:szCs w:val="22"/>
        </w:rPr>
        <w:t>計畫</w:t>
      </w:r>
      <w:r w:rsidRPr="00095A16">
        <w:rPr>
          <w:rFonts w:eastAsia="細明體"/>
          <w:sz w:val="22"/>
          <w:szCs w:val="22"/>
        </w:rPr>
        <w:t>MOST 103-2213-E035-017</w:t>
      </w:r>
      <w:r w:rsidRPr="00095A16">
        <w:rPr>
          <w:rFonts w:eastAsia="細明體"/>
          <w:sz w:val="22"/>
          <w:szCs w:val="22"/>
        </w:rPr>
        <w:t>補助支持，特此致謝。</w:t>
      </w:r>
    </w:p>
    <w:p w14:paraId="0F260294" w14:textId="77777777" w:rsidR="001A443C" w:rsidRPr="00095A16" w:rsidRDefault="00012995" w:rsidP="001A443C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1</w:t>
      </w:r>
      <w:r w:rsidR="001A443C" w:rsidRPr="00095A16">
        <w:rPr>
          <w:rFonts w:eastAsia="細明體"/>
          <w:b/>
          <w:sz w:val="22"/>
          <w:szCs w:val="22"/>
        </w:rPr>
        <w:t>.</w:t>
      </w:r>
      <w:r w:rsidR="00E57715" w:rsidRPr="00095A16">
        <w:rPr>
          <w:rFonts w:eastAsia="細明體"/>
          <w:b/>
          <w:sz w:val="22"/>
          <w:szCs w:val="22"/>
        </w:rPr>
        <w:t>6</w:t>
      </w:r>
      <w:r w:rsidR="001A443C" w:rsidRPr="00095A16">
        <w:rPr>
          <w:rFonts w:eastAsia="細明體"/>
          <w:b/>
          <w:sz w:val="22"/>
          <w:szCs w:val="22"/>
        </w:rPr>
        <w:t>參考文獻</w:t>
      </w:r>
    </w:p>
    <w:p w14:paraId="403DAFC6" w14:textId="77777777" w:rsidR="001A443C" w:rsidRPr="00095A16" w:rsidRDefault="001A443C" w:rsidP="001A443C">
      <w:pPr>
        <w:pStyle w:val="2"/>
        <w:spacing w:beforeLines="100" w:before="360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僅限於學術期刊論文、研討會論文，與書籍等。參考文獻一律以英文呈現。引用方式與參考文獻呈現格式請參閱</w:t>
      </w:r>
      <w:r w:rsidR="00012995" w:rsidRPr="00095A16">
        <w:rPr>
          <w:rFonts w:eastAsia="細明體"/>
          <w:sz w:val="22"/>
          <w:szCs w:val="22"/>
        </w:rPr>
        <w:t>2</w:t>
      </w:r>
      <w:r w:rsidRPr="00095A16">
        <w:rPr>
          <w:rFonts w:eastAsia="細明體"/>
          <w:sz w:val="22"/>
          <w:szCs w:val="22"/>
        </w:rPr>
        <w:t>.7</w:t>
      </w:r>
      <w:r w:rsidRPr="00095A16">
        <w:rPr>
          <w:rFonts w:eastAsia="細明體"/>
          <w:sz w:val="22"/>
          <w:szCs w:val="22"/>
        </w:rPr>
        <w:t>節。</w:t>
      </w:r>
    </w:p>
    <w:p w14:paraId="198D07C3" w14:textId="77777777" w:rsidR="00097B5C" w:rsidRPr="00097B5C" w:rsidRDefault="00012995" w:rsidP="00097B5C">
      <w:pPr>
        <w:spacing w:beforeLines="100" w:before="360" w:afterLines="100" w:after="360"/>
        <w:jc w:val="center"/>
        <w:rPr>
          <w:rFonts w:eastAsia="細明體"/>
          <w:b/>
        </w:rPr>
      </w:pPr>
      <w:r>
        <w:rPr>
          <w:rFonts w:eastAsia="細明體" w:hint="eastAsia"/>
          <w:b/>
        </w:rPr>
        <w:t>2</w:t>
      </w:r>
      <w:r w:rsidR="00097B5C">
        <w:rPr>
          <w:rFonts w:eastAsia="細明體" w:hint="eastAsia"/>
          <w:b/>
        </w:rPr>
        <w:t xml:space="preserve">. </w:t>
      </w:r>
      <w:r w:rsidR="002A670E">
        <w:rPr>
          <w:rFonts w:eastAsia="細明體" w:hint="eastAsia"/>
          <w:b/>
        </w:rPr>
        <w:t>論文</w:t>
      </w:r>
      <w:r w:rsidR="00097B5C" w:rsidRPr="00097B5C">
        <w:rPr>
          <w:rFonts w:eastAsia="細明體" w:hint="eastAsia"/>
          <w:b/>
        </w:rPr>
        <w:t>格式</w:t>
      </w:r>
    </w:p>
    <w:p w14:paraId="526F8C98" w14:textId="77777777" w:rsidR="00457799" w:rsidRPr="00095A16" w:rsidRDefault="00012995" w:rsidP="00457799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457799" w:rsidRPr="00095A16">
        <w:rPr>
          <w:rFonts w:eastAsia="細明體"/>
          <w:b/>
          <w:sz w:val="22"/>
          <w:szCs w:val="22"/>
        </w:rPr>
        <w:t>.1</w:t>
      </w:r>
      <w:r w:rsidR="00457799" w:rsidRPr="00095A16">
        <w:rPr>
          <w:rFonts w:eastAsia="細明體"/>
          <w:b/>
          <w:sz w:val="22"/>
          <w:szCs w:val="22"/>
        </w:rPr>
        <w:t>文字</w:t>
      </w:r>
    </w:p>
    <w:p w14:paraId="1C718B5F" w14:textId="77777777" w:rsidR="00F91A42" w:rsidRPr="00095A16" w:rsidRDefault="00457799" w:rsidP="00457799">
      <w:pPr>
        <w:pStyle w:val="2"/>
        <w:spacing w:beforeLines="100" w:before="360" w:after="0" w:line="240" w:lineRule="auto"/>
        <w:ind w:firstLine="482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稿件應以中文或英文撰寫，內文中文字</w:t>
      </w:r>
      <w:r w:rsidRPr="00095A16">
        <w:rPr>
          <w:rFonts w:eastAsia="細明體"/>
          <w:sz w:val="22"/>
          <w:szCs w:val="22"/>
        </w:rPr>
        <w:lastRenderedPageBreak/>
        <w:t>體以細明體</w:t>
      </w:r>
      <w:r w:rsidRPr="00095A16">
        <w:rPr>
          <w:rFonts w:eastAsia="細明體"/>
          <w:sz w:val="22"/>
          <w:szCs w:val="22"/>
        </w:rPr>
        <w:t>11</w:t>
      </w:r>
      <w:r w:rsidRPr="00095A16">
        <w:rPr>
          <w:rFonts w:eastAsia="細明體"/>
          <w:sz w:val="22"/>
          <w:szCs w:val="22"/>
        </w:rPr>
        <w:t>點字，英文字體以</w:t>
      </w:r>
      <w:r w:rsidRPr="00095A16">
        <w:rPr>
          <w:rFonts w:eastAsia="細明體"/>
          <w:sz w:val="22"/>
          <w:szCs w:val="22"/>
        </w:rPr>
        <w:t>Times New Roman 11</w:t>
      </w:r>
      <w:r w:rsidRPr="00095A16">
        <w:rPr>
          <w:rFonts w:eastAsia="細明體"/>
          <w:sz w:val="22"/>
          <w:szCs w:val="22"/>
        </w:rPr>
        <w:t>點字為</w:t>
      </w:r>
      <w:proofErr w:type="gramStart"/>
      <w:r w:rsidRPr="00095A16">
        <w:rPr>
          <w:rFonts w:eastAsia="細明體"/>
          <w:sz w:val="22"/>
          <w:szCs w:val="22"/>
        </w:rPr>
        <w:t>準</w:t>
      </w:r>
      <w:proofErr w:type="gramEnd"/>
      <w:r w:rsidRPr="00095A16">
        <w:rPr>
          <w:rFonts w:eastAsia="細明體"/>
          <w:sz w:val="22"/>
          <w:szCs w:val="22"/>
        </w:rPr>
        <w:t>，</w:t>
      </w:r>
    </w:p>
    <w:p w14:paraId="4AFC816B" w14:textId="77777777" w:rsidR="006B41A0" w:rsidRPr="00095A16" w:rsidRDefault="00012995" w:rsidP="006B41A0">
      <w:pPr>
        <w:spacing w:beforeLines="100" w:before="360" w:afterLines="50" w:after="180"/>
        <w:rPr>
          <w:rFonts w:eastAsia="細明體"/>
          <w:b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6B41A0" w:rsidRPr="00095A16">
        <w:rPr>
          <w:rFonts w:eastAsia="細明體"/>
          <w:b/>
          <w:sz w:val="22"/>
          <w:szCs w:val="22"/>
        </w:rPr>
        <w:t>.2</w:t>
      </w:r>
      <w:r w:rsidR="006B41A0" w:rsidRPr="00095A16">
        <w:rPr>
          <w:rFonts w:eastAsia="細明體"/>
          <w:b/>
          <w:sz w:val="22"/>
          <w:szCs w:val="22"/>
        </w:rPr>
        <w:t>打字</w:t>
      </w:r>
    </w:p>
    <w:p w14:paraId="53FDD1C4" w14:textId="77777777" w:rsidR="006B41A0" w:rsidRPr="00095A16" w:rsidRDefault="006B41A0" w:rsidP="002A670E">
      <w:pPr>
        <w:pStyle w:val="2"/>
        <w:spacing w:beforeLines="100" w:before="360" w:after="0" w:line="240" w:lineRule="auto"/>
        <w:ind w:firstLine="482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稿件以</w:t>
      </w:r>
      <w:proofErr w:type="gramStart"/>
      <w:r w:rsidRPr="00095A16">
        <w:rPr>
          <w:rFonts w:eastAsia="細明體"/>
          <w:sz w:val="22"/>
          <w:szCs w:val="22"/>
        </w:rPr>
        <w:t>橫式雙欄打字</w:t>
      </w:r>
      <w:proofErr w:type="gramEnd"/>
      <w:r w:rsidRPr="00095A16">
        <w:rPr>
          <w:rFonts w:eastAsia="細明體"/>
          <w:sz w:val="22"/>
          <w:szCs w:val="22"/>
        </w:rPr>
        <w:t>為原則，列與</w:t>
      </w:r>
      <w:proofErr w:type="gramStart"/>
      <w:r w:rsidRPr="00095A16">
        <w:rPr>
          <w:rFonts w:eastAsia="細明體"/>
          <w:sz w:val="22"/>
          <w:szCs w:val="22"/>
        </w:rPr>
        <w:t>列間應有</w:t>
      </w:r>
      <w:proofErr w:type="gramEnd"/>
      <w:r w:rsidRPr="00095A16">
        <w:rPr>
          <w:rFonts w:eastAsia="細明體"/>
          <w:sz w:val="22"/>
          <w:szCs w:val="22"/>
        </w:rPr>
        <w:t>一字之間隔，用紙大小以</w:t>
      </w:r>
      <w:r w:rsidRPr="00095A16">
        <w:rPr>
          <w:rFonts w:eastAsia="細明體"/>
          <w:sz w:val="22"/>
          <w:szCs w:val="22"/>
        </w:rPr>
        <w:t>21</w:t>
      </w:r>
      <w:r w:rsidRPr="00095A16">
        <w:rPr>
          <w:rFonts w:eastAsia="細明體"/>
          <w:sz w:val="22"/>
          <w:szCs w:val="22"/>
        </w:rPr>
        <w:t>公分，</w:t>
      </w:r>
      <w:r w:rsidRPr="00095A16">
        <w:rPr>
          <w:rFonts w:eastAsia="細明體"/>
          <w:sz w:val="22"/>
          <w:szCs w:val="22"/>
        </w:rPr>
        <w:t>29.7</w:t>
      </w:r>
      <w:r w:rsidRPr="00095A16">
        <w:rPr>
          <w:rFonts w:eastAsia="細明體"/>
          <w:sz w:val="22"/>
          <w:szCs w:val="22"/>
        </w:rPr>
        <w:t>公分</w:t>
      </w:r>
      <w:r w:rsidRPr="00095A16">
        <w:rPr>
          <w:rFonts w:eastAsia="細明體"/>
          <w:sz w:val="22"/>
          <w:szCs w:val="22"/>
        </w:rPr>
        <w:t>(A4</w:t>
      </w:r>
      <w:r w:rsidRPr="00095A16">
        <w:rPr>
          <w:rFonts w:eastAsia="細明體"/>
          <w:sz w:val="22"/>
          <w:szCs w:val="22"/>
        </w:rPr>
        <w:t>規格</w:t>
      </w:r>
      <w:r w:rsidRPr="00095A16">
        <w:rPr>
          <w:rFonts w:eastAsia="細明體"/>
          <w:sz w:val="22"/>
          <w:szCs w:val="22"/>
        </w:rPr>
        <w:t>)</w:t>
      </w:r>
      <w:r w:rsidRPr="00095A16">
        <w:rPr>
          <w:rFonts w:eastAsia="細明體"/>
          <w:sz w:val="22"/>
          <w:szCs w:val="22"/>
        </w:rPr>
        <w:t>為</w:t>
      </w:r>
      <w:proofErr w:type="gramStart"/>
      <w:r w:rsidRPr="00095A16">
        <w:rPr>
          <w:rFonts w:eastAsia="細明體"/>
          <w:sz w:val="22"/>
          <w:szCs w:val="22"/>
        </w:rPr>
        <w:t>準</w:t>
      </w:r>
      <w:proofErr w:type="gramEnd"/>
      <w:r w:rsidRPr="00095A16">
        <w:rPr>
          <w:rFonts w:eastAsia="細明體"/>
          <w:sz w:val="22"/>
          <w:szCs w:val="22"/>
        </w:rPr>
        <w:t>，上、下</w:t>
      </w:r>
      <w:proofErr w:type="gramStart"/>
      <w:r w:rsidRPr="00095A16">
        <w:rPr>
          <w:rFonts w:eastAsia="細明體"/>
          <w:sz w:val="22"/>
          <w:szCs w:val="22"/>
        </w:rPr>
        <w:t>各留邊</w:t>
      </w:r>
      <w:proofErr w:type="gramEnd"/>
      <w:r w:rsidRPr="00095A16">
        <w:rPr>
          <w:rFonts w:eastAsia="細明體"/>
          <w:sz w:val="22"/>
          <w:szCs w:val="22"/>
        </w:rPr>
        <w:t>2.5</w:t>
      </w:r>
      <w:r w:rsidRPr="00095A16">
        <w:rPr>
          <w:rFonts w:eastAsia="細明體"/>
          <w:sz w:val="22"/>
          <w:szCs w:val="22"/>
        </w:rPr>
        <w:t>公分，左、</w:t>
      </w:r>
      <w:proofErr w:type="gramStart"/>
      <w:r w:rsidRPr="00095A16">
        <w:rPr>
          <w:rFonts w:eastAsia="細明體"/>
          <w:sz w:val="22"/>
          <w:szCs w:val="22"/>
        </w:rPr>
        <w:t>右各留邊</w:t>
      </w:r>
      <w:proofErr w:type="gramEnd"/>
      <w:r w:rsidRPr="00095A16">
        <w:rPr>
          <w:rFonts w:eastAsia="細明體"/>
          <w:sz w:val="22"/>
          <w:szCs w:val="22"/>
        </w:rPr>
        <w:t>2.0</w:t>
      </w:r>
      <w:r w:rsidRPr="00095A16">
        <w:rPr>
          <w:rFonts w:eastAsia="細明體"/>
          <w:sz w:val="22"/>
          <w:szCs w:val="22"/>
        </w:rPr>
        <w:t>公分。</w:t>
      </w:r>
    </w:p>
    <w:p w14:paraId="4B653B9F" w14:textId="77777777" w:rsidR="006B41A0" w:rsidRPr="00095A16" w:rsidRDefault="00012995" w:rsidP="006B41A0">
      <w:pPr>
        <w:pStyle w:val="2"/>
        <w:spacing w:beforeLines="100" w:before="360"/>
        <w:ind w:firstLine="0"/>
        <w:rPr>
          <w:rFonts w:eastAsia="細明體"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6B41A0" w:rsidRPr="00095A16">
        <w:rPr>
          <w:rFonts w:eastAsia="細明體"/>
          <w:b/>
          <w:sz w:val="22"/>
          <w:szCs w:val="22"/>
        </w:rPr>
        <w:t>.3</w:t>
      </w:r>
      <w:r w:rsidR="006B41A0" w:rsidRPr="00095A16">
        <w:rPr>
          <w:rFonts w:eastAsia="細明體"/>
          <w:b/>
          <w:sz w:val="22"/>
          <w:szCs w:val="22"/>
        </w:rPr>
        <w:t>題目、作者</w:t>
      </w:r>
    </w:p>
    <w:p w14:paraId="05AD206D" w14:textId="77777777" w:rsidR="006B41A0" w:rsidRPr="00095A16" w:rsidRDefault="006B41A0" w:rsidP="002A670E">
      <w:pPr>
        <w:pStyle w:val="2"/>
        <w:spacing w:beforeLines="100" w:before="360" w:after="0" w:line="240" w:lineRule="auto"/>
        <w:ind w:firstLine="482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論文題目宜簡明，中文標題為華康儷粗黑</w:t>
      </w:r>
      <w:r w:rsidRPr="00095A16">
        <w:rPr>
          <w:rFonts w:eastAsia="細明體"/>
          <w:sz w:val="22"/>
          <w:szCs w:val="22"/>
        </w:rPr>
        <w:t>16</w:t>
      </w:r>
      <w:r w:rsidRPr="00095A16">
        <w:rPr>
          <w:rFonts w:eastAsia="細明體"/>
          <w:sz w:val="22"/>
          <w:szCs w:val="22"/>
        </w:rPr>
        <w:t>點字；英文標題為</w:t>
      </w:r>
      <w:r w:rsidRPr="00095A16">
        <w:rPr>
          <w:rFonts w:eastAsia="細明體"/>
          <w:sz w:val="22"/>
          <w:szCs w:val="22"/>
        </w:rPr>
        <w:t>Times New Roman16</w:t>
      </w:r>
      <w:r w:rsidRPr="00095A16">
        <w:rPr>
          <w:rFonts w:eastAsia="細明體"/>
          <w:sz w:val="22"/>
          <w:szCs w:val="22"/>
        </w:rPr>
        <w:t>點字加粗體。作者姓名及服務機關並列於論文題目之下方，中文作者為華康儷粗黑</w:t>
      </w:r>
      <w:r w:rsidRPr="00095A16">
        <w:rPr>
          <w:rFonts w:eastAsia="細明體"/>
          <w:sz w:val="22"/>
          <w:szCs w:val="22"/>
        </w:rPr>
        <w:t>12</w:t>
      </w:r>
      <w:r w:rsidRPr="00095A16">
        <w:rPr>
          <w:rFonts w:eastAsia="細明體"/>
          <w:sz w:val="22"/>
          <w:szCs w:val="22"/>
        </w:rPr>
        <w:t>點字；英文作者為</w:t>
      </w:r>
      <w:r w:rsidRPr="00095A16">
        <w:rPr>
          <w:rFonts w:eastAsia="細明體"/>
          <w:sz w:val="22"/>
          <w:szCs w:val="22"/>
        </w:rPr>
        <w:t>Times New Roman12</w:t>
      </w:r>
      <w:r w:rsidRPr="00095A16">
        <w:rPr>
          <w:rFonts w:eastAsia="細明體"/>
          <w:sz w:val="22"/>
          <w:szCs w:val="22"/>
        </w:rPr>
        <w:t>點字加粗體。中文服務機關為細明體</w:t>
      </w:r>
      <w:r w:rsidRPr="00095A16">
        <w:rPr>
          <w:rFonts w:eastAsia="細明體"/>
          <w:sz w:val="22"/>
          <w:szCs w:val="22"/>
        </w:rPr>
        <w:t>12</w:t>
      </w:r>
      <w:r w:rsidRPr="00095A16">
        <w:rPr>
          <w:rFonts w:eastAsia="細明體"/>
          <w:sz w:val="22"/>
          <w:szCs w:val="22"/>
        </w:rPr>
        <w:t>點字，英文服務機關為</w:t>
      </w:r>
      <w:r w:rsidRPr="00095A16">
        <w:rPr>
          <w:rFonts w:eastAsia="細明體"/>
          <w:sz w:val="22"/>
          <w:szCs w:val="22"/>
        </w:rPr>
        <w:t>Times New Roman12</w:t>
      </w:r>
      <w:r w:rsidRPr="00095A16">
        <w:rPr>
          <w:rFonts w:eastAsia="細明體"/>
          <w:sz w:val="22"/>
          <w:szCs w:val="22"/>
        </w:rPr>
        <w:t>點字。</w:t>
      </w:r>
    </w:p>
    <w:p w14:paraId="5DC1AB05" w14:textId="77777777" w:rsidR="002A670E" w:rsidRPr="00095A16" w:rsidRDefault="00012995" w:rsidP="002A670E">
      <w:pPr>
        <w:pStyle w:val="2"/>
        <w:spacing w:beforeLines="100" w:before="360"/>
        <w:ind w:firstLine="0"/>
        <w:rPr>
          <w:rFonts w:eastAsia="細明體"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2A670E" w:rsidRPr="00095A16">
        <w:rPr>
          <w:rFonts w:eastAsia="細明體"/>
          <w:b/>
          <w:sz w:val="22"/>
          <w:szCs w:val="22"/>
        </w:rPr>
        <w:t>.4</w:t>
      </w:r>
      <w:r w:rsidR="002A670E" w:rsidRPr="00095A16">
        <w:rPr>
          <w:rFonts w:eastAsia="細明體"/>
          <w:b/>
          <w:sz w:val="22"/>
          <w:szCs w:val="22"/>
        </w:rPr>
        <w:t>章節及小節標題</w:t>
      </w:r>
    </w:p>
    <w:p w14:paraId="69CACC36" w14:textId="77777777" w:rsidR="002A670E" w:rsidRPr="00095A16" w:rsidRDefault="002A670E" w:rsidP="002A670E">
      <w:pPr>
        <w:pStyle w:val="2"/>
        <w:spacing w:beforeLines="100" w:before="360" w:after="0" w:line="240" w:lineRule="auto"/>
        <w:ind w:firstLine="482"/>
        <w:rPr>
          <w:rFonts w:eastAsia="細明體"/>
          <w:kern w:val="0"/>
          <w:sz w:val="22"/>
          <w:szCs w:val="22"/>
        </w:rPr>
      </w:pPr>
      <w:r w:rsidRPr="00095A16">
        <w:rPr>
          <w:rFonts w:eastAsia="細明體"/>
          <w:kern w:val="0"/>
          <w:sz w:val="22"/>
          <w:szCs w:val="22"/>
        </w:rPr>
        <w:t>論文內文以</w:t>
      </w:r>
      <w:r w:rsidRPr="00095A16">
        <w:rPr>
          <w:rFonts w:eastAsia="細明體"/>
          <w:kern w:val="0"/>
          <w:sz w:val="22"/>
          <w:szCs w:val="22"/>
        </w:rPr>
        <w:t>1</w:t>
      </w:r>
      <w:r w:rsidRPr="00095A16">
        <w:rPr>
          <w:rFonts w:eastAsia="細明體"/>
          <w:kern w:val="0"/>
          <w:sz w:val="22"/>
          <w:szCs w:val="22"/>
        </w:rPr>
        <w:t>（章），</w:t>
      </w:r>
      <w:r w:rsidRPr="00095A16">
        <w:rPr>
          <w:rFonts w:eastAsia="細明體"/>
          <w:kern w:val="0"/>
          <w:sz w:val="22"/>
          <w:szCs w:val="22"/>
        </w:rPr>
        <w:t>1.2</w:t>
      </w:r>
      <w:r w:rsidRPr="00095A16">
        <w:rPr>
          <w:rFonts w:eastAsia="細明體"/>
          <w:kern w:val="0"/>
          <w:sz w:val="22"/>
          <w:szCs w:val="22"/>
        </w:rPr>
        <w:t>（小節），</w:t>
      </w:r>
      <w:r w:rsidRPr="00095A16">
        <w:rPr>
          <w:rFonts w:eastAsia="細明體"/>
          <w:kern w:val="0"/>
          <w:sz w:val="22"/>
          <w:szCs w:val="22"/>
        </w:rPr>
        <w:t>1.2.1</w:t>
      </w:r>
      <w:r w:rsidRPr="00095A16">
        <w:rPr>
          <w:rFonts w:eastAsia="細明體"/>
          <w:kern w:val="0"/>
          <w:sz w:val="22"/>
          <w:szCs w:val="22"/>
        </w:rPr>
        <w:t>（次小節）之編碼來區分章節。各節標題應</w:t>
      </w:r>
      <w:proofErr w:type="gramStart"/>
      <w:r w:rsidRPr="00095A16">
        <w:rPr>
          <w:rFonts w:eastAsia="細明體"/>
          <w:kern w:val="0"/>
          <w:sz w:val="22"/>
          <w:szCs w:val="22"/>
        </w:rPr>
        <w:t>置於列之</w:t>
      </w:r>
      <w:proofErr w:type="gramEnd"/>
      <w:r w:rsidRPr="00095A16">
        <w:rPr>
          <w:rFonts w:eastAsia="細明體"/>
          <w:kern w:val="0"/>
          <w:sz w:val="22"/>
          <w:szCs w:val="22"/>
        </w:rPr>
        <w:t>中央位置，中文字體以細明體</w:t>
      </w:r>
      <w:r w:rsidRPr="00095A16">
        <w:rPr>
          <w:rFonts w:eastAsia="細明體"/>
          <w:kern w:val="0"/>
          <w:sz w:val="22"/>
          <w:szCs w:val="22"/>
        </w:rPr>
        <w:t>12</w:t>
      </w:r>
      <w:r w:rsidRPr="00095A16">
        <w:rPr>
          <w:rFonts w:eastAsia="細明體"/>
          <w:kern w:val="0"/>
          <w:sz w:val="22"/>
          <w:szCs w:val="22"/>
        </w:rPr>
        <w:t>點字加粗體，英文字體以</w:t>
      </w:r>
      <w:r w:rsidRPr="00095A16">
        <w:rPr>
          <w:rFonts w:eastAsia="細明體"/>
          <w:kern w:val="0"/>
          <w:sz w:val="22"/>
          <w:szCs w:val="22"/>
        </w:rPr>
        <w:t xml:space="preserve">Times </w:t>
      </w:r>
      <w:r w:rsidRPr="00095A16">
        <w:rPr>
          <w:rFonts w:eastAsia="細明體"/>
          <w:sz w:val="22"/>
          <w:szCs w:val="22"/>
        </w:rPr>
        <w:t>New</w:t>
      </w:r>
      <w:r w:rsidRPr="00095A16">
        <w:rPr>
          <w:rFonts w:eastAsia="細明體"/>
          <w:kern w:val="0"/>
          <w:sz w:val="22"/>
          <w:szCs w:val="22"/>
        </w:rPr>
        <w:t xml:space="preserve"> Roman12</w:t>
      </w:r>
      <w:r w:rsidRPr="00095A16">
        <w:rPr>
          <w:rFonts w:eastAsia="細明體"/>
          <w:kern w:val="0"/>
          <w:sz w:val="22"/>
          <w:szCs w:val="22"/>
        </w:rPr>
        <w:t>點字加粗體為</w:t>
      </w:r>
      <w:proofErr w:type="gramStart"/>
      <w:r w:rsidRPr="00095A16">
        <w:rPr>
          <w:rFonts w:eastAsia="細明體"/>
          <w:kern w:val="0"/>
          <w:sz w:val="22"/>
          <w:szCs w:val="22"/>
        </w:rPr>
        <w:t>準</w:t>
      </w:r>
      <w:proofErr w:type="gramEnd"/>
      <w:r w:rsidRPr="00095A16">
        <w:rPr>
          <w:rFonts w:eastAsia="細明體"/>
          <w:kern w:val="0"/>
          <w:sz w:val="22"/>
          <w:szCs w:val="22"/>
        </w:rPr>
        <w:t>。小節標題則應從文稿之左緣開始，中文字體以細明體</w:t>
      </w:r>
      <w:r w:rsidRPr="00095A16">
        <w:rPr>
          <w:rFonts w:eastAsia="細明體"/>
          <w:kern w:val="0"/>
          <w:sz w:val="22"/>
          <w:szCs w:val="22"/>
        </w:rPr>
        <w:t>11</w:t>
      </w:r>
      <w:r w:rsidRPr="00095A16">
        <w:rPr>
          <w:rFonts w:eastAsia="細明體"/>
          <w:kern w:val="0"/>
          <w:sz w:val="22"/>
          <w:szCs w:val="22"/>
        </w:rPr>
        <w:t>點字加粗體，英文字體以</w:t>
      </w:r>
      <w:r w:rsidRPr="00095A16">
        <w:rPr>
          <w:rFonts w:eastAsia="細明體"/>
          <w:kern w:val="0"/>
          <w:sz w:val="22"/>
          <w:szCs w:val="22"/>
        </w:rPr>
        <w:t>Times New Roman11</w:t>
      </w:r>
      <w:r w:rsidRPr="00095A16">
        <w:rPr>
          <w:rFonts w:eastAsia="細明體"/>
          <w:kern w:val="0"/>
          <w:sz w:val="22"/>
          <w:szCs w:val="22"/>
        </w:rPr>
        <w:t>點字加粗體為</w:t>
      </w:r>
      <w:proofErr w:type="gramStart"/>
      <w:r w:rsidRPr="00095A16">
        <w:rPr>
          <w:rFonts w:eastAsia="細明體"/>
          <w:kern w:val="0"/>
          <w:sz w:val="22"/>
          <w:szCs w:val="22"/>
        </w:rPr>
        <w:t>準</w:t>
      </w:r>
      <w:proofErr w:type="gramEnd"/>
      <w:r w:rsidRPr="00095A16">
        <w:rPr>
          <w:rFonts w:eastAsia="細明體"/>
          <w:kern w:val="0"/>
          <w:sz w:val="22"/>
          <w:szCs w:val="22"/>
        </w:rPr>
        <w:t>。</w:t>
      </w:r>
    </w:p>
    <w:p w14:paraId="240914F3" w14:textId="77777777" w:rsidR="00012995" w:rsidRPr="00095A16" w:rsidRDefault="00012995" w:rsidP="002A670E">
      <w:pPr>
        <w:pStyle w:val="2"/>
        <w:spacing w:beforeLines="100" w:before="360" w:after="0" w:line="240" w:lineRule="auto"/>
        <w:ind w:firstLine="482"/>
        <w:rPr>
          <w:rFonts w:eastAsia="細明體"/>
          <w:kern w:val="0"/>
          <w:szCs w:val="24"/>
        </w:rPr>
      </w:pPr>
    </w:p>
    <w:p w14:paraId="0B75863F" w14:textId="77777777" w:rsidR="002A670E" w:rsidRPr="00095A16" w:rsidRDefault="00012995" w:rsidP="002A670E">
      <w:pPr>
        <w:pStyle w:val="2"/>
        <w:spacing w:beforeLines="100" w:before="360"/>
        <w:ind w:firstLine="0"/>
        <w:rPr>
          <w:rFonts w:eastAsia="細明體"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2A670E" w:rsidRPr="00095A16">
        <w:rPr>
          <w:rFonts w:eastAsia="細明體"/>
          <w:b/>
          <w:sz w:val="22"/>
          <w:szCs w:val="22"/>
        </w:rPr>
        <w:t>.5</w:t>
      </w:r>
      <w:r w:rsidR="002A670E" w:rsidRPr="00095A16">
        <w:rPr>
          <w:rFonts w:eastAsia="細明體"/>
          <w:b/>
          <w:sz w:val="22"/>
          <w:szCs w:val="22"/>
        </w:rPr>
        <w:t>數學式</w:t>
      </w:r>
    </w:p>
    <w:p w14:paraId="36ABDBCE" w14:textId="77777777" w:rsidR="002A670E" w:rsidRPr="00095A16" w:rsidRDefault="002A670E" w:rsidP="002A670E">
      <w:pPr>
        <w:pStyle w:val="2"/>
        <w:spacing w:beforeLines="100" w:before="360" w:after="0" w:line="240" w:lineRule="auto"/>
        <w:ind w:firstLine="482"/>
        <w:rPr>
          <w:rFonts w:eastAsia="細明體"/>
          <w:kern w:val="0"/>
          <w:sz w:val="22"/>
          <w:szCs w:val="22"/>
        </w:rPr>
      </w:pPr>
      <w:r w:rsidRPr="00095A16">
        <w:rPr>
          <w:rFonts w:eastAsia="細明體"/>
          <w:kern w:val="0"/>
          <w:sz w:val="22"/>
          <w:szCs w:val="22"/>
        </w:rPr>
        <w:t>所有公式及</w:t>
      </w:r>
      <w:proofErr w:type="gramStart"/>
      <w:r w:rsidRPr="00095A16">
        <w:rPr>
          <w:rFonts w:eastAsia="細明體"/>
          <w:kern w:val="0"/>
          <w:sz w:val="22"/>
          <w:szCs w:val="22"/>
        </w:rPr>
        <w:t>方程式均需打字</w:t>
      </w:r>
      <w:proofErr w:type="gramEnd"/>
      <w:r w:rsidRPr="00095A16">
        <w:rPr>
          <w:rFonts w:eastAsia="細明體"/>
          <w:kern w:val="0"/>
          <w:sz w:val="22"/>
          <w:szCs w:val="22"/>
        </w:rPr>
        <w:t>或書寫</w:t>
      </w:r>
      <w:proofErr w:type="gramStart"/>
      <w:r w:rsidRPr="00095A16">
        <w:rPr>
          <w:rFonts w:eastAsia="細明體"/>
          <w:kern w:val="0"/>
          <w:sz w:val="22"/>
          <w:szCs w:val="22"/>
        </w:rPr>
        <w:t>清楚，式號</w:t>
      </w:r>
      <w:proofErr w:type="gramEnd"/>
      <w:r w:rsidRPr="00095A16">
        <w:rPr>
          <w:rFonts w:eastAsia="細明體"/>
          <w:kern w:val="0"/>
          <w:sz w:val="22"/>
          <w:szCs w:val="22"/>
        </w:rPr>
        <w:t>應</w:t>
      </w:r>
      <w:proofErr w:type="gramStart"/>
      <w:r w:rsidRPr="00095A16">
        <w:rPr>
          <w:rFonts w:eastAsia="細明體"/>
          <w:kern w:val="0"/>
          <w:sz w:val="22"/>
          <w:szCs w:val="22"/>
        </w:rPr>
        <w:t>標於圓括弧</w:t>
      </w:r>
      <w:proofErr w:type="gramEnd"/>
      <w:r w:rsidRPr="00095A16">
        <w:rPr>
          <w:rFonts w:eastAsia="細明體"/>
          <w:kern w:val="0"/>
          <w:sz w:val="22"/>
          <w:szCs w:val="22"/>
        </w:rPr>
        <w:t>內並置於其後。</w:t>
      </w:r>
    </w:p>
    <w:p w14:paraId="7A1C3B29" w14:textId="77777777" w:rsidR="002A670E" w:rsidRPr="00095A16" w:rsidRDefault="00012995" w:rsidP="002A670E">
      <w:pPr>
        <w:pStyle w:val="2"/>
        <w:spacing w:beforeLines="100" w:before="360"/>
        <w:ind w:firstLine="0"/>
        <w:rPr>
          <w:rFonts w:eastAsia="細明體"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2A670E" w:rsidRPr="00095A16">
        <w:rPr>
          <w:rFonts w:eastAsia="細明體"/>
          <w:b/>
          <w:sz w:val="22"/>
          <w:szCs w:val="22"/>
        </w:rPr>
        <w:t>.6</w:t>
      </w:r>
      <w:r w:rsidR="002A670E" w:rsidRPr="00095A16">
        <w:rPr>
          <w:rFonts w:eastAsia="細明體"/>
          <w:b/>
          <w:sz w:val="22"/>
          <w:szCs w:val="22"/>
        </w:rPr>
        <w:t>圖表</w:t>
      </w:r>
    </w:p>
    <w:p w14:paraId="28167F1E" w14:textId="77777777" w:rsidR="006B41A0" w:rsidRPr="00095A16" w:rsidRDefault="002A670E" w:rsidP="002A670E">
      <w:pPr>
        <w:pStyle w:val="2"/>
        <w:spacing w:beforeLines="100" w:before="360" w:after="0" w:line="240" w:lineRule="auto"/>
        <w:ind w:firstLine="482"/>
        <w:rPr>
          <w:rFonts w:eastAsia="細明體"/>
          <w:sz w:val="22"/>
          <w:szCs w:val="22"/>
        </w:rPr>
      </w:pPr>
      <w:r w:rsidRPr="00095A16">
        <w:rPr>
          <w:rFonts w:eastAsia="細明體"/>
          <w:kern w:val="0"/>
          <w:sz w:val="22"/>
          <w:szCs w:val="22"/>
        </w:rPr>
        <w:t>所有圖表及照片必需附有編號、標題及簡單說明。圖片與表格儘量安插於文中且務必清晰。圖片標題必須置於圖片之下方，並按其在文中出現順序加以編號為圖</w:t>
      </w:r>
      <w:r w:rsidRPr="00095A16">
        <w:rPr>
          <w:rFonts w:eastAsia="細明體"/>
          <w:kern w:val="0"/>
          <w:sz w:val="22"/>
          <w:szCs w:val="22"/>
        </w:rPr>
        <w:t>1</w:t>
      </w:r>
      <w:r w:rsidRPr="00095A16">
        <w:rPr>
          <w:rFonts w:eastAsia="細明體"/>
          <w:kern w:val="0"/>
          <w:sz w:val="22"/>
          <w:szCs w:val="22"/>
        </w:rPr>
        <w:t>、圖</w:t>
      </w:r>
      <w:r w:rsidRPr="00095A16">
        <w:rPr>
          <w:rFonts w:eastAsia="細明體"/>
          <w:kern w:val="0"/>
          <w:sz w:val="22"/>
          <w:szCs w:val="22"/>
        </w:rPr>
        <w:t>2</w:t>
      </w:r>
      <w:r w:rsidRPr="00095A16">
        <w:rPr>
          <w:rFonts w:eastAsia="細明體"/>
          <w:kern w:val="0"/>
          <w:sz w:val="22"/>
          <w:szCs w:val="22"/>
        </w:rPr>
        <w:t>、圖</w:t>
      </w:r>
      <w:r w:rsidRPr="00095A16">
        <w:rPr>
          <w:rFonts w:eastAsia="細明體"/>
          <w:kern w:val="0"/>
          <w:sz w:val="22"/>
          <w:szCs w:val="22"/>
        </w:rPr>
        <w:t>3</w:t>
      </w:r>
      <w:r w:rsidRPr="00095A16">
        <w:rPr>
          <w:rFonts w:eastAsia="細明體"/>
          <w:kern w:val="0"/>
          <w:sz w:val="22"/>
          <w:szCs w:val="22"/>
        </w:rPr>
        <w:t>等，表格標題必須置於表格上方且置中，並按其在文中出現順序加以編號為表</w:t>
      </w:r>
      <w:r w:rsidRPr="00095A16">
        <w:rPr>
          <w:rFonts w:eastAsia="細明體"/>
          <w:kern w:val="0"/>
          <w:sz w:val="22"/>
          <w:szCs w:val="22"/>
        </w:rPr>
        <w:t>1</w:t>
      </w:r>
      <w:r w:rsidRPr="00095A16">
        <w:rPr>
          <w:rFonts w:eastAsia="細明體"/>
          <w:kern w:val="0"/>
          <w:sz w:val="22"/>
          <w:szCs w:val="22"/>
        </w:rPr>
        <w:t>、表</w:t>
      </w:r>
      <w:r w:rsidRPr="00095A16">
        <w:rPr>
          <w:rFonts w:eastAsia="細明體"/>
          <w:kern w:val="0"/>
          <w:sz w:val="22"/>
          <w:szCs w:val="22"/>
        </w:rPr>
        <w:t>2</w:t>
      </w:r>
      <w:r w:rsidRPr="00095A16">
        <w:rPr>
          <w:rFonts w:eastAsia="細明體"/>
          <w:kern w:val="0"/>
          <w:sz w:val="22"/>
          <w:szCs w:val="22"/>
        </w:rPr>
        <w:t>、表</w:t>
      </w:r>
      <w:r w:rsidRPr="00095A16">
        <w:rPr>
          <w:rFonts w:eastAsia="細明體"/>
          <w:kern w:val="0"/>
          <w:sz w:val="22"/>
          <w:szCs w:val="22"/>
        </w:rPr>
        <w:t>3</w:t>
      </w:r>
      <w:r w:rsidRPr="00095A16">
        <w:rPr>
          <w:rFonts w:eastAsia="細明體"/>
          <w:kern w:val="0"/>
          <w:sz w:val="22"/>
          <w:szCs w:val="22"/>
        </w:rPr>
        <w:t>等。</w:t>
      </w:r>
    </w:p>
    <w:p w14:paraId="0217790B" w14:textId="77777777" w:rsidR="008D5D80" w:rsidRPr="00095A16" w:rsidRDefault="00012995" w:rsidP="008D5D80">
      <w:pPr>
        <w:pStyle w:val="2"/>
        <w:spacing w:beforeLines="100" w:before="360"/>
        <w:ind w:firstLine="0"/>
        <w:rPr>
          <w:rFonts w:eastAsia="細明體"/>
          <w:sz w:val="22"/>
          <w:szCs w:val="22"/>
        </w:rPr>
      </w:pPr>
      <w:r w:rsidRPr="00095A16">
        <w:rPr>
          <w:rFonts w:eastAsia="細明體"/>
          <w:b/>
          <w:sz w:val="22"/>
          <w:szCs w:val="22"/>
        </w:rPr>
        <w:t>2</w:t>
      </w:r>
      <w:r w:rsidR="008D5D80" w:rsidRPr="00095A16">
        <w:rPr>
          <w:rFonts w:eastAsia="細明體"/>
          <w:b/>
          <w:sz w:val="22"/>
          <w:szCs w:val="22"/>
        </w:rPr>
        <w:t>.7</w:t>
      </w:r>
      <w:r w:rsidR="008D5D80" w:rsidRPr="00095A16">
        <w:rPr>
          <w:rFonts w:eastAsia="細明體"/>
          <w:b/>
          <w:sz w:val="22"/>
          <w:szCs w:val="22"/>
        </w:rPr>
        <w:t>參考文獻</w:t>
      </w:r>
      <w:r w:rsidR="008D5D80" w:rsidRPr="00095A16">
        <w:rPr>
          <w:rFonts w:eastAsia="細明體"/>
          <w:b/>
          <w:sz w:val="22"/>
          <w:szCs w:val="22"/>
        </w:rPr>
        <w:t>(</w:t>
      </w:r>
      <w:r w:rsidR="008D5D80" w:rsidRPr="00095A16">
        <w:rPr>
          <w:rFonts w:eastAsia="細明體"/>
          <w:b/>
          <w:sz w:val="22"/>
          <w:szCs w:val="22"/>
        </w:rPr>
        <w:t>範例</w:t>
      </w:r>
      <w:r w:rsidR="008D5D80" w:rsidRPr="00095A16">
        <w:rPr>
          <w:rFonts w:eastAsia="細明體"/>
          <w:b/>
          <w:sz w:val="22"/>
          <w:szCs w:val="22"/>
        </w:rPr>
        <w:t>)</w:t>
      </w:r>
    </w:p>
    <w:p w14:paraId="598B57FD" w14:textId="77777777" w:rsidR="008D5D80" w:rsidRPr="00095A16" w:rsidRDefault="008D5D80" w:rsidP="008D5D80">
      <w:pPr>
        <w:pStyle w:val="2"/>
        <w:spacing w:beforeLines="100" w:before="360"/>
        <w:ind w:firstLine="482"/>
        <w:rPr>
          <w:rFonts w:eastAsia="細明體"/>
          <w:sz w:val="22"/>
          <w:szCs w:val="22"/>
        </w:rPr>
      </w:pPr>
      <w:r w:rsidRPr="00095A16">
        <w:rPr>
          <w:rFonts w:eastAsia="細明體"/>
          <w:sz w:val="22"/>
          <w:szCs w:val="22"/>
        </w:rPr>
        <w:t>僅限於學術期刊論文、研討會論文，與書籍等。參考文獻一律以英文呈現。引用方式與參考文獻呈現格式如下：</w:t>
      </w:r>
    </w:p>
    <w:p w14:paraId="51BB5935" w14:textId="77777777" w:rsidR="008D5D80" w:rsidRPr="008D5D80" w:rsidRDefault="008D5D80" w:rsidP="00E57715">
      <w:pPr>
        <w:pStyle w:val="2"/>
        <w:spacing w:beforeLines="50" w:before="180"/>
        <w:ind w:firstLine="482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References should be cited in the text using authors</w:t>
      </w:r>
      <w:r w:rsidRPr="008D5D80">
        <w:rPr>
          <w:rFonts w:eastAsia="細明體" w:hAnsi="細明體"/>
          <w:sz w:val="20"/>
        </w:rPr>
        <w:t>’</w:t>
      </w:r>
      <w:r w:rsidRPr="008D5D80">
        <w:rPr>
          <w:rFonts w:eastAsia="細明體" w:hAnsi="細明體"/>
          <w:sz w:val="20"/>
        </w:rPr>
        <w:t xml:space="preserve"> first name and publication year (</w:t>
      </w:r>
      <w:proofErr w:type="gramStart"/>
      <w:r w:rsidRPr="008D5D80">
        <w:rPr>
          <w:rFonts w:eastAsia="細明體" w:hAnsi="細明體"/>
          <w:sz w:val="20"/>
        </w:rPr>
        <w:t>e.g.</w:t>
      </w:r>
      <w:proofErr w:type="gramEnd"/>
      <w:r w:rsidRPr="008D5D80">
        <w:rPr>
          <w:rFonts w:eastAsia="細明體" w:hAnsi="細明體"/>
          <w:sz w:val="20"/>
        </w:rPr>
        <w:t xml:space="preserve"> Chang</w:t>
      </w:r>
      <w:r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(2012), Chang &amp; Lin (2012), Chang et al. (2012)). References should be listed alphabetically by the</w:t>
      </w:r>
      <w:r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surname of the first author at the end of the paper.</w:t>
      </w:r>
      <w:r>
        <w:rPr>
          <w:rFonts w:eastAsia="細明體" w:hAnsi="細明體" w:hint="eastAsia"/>
          <w:sz w:val="20"/>
        </w:rPr>
        <w:t xml:space="preserve"> </w:t>
      </w:r>
    </w:p>
    <w:p w14:paraId="1B5A1DFF" w14:textId="77777777" w:rsidR="00012995" w:rsidRDefault="00012995" w:rsidP="00E57715">
      <w:pPr>
        <w:pStyle w:val="2"/>
        <w:spacing w:beforeLines="50" w:before="180" w:after="0"/>
        <w:ind w:firstLine="0"/>
        <w:rPr>
          <w:rFonts w:eastAsia="細明體" w:hAnsi="細明體"/>
          <w:sz w:val="20"/>
        </w:rPr>
      </w:pPr>
    </w:p>
    <w:p w14:paraId="6B3D8E02" w14:textId="77777777" w:rsidR="008D5D80" w:rsidRPr="008D5D80" w:rsidRDefault="008D5D80" w:rsidP="00E57715">
      <w:pPr>
        <w:pStyle w:val="2"/>
        <w:spacing w:beforeLines="50" w:before="180" w:after="0"/>
        <w:ind w:firstLine="0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Journal Paper:</w:t>
      </w:r>
    </w:p>
    <w:p w14:paraId="337DE2C8" w14:textId="77777777" w:rsidR="008D5D80" w:rsidRPr="008D5D80" w:rsidRDefault="008D5D80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Chen, H.C., Chen, C.Y., Liu, Y.P., Chao, K.C., 2008, Visually displayed database of mechanical</w:t>
      </w:r>
      <w:r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exposure for assessing risk of hand-wrist musculoskeletal injuries, Journal of Ergonomic Study</w:t>
      </w:r>
      <w:r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10(1), 75-83.</w:t>
      </w:r>
    </w:p>
    <w:p w14:paraId="7F71D676" w14:textId="77777777" w:rsidR="008D5D80" w:rsidRDefault="008D5D80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Wu, S.W., Lin, Y.H., 2012, The effect of defect complexity on inspection performance, Journal of</w:t>
      </w:r>
      <w:r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Ergonomic Study 14(1), 39-47.</w:t>
      </w:r>
    </w:p>
    <w:p w14:paraId="4D3D7BD4" w14:textId="77777777" w:rsidR="00012995" w:rsidRPr="008D5D80" w:rsidRDefault="00012995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</w:p>
    <w:p w14:paraId="4AC463BC" w14:textId="77777777" w:rsidR="008D5D80" w:rsidRPr="008D5D80" w:rsidRDefault="008D5D80" w:rsidP="00E57715">
      <w:pPr>
        <w:pStyle w:val="2"/>
        <w:spacing w:beforeLines="50" w:before="180" w:after="0"/>
        <w:ind w:firstLine="0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Conference Paper:</w:t>
      </w:r>
    </w:p>
    <w:p w14:paraId="6B32F677" w14:textId="77777777" w:rsidR="008D5D80" w:rsidRPr="008D5D80" w:rsidRDefault="008D5D80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Chang, W. R., Huang, Y. H., Li, K. W., Filiaggi, A., Courtney, T. K., 2006, Friction Variation in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Assessing Slipperiness in Fast-Food Restaurants in the USA, The Proceedings of the 50th Annual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Meeting of the Human Factors and Ergonomics Society, San Francisco, California, October 16</w:t>
      </w:r>
      <w:r w:rsidRPr="008D5D80">
        <w:rPr>
          <w:rFonts w:eastAsia="細明體" w:hAnsi="細明體"/>
          <w:sz w:val="20"/>
        </w:rPr>
        <w:t>–</w:t>
      </w:r>
      <w:r w:rsidRPr="008D5D80">
        <w:rPr>
          <w:rFonts w:eastAsia="細明體" w:hAnsi="細明體"/>
          <w:sz w:val="20"/>
        </w:rPr>
        <w:lastRenderedPageBreak/>
        <w:t>20, 2232-2236.</w:t>
      </w:r>
    </w:p>
    <w:p w14:paraId="1D2624E6" w14:textId="77777777" w:rsidR="008D5D80" w:rsidRPr="008D5D80" w:rsidRDefault="008D5D80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Li, K.W., Chang, W.R., Chang C.C., 2009, The Reliability of a Friction Measurement Device on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the Assessment of Slip &amp; Fall Risk, paper presented at the IEEE International Conference on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Service Operations and Logistics, and Informatics (IEEE/SOLI'2009), Chicago, USA.</w:t>
      </w:r>
    </w:p>
    <w:p w14:paraId="5B625429" w14:textId="77777777" w:rsidR="008D5D80" w:rsidRPr="008D5D80" w:rsidRDefault="00CF7DA9" w:rsidP="00E57715">
      <w:pPr>
        <w:pStyle w:val="2"/>
        <w:spacing w:beforeLines="50" w:before="180" w:after="0"/>
        <w:ind w:firstLine="0"/>
        <w:rPr>
          <w:rFonts w:eastAsia="細明體" w:hAnsi="細明體"/>
          <w:sz w:val="20"/>
        </w:rPr>
      </w:pPr>
      <w:r>
        <w:rPr>
          <w:rFonts w:eastAsia="細明體" w:hAnsi="細明體"/>
          <w:sz w:val="20"/>
        </w:rPr>
        <w:t>Reference to a book</w:t>
      </w:r>
    </w:p>
    <w:p w14:paraId="6643831B" w14:textId="77777777" w:rsidR="008D5D80" w:rsidRPr="008D5D80" w:rsidRDefault="008D5D80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Lawless, J., 1982, Statistical Models and Methods for Lifetime Data, John Wiley and Sons, New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York, NY, USA.</w:t>
      </w:r>
    </w:p>
    <w:p w14:paraId="47099752" w14:textId="77777777" w:rsidR="008D5D80" w:rsidRPr="008D5D80" w:rsidRDefault="008D5D80" w:rsidP="00E57715">
      <w:pPr>
        <w:pStyle w:val="2"/>
        <w:spacing w:beforeLines="50" w:before="180"/>
        <w:ind w:firstLine="0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Reference</w:t>
      </w:r>
      <w:r w:rsidR="00CF7DA9">
        <w:rPr>
          <w:rFonts w:eastAsia="細明體" w:hAnsi="細明體"/>
          <w:sz w:val="20"/>
        </w:rPr>
        <w:t xml:space="preserve"> to a chapter in an edited book</w:t>
      </w:r>
    </w:p>
    <w:p w14:paraId="55FF0FEF" w14:textId="77777777" w:rsidR="008D5D80" w:rsidRPr="008D5D80" w:rsidRDefault="008D5D80" w:rsidP="00CF7DA9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rFonts w:eastAsia="細明體" w:hAnsi="細明體"/>
          <w:sz w:val="20"/>
        </w:rPr>
      </w:pPr>
      <w:r w:rsidRPr="008D5D80">
        <w:rPr>
          <w:rFonts w:eastAsia="細明體" w:hAnsi="細明體"/>
          <w:sz w:val="20"/>
        </w:rPr>
        <w:t>Green, G., Black, B., Red, R., 2002, Title of chapter, in R. Yellow et al. (eds), Title of Book,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Publisher, Place of publication, 156</w:t>
      </w:r>
      <w:r w:rsidRPr="008D5D80">
        <w:rPr>
          <w:rFonts w:ascii="MS Mincho" w:eastAsia="MS Mincho" w:hAnsi="MS Mincho" w:cs="MS Mincho" w:hint="eastAsia"/>
          <w:sz w:val="20"/>
        </w:rPr>
        <w:t>−</w:t>
      </w:r>
      <w:r w:rsidRPr="008D5D80">
        <w:rPr>
          <w:rFonts w:eastAsia="細明體" w:hAnsi="細明體"/>
          <w:sz w:val="20"/>
        </w:rPr>
        <w:t>165.</w:t>
      </w:r>
    </w:p>
    <w:p w14:paraId="35133A49" w14:textId="77777777" w:rsidR="008D5D80" w:rsidRPr="008D5D80" w:rsidRDefault="00CF7DA9" w:rsidP="00E57715">
      <w:pPr>
        <w:pStyle w:val="2"/>
        <w:spacing w:beforeLines="50" w:before="180" w:after="0"/>
        <w:ind w:firstLine="0"/>
        <w:rPr>
          <w:rFonts w:eastAsia="細明體" w:hAnsi="細明體"/>
          <w:sz w:val="20"/>
        </w:rPr>
      </w:pPr>
      <w:r>
        <w:rPr>
          <w:rFonts w:eastAsia="細明體" w:hAnsi="細明體"/>
          <w:sz w:val="20"/>
        </w:rPr>
        <w:t>Website</w:t>
      </w:r>
    </w:p>
    <w:p w14:paraId="3DAFE307" w14:textId="77777777" w:rsidR="009A4CC7" w:rsidRPr="00946367" w:rsidRDefault="008D5D80" w:rsidP="00E57715">
      <w:pPr>
        <w:autoSpaceDE w:val="0"/>
        <w:autoSpaceDN w:val="0"/>
        <w:adjustRightInd w:val="0"/>
        <w:spacing w:after="60"/>
        <w:ind w:left="450" w:hangingChars="225" w:hanging="450"/>
        <w:jc w:val="both"/>
        <w:rPr>
          <w:sz w:val="20"/>
        </w:rPr>
      </w:pPr>
      <w:r w:rsidRPr="008D5D80">
        <w:rPr>
          <w:rFonts w:eastAsia="細明體" w:hAnsi="細明體"/>
          <w:sz w:val="20"/>
        </w:rPr>
        <w:t>Bloggs, A.B., Simon, S., 2006, Style guides are fun, Available online at:</w:t>
      </w:r>
      <w:r w:rsidR="00CF7DA9">
        <w:rPr>
          <w:rFonts w:eastAsia="細明體" w:hAnsi="細明體" w:hint="eastAsia"/>
          <w:sz w:val="20"/>
        </w:rPr>
        <w:t xml:space="preserve"> </w:t>
      </w:r>
      <w:r w:rsidRPr="008D5D80">
        <w:rPr>
          <w:rFonts w:eastAsia="細明體" w:hAnsi="細明體"/>
          <w:sz w:val="20"/>
        </w:rPr>
        <w:t>www.makeituptheyllneverbelieveit.co.uk (accessed December 25, 2006).</w:t>
      </w:r>
    </w:p>
    <w:sectPr w:rsidR="009A4CC7" w:rsidRPr="00946367" w:rsidSect="00527EE8">
      <w:type w:val="continuous"/>
      <w:pgSz w:w="11907" w:h="16840" w:code="9"/>
      <w:pgMar w:top="1418" w:right="1418" w:bottom="1418" w:left="1418" w:header="851" w:footer="992" w:gutter="0"/>
      <w:cols w:num="2"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7A5E" w14:textId="77777777" w:rsidR="00030D5B" w:rsidRDefault="00030D5B" w:rsidP="00C06E1C">
      <w:r>
        <w:separator/>
      </w:r>
    </w:p>
  </w:endnote>
  <w:endnote w:type="continuationSeparator" w:id="0">
    <w:p w14:paraId="0CC9C87E" w14:textId="77777777" w:rsidR="00030D5B" w:rsidRDefault="00030D5B" w:rsidP="00C0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粗黑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FBB1" w14:textId="77777777" w:rsidR="00030D5B" w:rsidRDefault="00030D5B" w:rsidP="00C06E1C">
      <w:r>
        <w:separator/>
      </w:r>
    </w:p>
  </w:footnote>
  <w:footnote w:type="continuationSeparator" w:id="0">
    <w:p w14:paraId="35F51756" w14:textId="77777777" w:rsidR="00030D5B" w:rsidRDefault="00030D5B" w:rsidP="00C06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E03"/>
    <w:multiLevelType w:val="singleLevel"/>
    <w:tmpl w:val="669A9B3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" w15:restartNumberingAfterBreak="0">
    <w:nsid w:val="46736F9D"/>
    <w:multiLevelType w:val="singleLevel"/>
    <w:tmpl w:val="2E26B19E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" w15:restartNumberingAfterBreak="0">
    <w:nsid w:val="69B3384C"/>
    <w:multiLevelType w:val="singleLevel"/>
    <w:tmpl w:val="EB42E73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180"/>
      </w:pPr>
      <w:rPr>
        <w:rFonts w:hint="eastAsia"/>
      </w:rPr>
    </w:lvl>
  </w:abstractNum>
  <w:abstractNum w:abstractNumId="3" w15:restartNumberingAfterBreak="0">
    <w:nsid w:val="6DCB47A6"/>
    <w:multiLevelType w:val="singleLevel"/>
    <w:tmpl w:val="BEF65CD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4" w15:restartNumberingAfterBreak="0">
    <w:nsid w:val="732C36D8"/>
    <w:multiLevelType w:val="singleLevel"/>
    <w:tmpl w:val="7272211A"/>
    <w:lvl w:ilvl="0">
      <w:start w:val="6"/>
      <w:numFmt w:val="bullet"/>
      <w:lvlText w:val="●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67"/>
    <w:rsid w:val="00012995"/>
    <w:rsid w:val="00030D5B"/>
    <w:rsid w:val="00031A96"/>
    <w:rsid w:val="00043C53"/>
    <w:rsid w:val="00095A16"/>
    <w:rsid w:val="00097B5C"/>
    <w:rsid w:val="000E4B1F"/>
    <w:rsid w:val="00166CCB"/>
    <w:rsid w:val="001A443C"/>
    <w:rsid w:val="001E66C1"/>
    <w:rsid w:val="001F64D2"/>
    <w:rsid w:val="00232015"/>
    <w:rsid w:val="00283B11"/>
    <w:rsid w:val="002A670E"/>
    <w:rsid w:val="00396429"/>
    <w:rsid w:val="00412AA8"/>
    <w:rsid w:val="00413693"/>
    <w:rsid w:val="00457799"/>
    <w:rsid w:val="00527EE8"/>
    <w:rsid w:val="0057121F"/>
    <w:rsid w:val="00595BAC"/>
    <w:rsid w:val="005C78EE"/>
    <w:rsid w:val="00601819"/>
    <w:rsid w:val="00604EFC"/>
    <w:rsid w:val="00616DD6"/>
    <w:rsid w:val="006967B5"/>
    <w:rsid w:val="006A386B"/>
    <w:rsid w:val="006B41A0"/>
    <w:rsid w:val="006F5C04"/>
    <w:rsid w:val="00704B3B"/>
    <w:rsid w:val="00742EB2"/>
    <w:rsid w:val="00747D2F"/>
    <w:rsid w:val="007938AA"/>
    <w:rsid w:val="00816EE3"/>
    <w:rsid w:val="00836139"/>
    <w:rsid w:val="00843658"/>
    <w:rsid w:val="00855FD6"/>
    <w:rsid w:val="008A225E"/>
    <w:rsid w:val="008D5D80"/>
    <w:rsid w:val="008F41B8"/>
    <w:rsid w:val="00906982"/>
    <w:rsid w:val="009237E4"/>
    <w:rsid w:val="0092468C"/>
    <w:rsid w:val="00946367"/>
    <w:rsid w:val="009A4CC7"/>
    <w:rsid w:val="009C1BD2"/>
    <w:rsid w:val="009D551A"/>
    <w:rsid w:val="00A35096"/>
    <w:rsid w:val="00A64E23"/>
    <w:rsid w:val="00A82B59"/>
    <w:rsid w:val="00AB250D"/>
    <w:rsid w:val="00AF69E9"/>
    <w:rsid w:val="00B03667"/>
    <w:rsid w:val="00B30F0B"/>
    <w:rsid w:val="00B32EC3"/>
    <w:rsid w:val="00B97FAB"/>
    <w:rsid w:val="00C06E1C"/>
    <w:rsid w:val="00C20366"/>
    <w:rsid w:val="00C548E2"/>
    <w:rsid w:val="00C6599A"/>
    <w:rsid w:val="00CF7DA9"/>
    <w:rsid w:val="00D14E2C"/>
    <w:rsid w:val="00D52C72"/>
    <w:rsid w:val="00D93DCB"/>
    <w:rsid w:val="00DC01F5"/>
    <w:rsid w:val="00DC526F"/>
    <w:rsid w:val="00E055D7"/>
    <w:rsid w:val="00E57715"/>
    <w:rsid w:val="00E60428"/>
    <w:rsid w:val="00E85873"/>
    <w:rsid w:val="00EA18DA"/>
    <w:rsid w:val="00EB580A"/>
    <w:rsid w:val="00F251A7"/>
    <w:rsid w:val="00F7263E"/>
    <w:rsid w:val="00F91A42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BF4A0"/>
  <w15:docId w15:val="{074EF84B-7687-4F42-9678-09EE7534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before="60" w:after="240" w:line="240" w:lineRule="atLeast"/>
      <w:ind w:firstLine="482"/>
      <w:jc w:val="both"/>
    </w:pPr>
  </w:style>
  <w:style w:type="paragraph" w:styleId="2">
    <w:name w:val="Body Text Indent 2"/>
    <w:basedOn w:val="a"/>
    <w:pPr>
      <w:spacing w:after="60" w:line="240" w:lineRule="atLeast"/>
      <w:ind w:firstLine="420"/>
      <w:jc w:val="both"/>
    </w:pPr>
  </w:style>
  <w:style w:type="paragraph" w:styleId="a4">
    <w:name w:val="Body Text"/>
    <w:basedOn w:val="a"/>
    <w:pPr>
      <w:spacing w:before="120" w:after="120" w:line="240" w:lineRule="atLeast"/>
      <w:jc w:val="both"/>
    </w:pPr>
    <w:rPr>
      <w:sz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C06E1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C06E1C"/>
    <w:rPr>
      <w:kern w:val="2"/>
    </w:rPr>
  </w:style>
  <w:style w:type="paragraph" w:styleId="a8">
    <w:name w:val="footer"/>
    <w:basedOn w:val="a"/>
    <w:link w:val="a9"/>
    <w:rsid w:val="00C06E1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C06E1C"/>
    <w:rPr>
      <w:kern w:val="2"/>
    </w:rPr>
  </w:style>
  <w:style w:type="paragraph" w:customStyle="1" w:styleId="Default">
    <w:name w:val="Default"/>
    <w:rsid w:val="00C06E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E135D-86CA-400F-8D65-8219D76C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EST2011 proceedings template</dc:title>
  <dc:creator>ISU-IEM</dc:creator>
  <cp:lastModifiedBy>陳薇如</cp:lastModifiedBy>
  <cp:revision>2</cp:revision>
  <cp:lastPrinted>2003-10-22T08:27:00Z</cp:lastPrinted>
  <dcterms:created xsi:type="dcterms:W3CDTF">2021-12-07T07:18:00Z</dcterms:created>
  <dcterms:modified xsi:type="dcterms:W3CDTF">2021-12-07T07:18:00Z</dcterms:modified>
</cp:coreProperties>
</file>