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 记录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用于对本上位机软件问题与排除方式进行全面记录。</w:t>
      </w:r>
    </w:p>
    <w:p>
      <w:pPr>
        <w:rPr>
          <w:rFonts w:hint="eastAsia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1"/>
        <w:gridCol w:w="2399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2017/8/15 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1.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添加ControlNetServer_StationArrived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新建立连接后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首先，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更新监控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与定值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数据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会不会与突然离线情况冲突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2.</w:t>
            </w:r>
          </w:p>
        </w:tc>
        <w:tc>
          <w:tcPr>
            <w:tcW w:w="239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添加远方就地，工作调试，载入等状态面板显示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丰富显示项目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UserData_CollectionChanged 用于用户数据更新后，更新载入状态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modelServer.LogicalUI.StatusBar.UpdateLoadedStatus((</w:t>
            </w:r>
            <w:r>
              <w:rPr>
                <w:rFonts w:hint="eastAsia" w:ascii="Courier New" w:hAnsi="Courier New"/>
                <w:color w:val="0000FF"/>
                <w:sz w:val="24"/>
                <w:highlight w:val="white"/>
              </w:rPr>
              <w:t>byte</w:t>
            </w:r>
            <w:r>
              <w:rPr>
                <w:rFonts w:hint="eastAsia" w:ascii="Courier New" w:hAnsi="Courier New"/>
                <w:color w:val="000000"/>
                <w:sz w:val="24"/>
                <w:highlight w:val="white"/>
              </w:rPr>
              <w:t>)UserData[21].RawValue, _macAddress);</w:t>
            </w: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硬编码更新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399" w:type="dxa"/>
          </w:tcPr>
          <w:p>
            <w:pPr>
              <w:rPr>
                <w:rFonts w:hint="eastAsia" w:ascii="Courier New" w:hAnsi="Courier New" w:eastAsiaTheme="minorEastAsia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更新属性中添加对载入数据点</w:t>
            </w:r>
            <w:bookmarkStart w:id="0" w:name="_GoBack"/>
            <w:bookmarkEnd w:id="0"/>
            <w:r>
              <w:rPr>
                <w:rFonts w:hint="eastAsia" w:ascii="Courier New" w:hAnsi="Courier New"/>
                <w:color w:val="000000"/>
                <w:sz w:val="24"/>
                <w:highlight w:val="white"/>
                <w:lang w:val="en-US" w:eastAsia="zh-CN"/>
              </w:rPr>
              <w:t>的判断，直接更新相应的显示</w:t>
            </w:r>
          </w:p>
        </w:tc>
        <w:tc>
          <w:tcPr>
            <w:tcW w:w="2131" w:type="dxa"/>
          </w:tcPr>
          <w:p>
            <w:pPr>
              <w:rPr>
                <w:rFonts w:hint="eastAsia" w:ascii="Courier New" w:hAnsi="Courier New"/>
                <w:color w:val="000000"/>
                <w:sz w:val="24"/>
                <w:highlight w:val="white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55A8"/>
    <w:rsid w:val="010B00D3"/>
    <w:rsid w:val="034B2B21"/>
    <w:rsid w:val="0A950D96"/>
    <w:rsid w:val="0B3E5878"/>
    <w:rsid w:val="0D9C3696"/>
    <w:rsid w:val="0E30168D"/>
    <w:rsid w:val="10C8032E"/>
    <w:rsid w:val="1F6E523C"/>
    <w:rsid w:val="2BA47EAA"/>
    <w:rsid w:val="2BF00819"/>
    <w:rsid w:val="397F1CE3"/>
    <w:rsid w:val="410D0EFB"/>
    <w:rsid w:val="48401CC9"/>
    <w:rsid w:val="48E6135C"/>
    <w:rsid w:val="522F7DBB"/>
    <w:rsid w:val="52694A36"/>
    <w:rsid w:val="5760751D"/>
    <w:rsid w:val="5ABC1ED2"/>
    <w:rsid w:val="5D7E0AE8"/>
    <w:rsid w:val="699864BB"/>
    <w:rsid w:val="739F08FC"/>
    <w:rsid w:val="743E5A6F"/>
    <w:rsid w:val="774D10D4"/>
    <w:rsid w:val="79897F64"/>
    <w:rsid w:val="7D5D678B"/>
    <w:rsid w:val="7DBB04AE"/>
    <w:rsid w:val="7F4A0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LDH</dc:creator>
  <cp:lastModifiedBy>LDH</cp:lastModifiedBy>
  <dcterms:modified xsi:type="dcterms:W3CDTF">2017-08-16T01:13:33Z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2052-10.1.0.6489</vt:lpwstr>
  </property>
</Properties>
</file>