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44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6"/>
          <w:lang w:val="en-US" w:eastAsia="zh-CN"/>
        </w:rPr>
        <w:t>软件工程实训题目申报</w:t>
      </w:r>
    </w:p>
    <w:tbl>
      <w:tblPr>
        <w:tblStyle w:val="4"/>
        <w:tblW w:w="8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537"/>
        <w:gridCol w:w="1500"/>
        <w:gridCol w:w="2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课题名称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  <w:t>基于微信的债权处置服务平台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指导老师</w:t>
            </w:r>
          </w:p>
        </w:tc>
        <w:tc>
          <w:tcPr>
            <w:tcW w:w="253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罗菁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lang w:val="en-US" w:eastAsia="zh-CN"/>
              </w:rPr>
              <w:t>联系方式</w:t>
            </w:r>
          </w:p>
        </w:tc>
        <w:tc>
          <w:tcPr>
            <w:tcW w:w="2863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18638695705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要求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pStyle w:val="6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4-5</w:t>
            </w:r>
            <w:r>
              <w:rPr>
                <w:rFonts w:hint="eastAsia" w:ascii="宋体" w:hAnsi="宋体" w:eastAsia="宋体" w:cs="宋体"/>
              </w:rPr>
              <w:t>人小组，设项目负责人、需求分析、技术架构、质量保证、配置管理(兼职)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掌握软件开发的基础知识与实践技能，具有良好开发习惯与编码风格；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具有自主学习能力，团队合作能力和沟通交流能力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自觉性强，能够自我激励与自我管理；遇到困难百折不回的精神；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1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课题来源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纵向科研项目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项目的名称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项目编号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项目类型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项目来源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横向合作项目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合作机构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附证明材料(如项目合作协议或合同)；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自拟项目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  <w:t>基于微信的债权处置定制化服务平台</w:t>
            </w:r>
          </w:p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项目类型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竞赛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先进技术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社会实际应用 </w:t>
            </w: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创新创业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</w:p>
          <w:p>
            <w:pPr>
              <w:ind w:firstLine="1050" w:firstLineChars="50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其他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背景意义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目前不良债权现象的不断增加，例如个人欠款、工程款难以追回，或者债务人无能力偿还，利用法院来追回欠款，耗时耗金钱，在社会中产生了不良影响。为了避免矛盾的不断激化，采用“互联网+不良资产处置”模式处理不良债权。以消融债权、化解债权人的财产问题，服务于不良资产债权人，帮助债权挽回损失，盘活债权人手中要不回来的不良债权，引导债权人注重物权，理性处置转换债权，让债权人在最大程度上做到止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主要目标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债权服务平台主要服务于债权人（客户），债权人可以通过债权服务平台浏览可置换的房产等信息，通过提交债权换取债权积分，并使用债权积分和现金购买房产，完成债权置换业务流程。平台为客户提供在置换房产过程中的交易状态、资料清单等信息，完成个性化债权置换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难点与挑战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pStyle w:val="6"/>
              <w:numPr>
                <w:ilvl w:val="0"/>
                <w:numId w:val="2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债权置换相关领域知识，债权置换业务流程；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三级代理分润设计及实现</w:t>
            </w:r>
            <w:r>
              <w:rPr>
                <w:rFonts w:hint="eastAsia" w:ascii="宋体" w:hAnsi="宋体" w:eastAsia="宋体" w:cs="宋体"/>
              </w:rPr>
              <w:t>；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微信小程序相关技术学习</w:t>
            </w:r>
            <w:r>
              <w:rPr>
                <w:rFonts w:hint="eastAsia" w:ascii="宋体" w:hAnsi="宋体" w:eastAsia="宋体" w:cs="宋体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预期成果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一期：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熟悉业务需求，完成</w:t>
            </w:r>
            <w:r>
              <w:rPr>
                <w:rFonts w:ascii="宋体" w:hAnsi="宋体" w:eastAsia="宋体" w:cs="宋体"/>
              </w:rPr>
              <w:t>基本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的债权置换业务流程，完成债权人、代理商、资产管理公司的各项功能。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二期：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系统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重构</w:t>
            </w:r>
            <w:r>
              <w:rPr>
                <w:rFonts w:ascii="宋体" w:hAnsi="宋体" w:eastAsia="宋体" w:cs="宋体"/>
              </w:rPr>
              <w:t>升级；</w:t>
            </w:r>
          </w:p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完善在线支付</w:t>
            </w:r>
            <w:r>
              <w:rPr>
                <w:rFonts w:ascii="宋体" w:hAnsi="宋体" w:eastAsia="宋体" w:cs="宋体"/>
              </w:rPr>
              <w:t>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三级代理分润</w:t>
            </w:r>
            <w:r>
              <w:rPr>
                <w:rFonts w:ascii="宋体" w:hAnsi="宋体" w:eastAsia="宋体" w:cs="宋体"/>
              </w:rPr>
              <w:t>算法优化、数据分析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验收标准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一期：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可运行的系统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二期：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重构优化</w:t>
            </w:r>
            <w:r>
              <w:rPr>
                <w:rFonts w:hint="eastAsia" w:ascii="宋体" w:hAnsi="宋体" w:eastAsia="宋体" w:cs="宋体"/>
              </w:rPr>
              <w:t>的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可运行系统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0B88"/>
    <w:multiLevelType w:val="multilevel"/>
    <w:tmpl w:val="4BC80B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E53E3"/>
    <w:multiLevelType w:val="multilevel"/>
    <w:tmpl w:val="6C3E53E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E"/>
    <w:rsid w:val="000242B0"/>
    <w:rsid w:val="0004090E"/>
    <w:rsid w:val="00040F73"/>
    <w:rsid w:val="0007772A"/>
    <w:rsid w:val="000861A4"/>
    <w:rsid w:val="000C21E4"/>
    <w:rsid w:val="000D6F57"/>
    <w:rsid w:val="0012550E"/>
    <w:rsid w:val="001470B4"/>
    <w:rsid w:val="0017576B"/>
    <w:rsid w:val="0018050C"/>
    <w:rsid w:val="001A6EA7"/>
    <w:rsid w:val="002778BF"/>
    <w:rsid w:val="00277F5F"/>
    <w:rsid w:val="002B3C77"/>
    <w:rsid w:val="002C6E18"/>
    <w:rsid w:val="00341BA5"/>
    <w:rsid w:val="003673D5"/>
    <w:rsid w:val="003A47EC"/>
    <w:rsid w:val="003C6479"/>
    <w:rsid w:val="003E7A65"/>
    <w:rsid w:val="003F1E86"/>
    <w:rsid w:val="00453C34"/>
    <w:rsid w:val="0045644B"/>
    <w:rsid w:val="00487485"/>
    <w:rsid w:val="004E21AC"/>
    <w:rsid w:val="004F2B2A"/>
    <w:rsid w:val="00517BA9"/>
    <w:rsid w:val="005372F2"/>
    <w:rsid w:val="00551E4F"/>
    <w:rsid w:val="00581D32"/>
    <w:rsid w:val="005E1142"/>
    <w:rsid w:val="00606FDA"/>
    <w:rsid w:val="0061443E"/>
    <w:rsid w:val="00624DE6"/>
    <w:rsid w:val="00656847"/>
    <w:rsid w:val="006E0E7E"/>
    <w:rsid w:val="00713E41"/>
    <w:rsid w:val="00716933"/>
    <w:rsid w:val="0074405B"/>
    <w:rsid w:val="00752686"/>
    <w:rsid w:val="0077293A"/>
    <w:rsid w:val="00774E20"/>
    <w:rsid w:val="00796502"/>
    <w:rsid w:val="007A0DFB"/>
    <w:rsid w:val="007D5F57"/>
    <w:rsid w:val="007D682A"/>
    <w:rsid w:val="007E718B"/>
    <w:rsid w:val="007F5418"/>
    <w:rsid w:val="008707A1"/>
    <w:rsid w:val="008A13D5"/>
    <w:rsid w:val="008D65DC"/>
    <w:rsid w:val="008E3F37"/>
    <w:rsid w:val="00942554"/>
    <w:rsid w:val="00994CF3"/>
    <w:rsid w:val="009B201E"/>
    <w:rsid w:val="009D5D12"/>
    <w:rsid w:val="009E38D6"/>
    <w:rsid w:val="00A016B5"/>
    <w:rsid w:val="00A34A45"/>
    <w:rsid w:val="00A5539D"/>
    <w:rsid w:val="00A7202F"/>
    <w:rsid w:val="00A731D7"/>
    <w:rsid w:val="00A93081"/>
    <w:rsid w:val="00AB776F"/>
    <w:rsid w:val="00AC3929"/>
    <w:rsid w:val="00AE10AE"/>
    <w:rsid w:val="00AF31F7"/>
    <w:rsid w:val="00B06197"/>
    <w:rsid w:val="00B15887"/>
    <w:rsid w:val="00B37928"/>
    <w:rsid w:val="00B45A2D"/>
    <w:rsid w:val="00BB2CBD"/>
    <w:rsid w:val="00BD2231"/>
    <w:rsid w:val="00BD6650"/>
    <w:rsid w:val="00C508D8"/>
    <w:rsid w:val="00C61EE6"/>
    <w:rsid w:val="00CC292C"/>
    <w:rsid w:val="00CC505F"/>
    <w:rsid w:val="00D259BE"/>
    <w:rsid w:val="00D52313"/>
    <w:rsid w:val="00DA6CB1"/>
    <w:rsid w:val="00E06BBB"/>
    <w:rsid w:val="00E11000"/>
    <w:rsid w:val="00E27538"/>
    <w:rsid w:val="00E30243"/>
    <w:rsid w:val="00E53C04"/>
    <w:rsid w:val="00E56B11"/>
    <w:rsid w:val="00E56CD8"/>
    <w:rsid w:val="00EF7664"/>
    <w:rsid w:val="00F22427"/>
    <w:rsid w:val="00F77808"/>
    <w:rsid w:val="00FD7D0A"/>
    <w:rsid w:val="00FF6D77"/>
    <w:rsid w:val="15253093"/>
    <w:rsid w:val="1809696C"/>
    <w:rsid w:val="26955563"/>
    <w:rsid w:val="2E3F3673"/>
    <w:rsid w:val="66600C7F"/>
    <w:rsid w:val="725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fontstyle01"/>
    <w:basedOn w:val="2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E70D80-3320-4187-854D-0EF9F1EBA4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880</Characters>
  <Lines>7</Lines>
  <Paragraphs>2</Paragraphs>
  <TotalTime>9</TotalTime>
  <ScaleCrop>false</ScaleCrop>
  <LinksUpToDate>false</LinksUpToDate>
  <CharactersWithSpaces>1032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2018-09-27T00:39:00Z</dcterms:created>
  <dc:creator>liuxiaoming</dc:creator>
  <cp:lastModifiedBy>think</cp:lastModifiedBy>
  <dcterms:modified xsi:type="dcterms:W3CDTF">2018-10-15T12:49:28Z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