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A1" w:rsidRDefault="001412A1" w:rsidP="001412A1">
      <w:pPr>
        <w:spacing w:beforeLines="1100" w:before="3432"/>
        <w:ind w:leftChars="400" w:left="840"/>
        <w:rPr>
          <w:rFonts w:ascii="黑体" w:eastAsia="黑体"/>
          <w:b/>
          <w:noProof/>
          <w:color w:val="333333"/>
          <w:sz w:val="72"/>
          <w:szCs w:val="72"/>
        </w:rPr>
      </w:pPr>
      <w:r>
        <w:rPr>
          <w:rFonts w:ascii="黑体" w:eastAsia="黑体" w:hint="eastAsia"/>
          <w:b/>
          <w:noProof/>
          <w:color w:val="333333"/>
          <w:sz w:val="72"/>
          <w:szCs w:val="72"/>
        </w:rPr>
        <w:t>网购与物流仓储管理系统</w:t>
      </w:r>
    </w:p>
    <w:p w:rsidR="001412A1" w:rsidRDefault="001412A1" w:rsidP="001412A1">
      <w:pPr>
        <w:spacing w:beforeLines="1100" w:before="3432"/>
        <w:ind w:leftChars="400" w:left="840"/>
        <w:rPr>
          <w:rFonts w:ascii="黑体" w:eastAsia="黑体"/>
          <w:b/>
          <w:color w:val="333333"/>
          <w:sz w:val="72"/>
          <w:szCs w:val="72"/>
        </w:rPr>
      </w:pPr>
      <w:r>
        <w:rPr>
          <w:rFonts w:ascii="黑体" w:eastAsia="黑体" w:hint="eastAsia"/>
          <w:b/>
          <w:color w:val="333333"/>
          <w:sz w:val="72"/>
          <w:szCs w:val="72"/>
        </w:rPr>
        <w:t>总体计划说明书</w:t>
      </w:r>
    </w:p>
    <w:p w:rsidR="001412A1" w:rsidRDefault="001412A1" w:rsidP="001412A1">
      <w:pPr>
        <w:widowControl/>
        <w:jc w:val="left"/>
        <w:rPr>
          <w:rFonts w:ascii="黑体" w:eastAsia="黑体"/>
          <w:b/>
          <w:color w:val="333333"/>
          <w:sz w:val="72"/>
          <w:szCs w:val="72"/>
        </w:rPr>
        <w:sectPr w:rsidR="001412A1">
          <w:pgSz w:w="11906" w:h="16838"/>
          <w:pgMar w:top="0" w:right="0" w:bottom="0" w:left="0" w:header="0" w:footer="0" w:gutter="0"/>
          <w:cols w:space="720"/>
          <w:docGrid w:type="lines" w:linePitch="312"/>
        </w:sectPr>
      </w:pPr>
    </w:p>
    <w:tbl>
      <w:tblPr>
        <w:tblpPr w:leftFromText="180" w:rightFromText="180" w:horzAnchor="margin" w:tblpXSpec="center" w:tblpY="744"/>
        <w:tblW w:w="4892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2074"/>
        <w:gridCol w:w="2178"/>
        <w:gridCol w:w="3869"/>
      </w:tblGrid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  <w:tr w:rsidR="001412A1" w:rsidTr="001412A1">
        <w:trPr>
          <w:cantSplit/>
          <w:trHeight w:hRule="exact" w:val="751"/>
        </w:trPr>
        <w:tc>
          <w:tcPr>
            <w:tcW w:w="1277" w:type="pct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12A1" w:rsidRDefault="00F91407">
            <w:pPr>
              <w:snapToGrid w:val="0"/>
              <w:jc w:val="center"/>
              <w:rPr>
                <w:rFonts w:ascii="黑体" w:eastAsia="黑体"/>
                <w:color w:val="333333"/>
                <w:sz w:val="30"/>
                <w:szCs w:val="30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中原工学院</w:t>
            </w:r>
          </w:p>
          <w:p w:rsidR="00F91407" w:rsidRDefault="00F91407">
            <w:pPr>
              <w:snapToGrid w:val="0"/>
              <w:jc w:val="center"/>
              <w:rPr>
                <w:color w:val="333333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群星小组</w:t>
            </w:r>
          </w:p>
        </w:tc>
        <w:tc>
          <w:tcPr>
            <w:tcW w:w="1341" w:type="pct"/>
            <w:tcBorders>
              <w:top w:val="single" w:sz="2" w:space="0" w:color="808080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文档名称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proofErr w:type="gramStart"/>
            <w:r>
              <w:rPr>
                <w:rFonts w:ascii="黑体" w:eastAsia="黑体" w:hint="eastAsia"/>
                <w:color w:val="333333"/>
                <w:szCs w:val="21"/>
              </w:rPr>
              <w:t>网购与</w:t>
            </w:r>
            <w:proofErr w:type="gramEnd"/>
            <w:r>
              <w:rPr>
                <w:rFonts w:ascii="黑体" w:eastAsia="黑体" w:hint="eastAsia"/>
                <w:color w:val="333333"/>
                <w:szCs w:val="21"/>
              </w:rPr>
              <w:t>物流仓储管理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系统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br/>
              <w:t>总体计划说明书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文档编号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B1599F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ZUT</w:t>
            </w:r>
            <w:r>
              <w:rPr>
                <w:rFonts w:ascii="黑体" w:eastAsia="黑体"/>
                <w:color w:val="333333"/>
                <w:szCs w:val="21"/>
              </w:rPr>
              <w:t>-OSALS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 本 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eastAsia="黑体"/>
                <w:color w:val="333333"/>
                <w:szCs w:val="21"/>
              </w:rPr>
            </w:pPr>
            <w:r>
              <w:rPr>
                <w:rFonts w:eastAsia="黑体" w:hint="eastAsia"/>
                <w:color w:val="333333"/>
                <w:szCs w:val="21"/>
              </w:rPr>
              <w:t>O</w:t>
            </w:r>
            <w:r w:rsidR="001412A1">
              <w:rPr>
                <w:rFonts w:eastAsia="黑体"/>
                <w:color w:val="333333"/>
                <w:szCs w:val="21"/>
              </w:rPr>
              <w:t>1.0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密    级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公开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    期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F310FB" w:rsidP="00F310FB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/>
                <w:color w:val="333333"/>
                <w:szCs w:val="21"/>
              </w:rPr>
              <w:t>2019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5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27</w:t>
            </w:r>
          </w:p>
        </w:tc>
      </w:tr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</w:tbl>
    <w:p w:rsidR="001412A1" w:rsidRDefault="001412A1" w:rsidP="001412A1"/>
    <w:p w:rsidR="001412A1" w:rsidRDefault="001412A1" w:rsidP="001412A1">
      <w:pPr>
        <w:spacing w:beforeLines="100" w:before="312" w:afterLines="50" w:after="156"/>
        <w:jc w:val="center"/>
        <w:rPr>
          <w:rFonts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文档历史发放及记录</w:t>
      </w:r>
    </w:p>
    <w:tbl>
      <w:tblPr>
        <w:tblW w:w="4905" w:type="pct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802"/>
        <w:gridCol w:w="3029"/>
        <w:gridCol w:w="1321"/>
        <w:gridCol w:w="1041"/>
        <w:gridCol w:w="1117"/>
        <w:gridCol w:w="832"/>
      </w:tblGrid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序号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变更（+/-）说明</w:t>
            </w: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作者</w:t>
            </w: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版本号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日期</w:t>
            </w: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批准</w:t>
            </w: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</w:tbl>
    <w:p w:rsidR="001412A1" w:rsidRDefault="001412A1" w:rsidP="001412A1">
      <w:pPr>
        <w:spacing w:beforeLines="100" w:before="312" w:afterLines="50" w:after="156"/>
        <w:jc w:val="center"/>
        <w:rPr>
          <w:rFonts w:ascii="黑体"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版权说明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《{项目名称}总体计划说明书》的著作权、版权和知识产权属于</w:t>
      </w:r>
      <w:r w:rsidR="0001342E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所有，并受《中华人民共和国著作权法》、《中华人民共和国专利法》、《计算机软件保护条理》、《知识产权保护条例》和相关国际版权条约、法律、法规，以及其它知识产权法律和条约的保护。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《{项目名称}总体计划说明书》包含的权利，包括所有权、著作权、版权、专利权、商业秘密、商标、知识产权和其它所有权属于</w:t>
      </w:r>
      <w:r w:rsidR="00A70A1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所有。任何单位和个人未经</w:t>
      </w:r>
      <w:r w:rsidR="001F685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授权不得翻印和出版本手册，否则将视为非法侵害，我公司保留依法追究其责任的权利。</w:t>
      </w:r>
    </w:p>
    <w:p w:rsidR="001412A1" w:rsidRDefault="001412A1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1412A1" w:rsidRDefault="0001342E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中原工学院群星小组</w:t>
      </w:r>
    </w:p>
    <w:p w:rsidR="001412A1" w:rsidRDefault="00BD66F8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/>
          <w:color w:val="333333"/>
          <w:szCs w:val="21"/>
        </w:rPr>
        <w:t>2019</w:t>
      </w:r>
      <w:r w:rsidR="001412A1">
        <w:rPr>
          <w:rFonts w:ascii="黑体" w:eastAsia="黑体" w:hint="eastAsia"/>
          <w:color w:val="333333"/>
          <w:szCs w:val="21"/>
        </w:rPr>
        <w:t>年</w:t>
      </w:r>
      <w:r w:rsidR="00DB6811">
        <w:rPr>
          <w:rFonts w:ascii="黑体" w:eastAsia="黑体"/>
          <w:color w:val="333333"/>
          <w:szCs w:val="21"/>
        </w:rPr>
        <w:t>3</w:t>
      </w:r>
      <w:r w:rsidR="001412A1">
        <w:rPr>
          <w:rFonts w:ascii="黑体" w:eastAsia="黑体" w:hint="eastAsia"/>
          <w:color w:val="333333"/>
          <w:szCs w:val="21"/>
        </w:rPr>
        <w:t>月</w:t>
      </w:r>
    </w:p>
    <w:p w:rsidR="001412A1" w:rsidRDefault="001412A1" w:rsidP="001412A1">
      <w:pPr>
        <w:pageBreakBefore/>
        <w:spacing w:beforeLines="100" w:before="312" w:afterLines="100" w:after="312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lastRenderedPageBreak/>
        <w:t>目 录</w:t>
      </w:r>
    </w:p>
    <w:p w:rsidR="006B1B83" w:rsidRDefault="001412A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82526" w:history="1">
        <w:r w:rsidR="006B1B83" w:rsidRPr="001255AE">
          <w:rPr>
            <w:rStyle w:val="a4"/>
            <w:noProof/>
          </w:rPr>
          <w:t xml:space="preserve">1. </w:t>
        </w:r>
        <w:r w:rsidR="006B1B83" w:rsidRPr="001255AE">
          <w:rPr>
            <w:rStyle w:val="a4"/>
            <w:noProof/>
          </w:rPr>
          <w:t>项目概述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7" w:history="1">
        <w:r w:rsidRPr="001255AE">
          <w:rPr>
            <w:rStyle w:val="a4"/>
            <w:noProof/>
          </w:rPr>
          <w:t xml:space="preserve">1.1. </w:t>
        </w:r>
        <w:r w:rsidRPr="001255AE">
          <w:rPr>
            <w:rStyle w:val="a4"/>
            <w:noProof/>
          </w:rPr>
          <w:t>项目组织结构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8" w:history="1">
        <w:r w:rsidRPr="001255AE">
          <w:rPr>
            <w:rStyle w:val="a4"/>
            <w:noProof/>
          </w:rPr>
          <w:t xml:space="preserve">1.2. </w:t>
        </w:r>
        <w:r w:rsidRPr="001255AE">
          <w:rPr>
            <w:rStyle w:val="a4"/>
            <w:noProof/>
          </w:rPr>
          <w:t>项目角色与职责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9" w:history="1">
        <w:r w:rsidRPr="001255AE">
          <w:rPr>
            <w:rStyle w:val="a4"/>
            <w:noProof/>
          </w:rPr>
          <w:t xml:space="preserve">1.3. </w:t>
        </w:r>
        <w:r w:rsidRPr="001255AE">
          <w:rPr>
            <w:rStyle w:val="a4"/>
            <w:noProof/>
          </w:rPr>
          <w:t>项目生命周期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0" w:history="1">
        <w:r w:rsidRPr="001255AE">
          <w:rPr>
            <w:rStyle w:val="a4"/>
            <w:noProof/>
          </w:rPr>
          <w:t xml:space="preserve">1.4. </w:t>
        </w:r>
        <w:r w:rsidRPr="001255AE">
          <w:rPr>
            <w:rStyle w:val="a4"/>
            <w:noProof/>
          </w:rPr>
          <w:t>项目结束条件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1" w:history="1">
        <w:r w:rsidRPr="001255AE">
          <w:rPr>
            <w:rStyle w:val="a4"/>
            <w:noProof/>
          </w:rPr>
          <w:t xml:space="preserve">1.5. </w:t>
        </w:r>
        <w:r w:rsidRPr="001255AE">
          <w:rPr>
            <w:rStyle w:val="a4"/>
            <w:noProof/>
          </w:rPr>
          <w:t>计划的准则定义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2" w:history="1">
        <w:r w:rsidRPr="001255AE">
          <w:rPr>
            <w:rStyle w:val="a4"/>
            <w:noProof/>
          </w:rPr>
          <w:t xml:space="preserve">1.6. </w:t>
        </w:r>
        <w:r w:rsidRPr="001255AE">
          <w:rPr>
            <w:rStyle w:val="a4"/>
            <w:noProof/>
          </w:rPr>
          <w:t>项目估算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3" w:history="1">
        <w:r w:rsidRPr="001255AE">
          <w:rPr>
            <w:rStyle w:val="a4"/>
            <w:noProof/>
          </w:rPr>
          <w:t xml:space="preserve">1.7. </w:t>
        </w:r>
        <w:r w:rsidRPr="001255AE">
          <w:rPr>
            <w:rStyle w:val="a4"/>
            <w:noProof/>
          </w:rPr>
          <w:t>项目资源计划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4" w:history="1">
        <w:r w:rsidRPr="001255AE">
          <w:rPr>
            <w:rStyle w:val="a4"/>
            <w:noProof/>
          </w:rPr>
          <w:t xml:space="preserve">1.8. </w:t>
        </w:r>
        <w:r w:rsidRPr="001255AE">
          <w:rPr>
            <w:rStyle w:val="a4"/>
            <w:noProof/>
          </w:rPr>
          <w:t>项目预算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35" w:history="1">
        <w:r w:rsidRPr="001255AE">
          <w:rPr>
            <w:rStyle w:val="a4"/>
            <w:noProof/>
          </w:rPr>
          <w:t xml:space="preserve">2. </w:t>
        </w:r>
        <w:r w:rsidRPr="001255AE">
          <w:rPr>
            <w:rStyle w:val="a4"/>
            <w:noProof/>
          </w:rPr>
          <w:t>项目开发计划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6" w:history="1">
        <w:r w:rsidRPr="001255AE">
          <w:rPr>
            <w:rStyle w:val="a4"/>
            <w:noProof/>
          </w:rPr>
          <w:t xml:space="preserve">2.1. </w:t>
        </w:r>
        <w:r w:rsidRPr="001255AE">
          <w:rPr>
            <w:rStyle w:val="a4"/>
            <w:noProof/>
          </w:rPr>
          <w:t>项目工作分解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7" w:history="1">
        <w:r w:rsidRPr="001255AE">
          <w:rPr>
            <w:rStyle w:val="a4"/>
            <w:noProof/>
          </w:rPr>
          <w:t xml:space="preserve">2.2. </w:t>
        </w:r>
        <w:r w:rsidRPr="001255AE">
          <w:rPr>
            <w:rStyle w:val="a4"/>
            <w:noProof/>
          </w:rPr>
          <w:t>项目进度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8" w:history="1">
        <w:r w:rsidRPr="001255AE">
          <w:rPr>
            <w:rStyle w:val="a4"/>
            <w:noProof/>
          </w:rPr>
          <w:t xml:space="preserve">2.2.1. </w:t>
        </w:r>
        <w:r w:rsidRPr="001255AE">
          <w:rPr>
            <w:rStyle w:val="a4"/>
            <w:noProof/>
          </w:rPr>
          <w:t>里程碑计划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9" w:history="1">
        <w:r w:rsidRPr="001255AE">
          <w:rPr>
            <w:rStyle w:val="a4"/>
            <w:noProof/>
          </w:rPr>
          <w:t xml:space="preserve">2.2.2. </w:t>
        </w:r>
        <w:r w:rsidRPr="001255AE">
          <w:rPr>
            <w:rStyle w:val="a4"/>
            <w:noProof/>
          </w:rPr>
          <w:t>时间进度表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0" w:history="1">
        <w:r w:rsidRPr="001255AE">
          <w:rPr>
            <w:rStyle w:val="a4"/>
            <w:noProof/>
          </w:rPr>
          <w:t xml:space="preserve">2.3. </w:t>
        </w:r>
        <w:r w:rsidRPr="001255AE">
          <w:rPr>
            <w:rStyle w:val="a4"/>
            <w:noProof/>
          </w:rPr>
          <w:t>人力资源计划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1" w:history="1">
        <w:r w:rsidRPr="001255AE">
          <w:rPr>
            <w:rStyle w:val="a4"/>
            <w:noProof/>
          </w:rPr>
          <w:t xml:space="preserve">2.4. </w:t>
        </w:r>
        <w:r w:rsidRPr="001255AE">
          <w:rPr>
            <w:rStyle w:val="a4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2" w:history="1">
        <w:r w:rsidRPr="001255AE">
          <w:rPr>
            <w:rStyle w:val="a4"/>
            <w:noProof/>
          </w:rPr>
          <w:t xml:space="preserve">2.5. </w:t>
        </w:r>
        <w:r w:rsidRPr="001255AE">
          <w:rPr>
            <w:rStyle w:val="a4"/>
            <w:noProof/>
          </w:rPr>
          <w:t>项目集成计划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3" w:history="1">
        <w:r w:rsidRPr="001255AE">
          <w:rPr>
            <w:rStyle w:val="a4"/>
            <w:noProof/>
          </w:rPr>
          <w:t xml:space="preserve">2.6. </w:t>
        </w:r>
        <w:r w:rsidRPr="001255AE">
          <w:rPr>
            <w:rStyle w:val="a4"/>
            <w:noProof/>
          </w:rPr>
          <w:t>资料管理计划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4" w:history="1">
        <w:r w:rsidRPr="001255AE">
          <w:rPr>
            <w:rStyle w:val="a4"/>
            <w:noProof/>
          </w:rPr>
          <w:t xml:space="preserve">2.7. </w:t>
        </w:r>
        <w:r w:rsidRPr="001255AE">
          <w:rPr>
            <w:rStyle w:val="a4"/>
            <w:noProof/>
          </w:rPr>
          <w:t>评审计划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45" w:history="1">
        <w:r w:rsidRPr="001255AE">
          <w:rPr>
            <w:rStyle w:val="a4"/>
            <w:noProof/>
          </w:rPr>
          <w:t xml:space="preserve">3. </w:t>
        </w:r>
        <w:r w:rsidRPr="001255AE">
          <w:rPr>
            <w:rStyle w:val="a4"/>
            <w:noProof/>
          </w:rPr>
          <w:t>项目支持条件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6" w:history="1">
        <w:r w:rsidRPr="001255AE">
          <w:rPr>
            <w:rStyle w:val="a4"/>
            <w:noProof/>
          </w:rPr>
          <w:t xml:space="preserve">3.1. </w:t>
        </w:r>
        <w:r w:rsidRPr="001255AE">
          <w:rPr>
            <w:rStyle w:val="a4"/>
            <w:noProof/>
          </w:rPr>
          <w:t>工</w:t>
        </w:r>
        <w:r w:rsidRPr="001255AE">
          <w:rPr>
            <w:rStyle w:val="a4"/>
            <w:noProof/>
            <w:kern w:val="44"/>
          </w:rPr>
          <w:t>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7" w:history="1">
        <w:r w:rsidRPr="001255AE">
          <w:rPr>
            <w:rStyle w:val="a4"/>
            <w:noProof/>
          </w:rPr>
          <w:t xml:space="preserve">3.1.1. </w:t>
        </w:r>
        <w:r w:rsidRPr="001255AE">
          <w:rPr>
            <w:rStyle w:val="a4"/>
            <w:noProof/>
          </w:rPr>
          <w:t>项目开发环境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8" w:history="1">
        <w:r w:rsidRPr="001255AE">
          <w:rPr>
            <w:rStyle w:val="a4"/>
            <w:noProof/>
          </w:rPr>
          <w:t xml:space="preserve">3.1.2. </w:t>
        </w:r>
        <w:r w:rsidRPr="001255AE">
          <w:rPr>
            <w:rStyle w:val="a4"/>
            <w:noProof/>
          </w:rPr>
          <w:t>系统测试环境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9" w:history="1">
        <w:r w:rsidRPr="001255AE">
          <w:rPr>
            <w:rStyle w:val="a4"/>
            <w:noProof/>
          </w:rPr>
          <w:t xml:space="preserve">3.1.3. </w:t>
        </w:r>
        <w:r w:rsidRPr="001255AE">
          <w:rPr>
            <w:rStyle w:val="a4"/>
            <w:noProof/>
          </w:rPr>
          <w:t>验收测试环境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0" w:history="1">
        <w:r w:rsidRPr="001255AE">
          <w:rPr>
            <w:rStyle w:val="a4"/>
            <w:noProof/>
          </w:rPr>
          <w:t xml:space="preserve">3.2. </w:t>
        </w:r>
        <w:r w:rsidRPr="001255AE">
          <w:rPr>
            <w:rStyle w:val="a4"/>
            <w:noProof/>
          </w:rPr>
          <w:t>干系人计划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1" w:history="1">
        <w:r w:rsidRPr="001255AE">
          <w:rPr>
            <w:rStyle w:val="a4"/>
            <w:noProof/>
          </w:rPr>
          <w:t xml:space="preserve">3.3. </w:t>
        </w:r>
        <w:r w:rsidRPr="001255AE">
          <w:rPr>
            <w:rStyle w:val="a4"/>
            <w:noProof/>
          </w:rPr>
          <w:t>项目组学习计划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52" w:history="1">
        <w:r w:rsidRPr="001255AE">
          <w:rPr>
            <w:rStyle w:val="a4"/>
            <w:noProof/>
          </w:rPr>
          <w:t xml:space="preserve">4. </w:t>
        </w:r>
        <w:r w:rsidRPr="001255AE">
          <w:rPr>
            <w:rStyle w:val="a4"/>
            <w:noProof/>
          </w:rPr>
          <w:t>项目辅助计划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3" w:history="1">
        <w:r w:rsidRPr="001255AE">
          <w:rPr>
            <w:rStyle w:val="a4"/>
            <w:noProof/>
          </w:rPr>
          <w:t xml:space="preserve">4.1. </w:t>
        </w:r>
        <w:r w:rsidRPr="001255AE">
          <w:rPr>
            <w:rStyle w:val="a4"/>
            <w:noProof/>
          </w:rPr>
          <w:t>项目沟通计划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54" w:history="1">
        <w:r w:rsidRPr="001255AE">
          <w:rPr>
            <w:rStyle w:val="a4"/>
            <w:noProof/>
          </w:rPr>
          <w:t xml:space="preserve">4.1.1. </w:t>
        </w:r>
        <w:r w:rsidRPr="001255AE">
          <w:rPr>
            <w:rStyle w:val="a4"/>
            <w:noProof/>
          </w:rPr>
          <w:t>项目例会计划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5" w:history="1">
        <w:r w:rsidRPr="001255AE">
          <w:rPr>
            <w:rStyle w:val="a4"/>
            <w:noProof/>
          </w:rPr>
          <w:t xml:space="preserve">4.2. </w:t>
        </w:r>
        <w:r w:rsidRPr="001255AE">
          <w:rPr>
            <w:rStyle w:val="a4"/>
            <w:noProof/>
          </w:rPr>
          <w:t>项目需求分析书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6" w:history="1">
        <w:r w:rsidRPr="001255AE">
          <w:rPr>
            <w:rStyle w:val="a4"/>
            <w:noProof/>
          </w:rPr>
          <w:t xml:space="preserve">4.3. </w:t>
        </w:r>
        <w:r w:rsidRPr="001255AE">
          <w:rPr>
            <w:rStyle w:val="a4"/>
            <w:noProof/>
          </w:rPr>
          <w:t>体系结构设计报告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7" w:history="1">
        <w:r w:rsidRPr="001255AE">
          <w:rPr>
            <w:rStyle w:val="a4"/>
            <w:noProof/>
          </w:rPr>
          <w:t xml:space="preserve">4.4. </w:t>
        </w:r>
        <w:r w:rsidRPr="001255AE">
          <w:rPr>
            <w:rStyle w:val="a4"/>
            <w:noProof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1B83" w:rsidRDefault="006B1B83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8" w:history="1">
        <w:r w:rsidRPr="001255AE">
          <w:rPr>
            <w:rStyle w:val="a4"/>
            <w:noProof/>
          </w:rPr>
          <w:t xml:space="preserve">4.5. </w:t>
        </w:r>
        <w:r w:rsidRPr="001255AE">
          <w:rPr>
            <w:rStyle w:val="a4"/>
            <w:noProof/>
          </w:rPr>
          <w:t>质量度量计划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12A1" w:rsidRDefault="001412A1" w:rsidP="001412A1">
      <w:r>
        <w:rPr>
          <w:sz w:val="20"/>
          <w:szCs w:val="20"/>
        </w:rPr>
        <w:fldChar w:fldCharType="end"/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0" w:name="_Toc9982526"/>
      <w:r>
        <w:rPr>
          <w:rFonts w:hint="eastAsia"/>
        </w:rPr>
        <w:lastRenderedPageBreak/>
        <w:t>项目概述</w:t>
      </w:r>
      <w:bookmarkEnd w:id="0"/>
    </w:p>
    <w:p w:rsidR="001412A1" w:rsidRDefault="001412A1" w:rsidP="001412A1">
      <w:pPr>
        <w:pStyle w:val="2"/>
      </w:pPr>
      <w:bookmarkStart w:id="1" w:name="_Toc203471292"/>
      <w:bookmarkStart w:id="2" w:name="_Toc160421675"/>
      <w:bookmarkStart w:id="3" w:name="_Toc9982527"/>
      <w:r>
        <w:rPr>
          <w:rFonts w:hint="eastAsia"/>
        </w:rPr>
        <w:t>项目组织结构</w:t>
      </w:r>
      <w:bookmarkEnd w:id="1"/>
      <w:bookmarkEnd w:id="3"/>
    </w:p>
    <w:p w:rsidR="001412A1" w:rsidRDefault="001412A1" w:rsidP="001412A1">
      <w:r>
        <w:rPr>
          <w:noProof/>
        </w:rPr>
        <mc:AlternateContent>
          <mc:Choice Requires="wpc">
            <w:drawing>
              <wp:inline distT="0" distB="0" distL="0" distR="0" wp14:anchorId="00ECC013" wp14:editId="15915A9E">
                <wp:extent cx="5875020" cy="6935637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43664" y="559566"/>
                            <a:ext cx="4000500" cy="29718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项目经理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22329" y="2317862"/>
                            <a:ext cx="342900" cy="1434628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需求分析师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875095" y="4665488"/>
                            <a:ext cx="342900" cy="1278112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框架设计师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360984" y="2317823"/>
                            <a:ext cx="342900" cy="1426041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配置管理员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87930" y="2254778"/>
                            <a:ext cx="342900" cy="148046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质量度量工程师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  <a:stCxn id="3" idx="0"/>
                          <a:endCxn id="2" idx="2"/>
                        </wps:cNvCnPr>
                        <wps:spPr bwMode="auto">
                          <a:xfrm flipV="1">
                            <a:off x="693779" y="856746"/>
                            <a:ext cx="2150135" cy="14611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  <a:stCxn id="4" idx="0"/>
                          <a:endCxn id="28" idx="2"/>
                        </wps:cNvCnPr>
                        <wps:spPr bwMode="auto">
                          <a:xfrm flipH="1" flipV="1">
                            <a:off x="2039500" y="3778279"/>
                            <a:ext cx="7045" cy="8872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  <a:stCxn id="5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688520" cy="146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  <a:stCxn id="6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2215466" cy="1398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887930" y="4691228"/>
                            <a:ext cx="342900" cy="120924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测试员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"/>
                        <wps:cNvCnPr>
                          <a:cxnSpLocks noChangeShapeType="1"/>
                          <a:stCxn id="20" idx="0"/>
                          <a:endCxn id="6" idx="2"/>
                        </wps:cNvCnPr>
                        <wps:spPr bwMode="auto">
                          <a:xfrm flipV="1">
                            <a:off x="5059380" y="3735238"/>
                            <a:ext cx="0" cy="955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868050" y="2317789"/>
                            <a:ext cx="342900" cy="146049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系统架构师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  <a:stCxn id="28" idx="0"/>
                          <a:endCxn id="2" idx="2"/>
                        </wps:cNvCnPr>
                        <wps:spPr bwMode="auto">
                          <a:xfrm flipV="1">
                            <a:off x="2039500" y="856746"/>
                            <a:ext cx="804414" cy="1461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ECC013" id="画布 30" o:spid="_x0000_s1026" editas="canvas" style="width:462.6pt;height:546.1pt;mso-position-horizontal-relative:char;mso-position-vertical-relative:line" coordsize="58750,6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6935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8436;top:5595;width:4000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项目经理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AutoShape 5" o:spid="_x0000_s1029" type="#_x0000_t109" style="position:absolute;left:5223;top:23178;width:3429;height:14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需求分析师</w:t>
                        </w:r>
                      </w:p>
                    </w:txbxContent>
                  </v:textbox>
                </v:shape>
                <v:shape id="AutoShape 6" o:spid="_x0000_s1030" type="#_x0000_t109" style="position:absolute;left:18750;top:46654;width:3429;height:1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框架设计师</w:t>
                        </w:r>
                      </w:p>
                    </w:txbxContent>
                  </v:textbox>
                </v:shape>
                <v:shape id="AutoShape 7" o:spid="_x0000_s1031" type="#_x0000_t109" style="position:absolute;left:33609;top:23178;width:3429;height:1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配置管理员</w:t>
                        </w:r>
                      </w:p>
                    </w:txbxContent>
                  </v:textbox>
                </v:shape>
                <v:shape id="AutoShape 8" o:spid="_x0000_s1032" type="#_x0000_t109" style="position:absolute;left:48879;top:22547;width:3429;height:14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质量度量工程师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line id="Line 13" o:spid="_x0000_s1033" style="position:absolute;flip:y;visibility:visible;mso-wrap-style:square" from="6937,8567" to="28439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">
                  <v:stroke endarrow="block"/>
                  <v:shadow on="t"/>
                </v:line>
                <v:line id="Line 14" o:spid="_x0000_s1034" style="position:absolute;flip:x y;visibility:visible;mso-wrap-style:square" from="20395,37782" to="20465,4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">
                  <v:stroke endarrow="block"/>
                  <v:shadow on="t"/>
                </v:line>
                <v:line id="Line 15" o:spid="_x0000_s1035" style="position:absolute;flip:x y;visibility:visible;mso-wrap-style:square" from="28439,8567" to="35324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EvwwAAANsAAAAPAAAAZHJzL2Rvd25yZXYueG1sRE9Na8JA&#10;EL0L/odlBG+6qaU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xnNBL8MAAADbAAAADwAA&#10;AAAAAAAAAAAAAAAHAgAAZHJzL2Rvd25yZXYueG1sUEsFBgAAAAADAAMAtwAAAPcCAAAAAA==&#10;">
                  <v:stroke endarrow="block"/>
                  <v:shadow on="t"/>
                </v:line>
                <v:line id="Line 16" o:spid="_x0000_s1036" style="position:absolute;flip:x y;visibility:visible;mso-wrap-style:square" from="28439,8567" to="50593,2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lbwwAAANsAAAAPAAAAZHJzL2Rvd25yZXYueG1sRE9Na8JA&#10;EL0L/odlBG+6qbQ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SZrZW8MAAADbAAAADwAA&#10;AAAAAAAAAAAAAAAHAgAAZHJzL2Rvd25yZXYueG1sUEsFBgAAAAADAAMAtwAAAPcCAAAAAA==&#10;">
                  <v:stroke endarrow="block"/>
                  <v:shadow on="t"/>
                </v:line>
                <v:shape id="AutoShape 22" o:spid="_x0000_s1037" type="#_x0000_t109" style="position:absolute;left:48879;top:46912;width:3429;height:1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8y4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ro9f&#10;4g+Qiy8AAAD//wMAUEsBAi0AFAAGAAgAAAAhANvh9svuAAAAhQEAABMAAAAAAAAAAAAAAAAAAAAA&#10;AFtDb250ZW50X1R5cGVzXS54bWxQSwECLQAUAAYACAAAACEAWvQsW78AAAAVAQAACwAAAAAAAAAA&#10;AAAAAAAfAQAAX3JlbHMvLnJlbHNQSwECLQAUAAYACAAAACEA7c/MuL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测试员</w:t>
                        </w:r>
                      </w:p>
                    </w:txbxContent>
                  </v:textbox>
                </v:shape>
                <v:line id="Line 28" o:spid="_x0000_s1038" style="position:absolute;flip:y;visibility:visible;mso-wrap-style:square" from="50593,37352" to="50593,4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">
                  <v:stroke endarrow="block"/>
                  <v:shadow on="t"/>
                </v:line>
                <v:shape id="AutoShape 30" o:spid="_x0000_s1039" type="#_x0000_t109" style="position:absolute;left:18680;top:23177;width:3429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cC+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jo1f&#10;4g+Qiy8AAAD//wMAUEsBAi0AFAAGAAgAAAAhANvh9svuAAAAhQEAABMAAAAAAAAAAAAAAAAAAAAA&#10;AFtDb250ZW50X1R5cGVzXS54bWxQSwECLQAUAAYACAAAACEAWvQsW78AAAAVAQAACwAAAAAAAAAA&#10;AAAAAAAfAQAAX3JlbHMvLnJlbHNQSwECLQAUAAYACAAAACEAE7nAvr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系统架构师</w:t>
                        </w:r>
                      </w:p>
                    </w:txbxContent>
                  </v:textbox>
                </v:shape>
                <v:line id="Line 31" o:spid="_x0000_s1040" style="position:absolute;flip:y;visibility:visible;mso-wrap-style:square" from="20395,8567" to="28439,23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">
                  <v:stroke endarrow="block"/>
                  <v:shadow on="t"/>
                </v:line>
                <w10:anchorlock/>
              </v:group>
            </w:pict>
          </mc:Fallback>
        </mc:AlternateContent>
      </w:r>
    </w:p>
    <w:p w:rsidR="001412A1" w:rsidRDefault="001412A1" w:rsidP="001412A1">
      <w:pPr>
        <w:pStyle w:val="2"/>
      </w:pPr>
      <w:bookmarkStart w:id="4" w:name="_Toc203471293"/>
      <w:bookmarkStart w:id="5" w:name="_Toc9982528"/>
      <w:r>
        <w:rPr>
          <w:rFonts w:hint="eastAsia"/>
        </w:rPr>
        <w:lastRenderedPageBreak/>
        <w:t>项目角色与</w:t>
      </w:r>
      <w:bookmarkEnd w:id="2"/>
      <w:r>
        <w:rPr>
          <w:rFonts w:hint="eastAsia"/>
        </w:rPr>
        <w:t>职责</w:t>
      </w:r>
      <w:bookmarkEnd w:id="4"/>
      <w:bookmarkEnd w:id="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94"/>
        <w:gridCol w:w="1127"/>
        <w:gridCol w:w="3454"/>
        <w:gridCol w:w="1921"/>
      </w:tblGrid>
      <w:tr w:rsidR="0047420A" w:rsidTr="00C9776D">
        <w:tc>
          <w:tcPr>
            <w:tcW w:w="10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67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指派人员</w:t>
            </w:r>
          </w:p>
        </w:tc>
        <w:tc>
          <w:tcPr>
            <w:tcW w:w="208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职责描述</w:t>
            </w:r>
          </w:p>
        </w:tc>
        <w:tc>
          <w:tcPr>
            <w:tcW w:w="11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备注</w:t>
            </w:r>
          </w:p>
        </w:tc>
      </w:tr>
      <w:tr w:rsidR="00C9776D" w:rsidTr="00C9776D">
        <w:trPr>
          <w:cantSplit/>
          <w:trHeight w:val="19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项目经理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r>
              <w:rPr>
                <w:rFonts w:hint="eastAsia"/>
              </w:rPr>
              <w:t>项目管理及沟通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需求分析师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崔梦婷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开发项目需求分析、业务设计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</w:t>
            </w:r>
            <w:proofErr w:type="gramStart"/>
            <w:r>
              <w:rPr>
                <w:rFonts w:ascii="黑体" w:eastAsia="黑体" w:hint="eastAsia"/>
              </w:rPr>
              <w:t>架构师</w:t>
            </w:r>
            <w:proofErr w:type="gramEnd"/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刘广部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对已确定的需求实现构架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框架设计师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张成文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设计系统模块及类和接口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47420A" w:rsidTr="00C9776D">
        <w:trPr>
          <w:cantSplit/>
          <w:trHeight w:val="18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李博文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47420A" w:rsidP="0047420A">
            <w:r>
              <w:rPr>
                <w:rFonts w:hint="eastAsia"/>
              </w:rPr>
              <w:t>记录软件系统运行环境，源代码的版本控制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7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质量度量工程师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胡颖慧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编写测试计划和测试方案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3D7578" w:rsidTr="00C9776D">
        <w:trPr>
          <w:cantSplit/>
          <w:trHeight w:val="476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3D7578" w:rsidP="0047420A">
            <w:r>
              <w:rPr>
                <w:rFonts w:hint="eastAsia"/>
              </w:rPr>
              <w:t>邢朋举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47420A" w:rsidP="0047420A">
            <w:r>
              <w:rPr>
                <w:rFonts w:hint="eastAsia"/>
              </w:rPr>
              <w:t>按照测试计划及测试方案进行具体的测试操作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255B07" w:rsidP="0047420A">
            <w:r>
              <w:rPr>
                <w:rFonts w:hint="eastAsia"/>
              </w:rPr>
              <w:t>无</w:t>
            </w:r>
          </w:p>
        </w:tc>
      </w:tr>
    </w:tbl>
    <w:p w:rsidR="001412A1" w:rsidRDefault="001412A1" w:rsidP="001412A1">
      <w:pPr>
        <w:pStyle w:val="2"/>
      </w:pPr>
      <w:bookmarkStart w:id="6" w:name="_Toc203471294"/>
      <w:bookmarkStart w:id="7" w:name="_Toc160421676"/>
      <w:bookmarkStart w:id="8" w:name="_Toc106599807"/>
      <w:bookmarkStart w:id="9" w:name="_Toc9982529"/>
      <w:r>
        <w:rPr>
          <w:rFonts w:hint="eastAsia"/>
        </w:rPr>
        <w:t>项目生命周期</w:t>
      </w:r>
      <w:bookmarkEnd w:id="6"/>
      <w:bookmarkEnd w:id="7"/>
      <w:bookmarkEnd w:id="8"/>
      <w:bookmarkEnd w:id="9"/>
    </w:p>
    <w:p w:rsidR="001412A1" w:rsidRPr="001340AD" w:rsidRDefault="001340AD" w:rsidP="001412A1">
      <w:pPr>
        <w:ind w:firstLineChars="200" w:firstLine="560"/>
        <w:rPr>
          <w:rFonts w:ascii="黑体" w:eastAsia="黑体"/>
          <w:sz w:val="28"/>
          <w:szCs w:val="28"/>
        </w:rPr>
      </w:pPr>
      <w:r w:rsidRPr="001340AD">
        <w:rPr>
          <w:rFonts w:ascii="黑体" w:eastAsia="黑体" w:hint="eastAsia"/>
          <w:sz w:val="28"/>
          <w:szCs w:val="28"/>
        </w:rPr>
        <w:t>瀑布模型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 w:rsidRPr="001340AD">
        <w:rPr>
          <w:rFonts w:ascii="黑体" w:eastAsia="黑体" w:hint="eastAsia"/>
        </w:rPr>
        <w:t>问题的定义及规划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需求分析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软件设计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程序编码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软件测试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运行与维护</w:t>
      </w:r>
    </w:p>
    <w:p w:rsidR="001412A1" w:rsidRDefault="001412A1" w:rsidP="001412A1">
      <w:pPr>
        <w:pStyle w:val="2"/>
      </w:pPr>
      <w:bookmarkStart w:id="10" w:name="_Toc203471295"/>
      <w:bookmarkStart w:id="11" w:name="_Toc106599808"/>
      <w:bookmarkStart w:id="12" w:name="_Toc160421677"/>
      <w:bookmarkStart w:id="13" w:name="_Toc9982530"/>
      <w:r>
        <w:rPr>
          <w:rFonts w:hint="eastAsia"/>
        </w:rPr>
        <w:t>项目结束条件</w:t>
      </w:r>
      <w:bookmarkEnd w:id="10"/>
      <w:bookmarkEnd w:id="13"/>
    </w:p>
    <w:p w:rsidR="00D80BBA" w:rsidRDefault="001412A1" w:rsidP="00D80BBA">
      <w:pPr>
        <w:ind w:firstLineChars="200" w:firstLine="420"/>
        <w:rPr>
          <w:rFonts w:ascii="黑体" w:eastAsia="黑体" w:hint="eastAsia"/>
        </w:rPr>
      </w:pPr>
      <w:proofErr w:type="gramStart"/>
      <w:r>
        <w:rPr>
          <w:rFonts w:ascii="黑体" w:eastAsia="黑体" w:hint="eastAsia"/>
        </w:rPr>
        <w:t>结项条件</w:t>
      </w:r>
      <w:proofErr w:type="gramEnd"/>
      <w:r>
        <w:rPr>
          <w:rFonts w:ascii="黑体" w:eastAsia="黑体" w:hint="eastAsia"/>
        </w:rPr>
        <w:t>：</w:t>
      </w:r>
    </w:p>
    <w:p w:rsidR="00D80BBA" w:rsidRDefault="00004D90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完成</w:t>
      </w:r>
      <w:r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中所要求的需求；</w:t>
      </w:r>
    </w:p>
    <w:p w:rsidR="009D0D5A" w:rsidRDefault="009D0D5A" w:rsidP="001412A1">
      <w:pPr>
        <w:ind w:left="386"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质量度量工程师及测试员出具测试通过的</w:t>
      </w:r>
      <w:proofErr w:type="gramStart"/>
      <w:r>
        <w:rPr>
          <w:rFonts w:ascii="黑体" w:eastAsia="黑体" w:hint="eastAsia"/>
        </w:rPr>
        <w:t>测试总</w:t>
      </w:r>
      <w:proofErr w:type="gramEnd"/>
      <w:r>
        <w:rPr>
          <w:rFonts w:ascii="黑体" w:eastAsia="黑体" w:hint="eastAsia"/>
        </w:rPr>
        <w:t>报告；</w:t>
      </w:r>
    </w:p>
    <w:p w:rsidR="00004D90" w:rsidRDefault="00004D90" w:rsidP="001412A1">
      <w:pPr>
        <w:ind w:left="386"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专业老师总验收通过；</w:t>
      </w:r>
    </w:p>
    <w:p w:rsidR="001412A1" w:rsidRDefault="001412A1" w:rsidP="001412A1">
      <w:pPr>
        <w:tabs>
          <w:tab w:val="left" w:pos="463"/>
        </w:tabs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ab/>
        <w:t>产出物：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按</w:t>
      </w:r>
      <w:r w:rsidR="0024739F"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需求开发的、可运行的产品；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项目相关的需求、设计齐全。</w:t>
      </w:r>
    </w:p>
    <w:p w:rsidR="001412A1" w:rsidRDefault="001412A1" w:rsidP="001412A1">
      <w:pPr>
        <w:pStyle w:val="2"/>
      </w:pPr>
      <w:bookmarkStart w:id="14" w:name="_Toc203471296"/>
      <w:bookmarkStart w:id="15" w:name="_Toc9982531"/>
      <w:r>
        <w:rPr>
          <w:rFonts w:hint="eastAsia"/>
        </w:rPr>
        <w:t>计划的准则定义</w:t>
      </w:r>
      <w:bookmarkEnd w:id="14"/>
      <w:bookmarkEnd w:id="15"/>
    </w:p>
    <w:tbl>
      <w:tblPr>
        <w:tblW w:w="0" w:type="auto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744"/>
        <w:gridCol w:w="2776"/>
        <w:gridCol w:w="2776"/>
      </w:tblGrid>
      <w:tr w:rsidR="001412A1" w:rsidTr="001412A1">
        <w:trPr>
          <w:jc w:val="center"/>
        </w:trPr>
        <w:tc>
          <w:tcPr>
            <w:tcW w:w="3172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度量指标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警戒值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行动值</w:t>
            </w:r>
          </w:p>
        </w:tc>
      </w:tr>
      <w:tr w:rsidR="001412A1" w:rsidTr="001412A1">
        <w:trPr>
          <w:trHeight w:val="451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阶段成本偏差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</w:tr>
      <w:tr w:rsidR="001412A1" w:rsidTr="001412A1">
        <w:trPr>
          <w:trHeight w:val="44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关键路径任务进度偏差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工作包工作量偏差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9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lastRenderedPageBreak/>
              <w:t>规模偏差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20%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30%</w:t>
            </w:r>
          </w:p>
        </w:tc>
      </w:tr>
    </w:tbl>
    <w:p w:rsidR="001412A1" w:rsidRDefault="001412A1" w:rsidP="001412A1">
      <w:pPr>
        <w:pStyle w:val="2"/>
      </w:pPr>
      <w:bookmarkStart w:id="16" w:name="_Toc203471297"/>
      <w:bookmarkStart w:id="17" w:name="_Toc9982532"/>
      <w:r>
        <w:rPr>
          <w:rFonts w:hint="eastAsia"/>
        </w:rPr>
        <w:t>项目估算</w:t>
      </w:r>
      <w:bookmarkEnd w:id="17"/>
    </w:p>
    <w:p w:rsidR="001412A1" w:rsidRDefault="001412A1" w:rsidP="001412A1">
      <w:pPr>
        <w:pStyle w:val="2"/>
      </w:pPr>
      <w:bookmarkStart w:id="18" w:name="_Toc9982533"/>
      <w:r>
        <w:rPr>
          <w:rFonts w:hint="eastAsia"/>
        </w:rPr>
        <w:t>项目资源计划</w:t>
      </w:r>
      <w:bookmarkEnd w:id="16"/>
      <w:bookmarkEnd w:id="18"/>
    </w:p>
    <w:p w:rsidR="00707B7D" w:rsidRPr="00707B7D" w:rsidRDefault="00707B7D" w:rsidP="00707B7D">
      <w:pPr>
        <w:rPr>
          <w:rFonts w:hint="eastAsia"/>
        </w:rPr>
      </w:pPr>
    </w:p>
    <w:tbl>
      <w:tblPr>
        <w:tblW w:w="4946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693"/>
        <w:gridCol w:w="1026"/>
        <w:gridCol w:w="763"/>
        <w:gridCol w:w="1620"/>
        <w:gridCol w:w="1128"/>
        <w:gridCol w:w="711"/>
        <w:gridCol w:w="1265"/>
      </w:tblGrid>
      <w:tr w:rsidR="00707B7D" w:rsidTr="00707B7D">
        <w:tc>
          <w:tcPr>
            <w:tcW w:w="103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软硬件资源名称</w:t>
            </w:r>
          </w:p>
        </w:tc>
        <w:tc>
          <w:tcPr>
            <w:tcW w:w="6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级别</w:t>
            </w:r>
          </w:p>
        </w:tc>
        <w:tc>
          <w:tcPr>
            <w:tcW w:w="4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数量</w:t>
            </w:r>
          </w:p>
        </w:tc>
        <w:tc>
          <w:tcPr>
            <w:tcW w:w="9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详细配置</w:t>
            </w:r>
          </w:p>
        </w:tc>
        <w:tc>
          <w:tcPr>
            <w:tcW w:w="6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获取方式与时间</w:t>
            </w:r>
          </w:p>
        </w:tc>
        <w:tc>
          <w:tcPr>
            <w:tcW w:w="43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用途</w:t>
            </w:r>
          </w:p>
        </w:tc>
        <w:tc>
          <w:tcPr>
            <w:tcW w:w="7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本项目组每人配备</w:t>
            </w:r>
            <w:r w:rsidR="00AE4654">
              <w:rPr>
                <w:rFonts w:hint="eastAsia"/>
                <w:sz w:val="18"/>
              </w:rPr>
              <w:t>笔记本电脑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F1FBF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  <w:r>
              <w:rPr>
                <w:rFonts w:hint="eastAsia"/>
                <w:sz w:val="18"/>
              </w:rPr>
              <w:t>GSSD</w:t>
            </w:r>
            <w:r>
              <w:rPr>
                <w:sz w:val="18"/>
              </w:rPr>
              <w:t>/1T/</w:t>
            </w:r>
            <w:r>
              <w:rPr>
                <w:rFonts w:hint="eastAsia"/>
                <w:sz w:val="18"/>
              </w:rPr>
              <w:t>内存</w:t>
            </w:r>
            <w:r>
              <w:rPr>
                <w:rFonts w:hint="eastAsia"/>
                <w:sz w:val="18"/>
              </w:rPr>
              <w:t>8G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  <w:p w:rsidR="001412A1" w:rsidRDefault="001412A1">
            <w:pPr>
              <w:rPr>
                <w:sz w:val="18"/>
              </w:rPr>
            </w:pP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操作系统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pStyle w:val="a7"/>
              <w:ind w:firstLineChars="23" w:firstLine="48"/>
              <w:rPr>
                <w:rFonts w:hint="eastAsia"/>
              </w:rPr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A52D0">
            <w:pPr>
              <w:rPr>
                <w:rFonts w:hint="eastAsia"/>
              </w:rPr>
            </w:pPr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pPr>
              <w:rPr>
                <w:rFonts w:hint="eastAsia"/>
              </w:rPr>
            </w:pPr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rFonts w:hint="eastAsia"/>
                <w:sz w:val="18"/>
              </w:rPr>
            </w:pPr>
            <w:proofErr w:type="spellStart"/>
            <w:r w:rsidRPr="00811A17">
              <w:rPr>
                <w:sz w:val="18"/>
              </w:rPr>
              <w:t>Navicat</w:t>
            </w:r>
            <w:proofErr w:type="spellEnd"/>
            <w:r w:rsidRPr="00811A17">
              <w:rPr>
                <w:sz w:val="18"/>
              </w:rPr>
              <w:t xml:space="preserve"> for 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pStyle w:val="a7"/>
              <w:ind w:firstLineChars="23" w:firstLine="48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927D42">
            <w:pPr>
              <w:rPr>
                <w:rFonts w:hint="eastAsia"/>
              </w:rPr>
            </w:pPr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pPr>
              <w:rPr>
                <w:rFonts w:hint="eastAsia"/>
              </w:rPr>
            </w:pPr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rPr>
          <w:trHeight w:val="340"/>
        </w:trPr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sz w:val="18"/>
              </w:rPr>
              <w:t>Microsoft Office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0829E6">
            <w:pPr>
              <w:rPr>
                <w:sz w:val="18"/>
              </w:rPr>
            </w:pPr>
            <w:r>
              <w:rPr>
                <w:sz w:val="18"/>
              </w:rPr>
              <w:t>Microsoft Office 2016</w:t>
            </w:r>
            <w:r>
              <w:rPr>
                <w:rFonts w:hint="eastAsia"/>
                <w:sz w:val="18"/>
              </w:rPr>
              <w:t>专业增强版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 w:rsidR="00927D42">
              <w:rPr>
                <w:rFonts w:hint="eastAsia"/>
              </w:rPr>
              <w:t>组全体成员</w:t>
            </w:r>
          </w:p>
        </w:tc>
      </w:tr>
    </w:tbl>
    <w:p w:rsidR="001412A1" w:rsidRDefault="001412A1" w:rsidP="001412A1">
      <w:pPr>
        <w:pStyle w:val="2"/>
      </w:pPr>
      <w:bookmarkStart w:id="19" w:name="_Toc203471298"/>
      <w:bookmarkStart w:id="20" w:name="_Toc9982534"/>
      <w:bookmarkEnd w:id="11"/>
      <w:bookmarkEnd w:id="12"/>
      <w:r>
        <w:rPr>
          <w:rFonts w:hint="eastAsia"/>
        </w:rPr>
        <w:t>项目预算</w:t>
      </w:r>
      <w:bookmarkEnd w:id="19"/>
      <w:bookmarkEnd w:id="20"/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073"/>
        <w:gridCol w:w="2074"/>
        <w:gridCol w:w="1094"/>
        <w:gridCol w:w="2969"/>
      </w:tblGrid>
      <w:tr w:rsidR="001412A1" w:rsidTr="001412A1"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开支类别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主要开支、用途</w:t>
            </w:r>
          </w:p>
        </w:tc>
        <w:tc>
          <w:tcPr>
            <w:tcW w:w="66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金额</w:t>
            </w:r>
          </w:p>
        </w:tc>
        <w:tc>
          <w:tcPr>
            <w:tcW w:w="180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人员成本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支付人员工资等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EF6B5D">
            <w:r>
              <w:t>20</w:t>
            </w:r>
            <w:r w:rsidR="00EF6B5D">
              <w:t>19</w:t>
            </w:r>
            <w:r>
              <w:t>-</w:t>
            </w:r>
            <w:r w:rsidR="00EF6B5D">
              <w:t>3</w:t>
            </w:r>
            <w:r>
              <w:t>-</w:t>
            </w:r>
            <w:r w:rsidR="00EF6B5D">
              <w:t>4</w:t>
            </w:r>
            <w:r>
              <w:rPr>
                <w:rFonts w:hint="eastAsia"/>
              </w:rPr>
              <w:t>至</w:t>
            </w:r>
            <w:r>
              <w:t>20</w:t>
            </w:r>
            <w:r w:rsidR="00EF6B5D">
              <w:t>19</w:t>
            </w:r>
            <w:r>
              <w:t>-</w:t>
            </w:r>
            <w:r w:rsidR="00EF6B5D">
              <w:t>6</w:t>
            </w:r>
            <w:r>
              <w:t>-</w:t>
            </w:r>
            <w:r w:rsidR="00EF6B5D">
              <w:t>28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差旅成本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支付出差费用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F6B5D">
            <w:r>
              <w:rPr>
                <w:rFonts w:hint="eastAsia"/>
              </w:rPr>
              <w:t>好好学习吧，咱不旅游</w:t>
            </w:r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21" w:name="_Toc203471299"/>
      <w:bookmarkStart w:id="22" w:name="_Toc160421678"/>
      <w:bookmarkStart w:id="23" w:name="_Toc9982535"/>
      <w:r>
        <w:rPr>
          <w:rFonts w:hint="eastAsia"/>
        </w:rPr>
        <w:lastRenderedPageBreak/>
        <w:t>项目开发计划</w:t>
      </w:r>
      <w:bookmarkEnd w:id="21"/>
      <w:bookmarkEnd w:id="23"/>
    </w:p>
    <w:p w:rsidR="001412A1" w:rsidRDefault="001412A1" w:rsidP="001412A1">
      <w:pPr>
        <w:pStyle w:val="2"/>
      </w:pPr>
      <w:bookmarkStart w:id="24" w:name="_Toc203471300"/>
      <w:bookmarkStart w:id="25" w:name="_Toc143318273"/>
      <w:bookmarkStart w:id="26" w:name="_Toc160421679"/>
      <w:bookmarkStart w:id="27" w:name="_Toc106599810"/>
      <w:bookmarkStart w:id="28" w:name="_Toc9982536"/>
      <w:bookmarkEnd w:id="22"/>
      <w:r>
        <w:rPr>
          <w:rFonts w:hint="eastAsia"/>
        </w:rPr>
        <w:t>项目工作分解</w:t>
      </w:r>
      <w:bookmarkEnd w:id="24"/>
      <w:bookmarkEnd w:id="25"/>
      <w:bookmarkEnd w:id="28"/>
    </w:p>
    <w:p w:rsidR="001412A1" w:rsidRDefault="001412A1" w:rsidP="001412A1"/>
    <w:p w:rsidR="001412A1" w:rsidRDefault="001412A1" w:rsidP="001412A1">
      <w:pPr>
        <w:pStyle w:val="2"/>
      </w:pPr>
      <w:bookmarkStart w:id="29" w:name="_Toc203471301"/>
      <w:bookmarkStart w:id="30" w:name="_Toc9982537"/>
      <w:r>
        <w:rPr>
          <w:rFonts w:hint="eastAsia"/>
        </w:rPr>
        <w:t>项目进度</w:t>
      </w:r>
      <w:bookmarkEnd w:id="26"/>
      <w:bookmarkEnd w:id="27"/>
      <w:bookmarkEnd w:id="29"/>
      <w:bookmarkEnd w:id="30"/>
    </w:p>
    <w:p w:rsidR="001412A1" w:rsidRDefault="001412A1" w:rsidP="001412A1">
      <w:pPr>
        <w:pStyle w:val="3"/>
      </w:pPr>
      <w:bookmarkStart w:id="31" w:name="_Toc203471302"/>
      <w:bookmarkStart w:id="32" w:name="_Toc160421680"/>
      <w:bookmarkStart w:id="33" w:name="_Toc9982538"/>
      <w:r>
        <w:rPr>
          <w:rFonts w:hint="eastAsia"/>
        </w:rPr>
        <w:t>里程碑计划</w:t>
      </w:r>
      <w:bookmarkEnd w:id="31"/>
      <w:bookmarkEnd w:id="32"/>
      <w:bookmarkEnd w:id="33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55"/>
        <w:gridCol w:w="2393"/>
        <w:gridCol w:w="1435"/>
        <w:gridCol w:w="2713"/>
      </w:tblGrid>
      <w:tr w:rsidR="001412A1" w:rsidTr="001412A1">
        <w:trPr>
          <w:trHeight w:val="360"/>
        </w:trPr>
        <w:tc>
          <w:tcPr>
            <w:tcW w:w="10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里程碑</w:t>
            </w:r>
          </w:p>
        </w:tc>
        <w:tc>
          <w:tcPr>
            <w:tcW w:w="1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持续时间</w:t>
            </w:r>
          </w:p>
        </w:tc>
        <w:tc>
          <w:tcPr>
            <w:tcW w:w="8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  <w:tc>
          <w:tcPr>
            <w:tcW w:w="1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阶段产品/编号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项目总体计划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 w:rsidP="002D4BEB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358B7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项目总体计划说明</w:t>
            </w:r>
            <w:r w:rsidRPr="00F17E78">
              <w:rPr>
                <w:rFonts w:ascii="宋体" w:hAnsi="宋体" w:hint="eastAsia"/>
                <w:color w:val="000000"/>
              </w:rPr>
              <w:t>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F52A5E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F52A5E" w:rsidP="00F52A5E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需求开发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5C1620" w:rsidP="00F52A5E">
            <w:r>
              <w:rPr>
                <w:rFonts w:hint="eastAsia"/>
              </w:rPr>
              <w:t>崔梦婷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C358B7" w:rsidP="00F52A5E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-项目需求分析书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系统设计</w:t>
            </w:r>
          </w:p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及系统实现自测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r>
              <w:rPr>
                <w:rFonts w:hint="eastAsia"/>
              </w:rPr>
              <w:t>刘广部</w:t>
            </w:r>
          </w:p>
          <w:p w:rsidR="00115472" w:rsidRDefault="00115472">
            <w:pPr>
              <w:rPr>
                <w:rFonts w:hint="eastAsia"/>
              </w:rPr>
            </w:pPr>
            <w:r>
              <w:rPr>
                <w:rFonts w:hint="eastAsia"/>
              </w:rPr>
              <w:t>张成文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14E6" w:rsidRDefault="001914E6" w:rsidP="001914E6">
            <w:pPr>
              <w:rPr>
                <w:rFonts w:ascii="宋体" w:hAnsi="宋体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体系结构设计》</w:t>
            </w:r>
          </w:p>
          <w:p w:rsidR="001412A1" w:rsidRPr="001914E6" w:rsidRDefault="001914E6" w:rsidP="001914E6">
            <w:pPr>
              <w:rPr>
                <w:rFonts w:ascii="宋体" w:hAnsi="宋体" w:hint="eastAsia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pStyle w:val="a8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beforeLines="30" w:before="93" w:afterLines="30" w:after="93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系统测试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01CB5" w:rsidP="000D0BFD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0D0BFD"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胡颖慧</w:t>
            </w:r>
          </w:p>
          <w:p w:rsidR="00655199" w:rsidRDefault="00655199">
            <w:pPr>
              <w:pStyle w:val="ac"/>
              <w:widowControl w:val="0"/>
              <w:spacing w:line="240" w:lineRule="auto"/>
              <w:rPr>
                <w:rFonts w:hint="eastAsia"/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邢朋举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C5849" w:rsidRPr="00D80BBA" w:rsidRDefault="006C5849" w:rsidP="00655199">
            <w:pPr>
              <w:rPr>
                <w:rFonts w:ascii="宋体" w:hAnsi="宋体" w:hint="eastAsia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ascii="宋体" w:hAnsi="宋体" w:hint="eastAsia"/>
                <w:color w:val="000000"/>
              </w:rPr>
              <w:t>项目测试计划》</w:t>
            </w:r>
          </w:p>
          <w:p w:rsidR="006C5849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《网购与物流仓储管理系统-项目度量计划》</w:t>
            </w:r>
          </w:p>
          <w:p w:rsidR="001412A1" w:rsidRPr="00655199" w:rsidRDefault="006C5849" w:rsidP="00655199">
            <w:pPr>
              <w:rPr>
                <w:rFonts w:ascii="宋体" w:hAnsi="宋体" w:hint="eastAsia"/>
                <w:color w:val="000000"/>
              </w:rPr>
            </w:pPr>
            <w:r w:rsidRPr="00D80BBA">
              <w:rPr>
                <w:rFonts w:hint="eastAsia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hint="eastAsia"/>
              </w:rPr>
              <w:t>项目测试总结》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1412A1" w:rsidRDefault="001412A1" w:rsidP="001412A1">
      <w:pPr>
        <w:pStyle w:val="3"/>
      </w:pPr>
      <w:bookmarkStart w:id="34" w:name="_Toc203471303"/>
      <w:bookmarkStart w:id="35" w:name="_Toc160421681"/>
      <w:bookmarkStart w:id="36" w:name="_Toc106599811"/>
      <w:bookmarkStart w:id="37" w:name="_Toc9982539"/>
      <w:r>
        <w:rPr>
          <w:rFonts w:hint="eastAsia"/>
        </w:rPr>
        <w:t>时间进度表</w:t>
      </w:r>
      <w:bookmarkEnd w:id="34"/>
      <w:bookmarkEnd w:id="35"/>
      <w:bookmarkEnd w:id="37"/>
    </w:p>
    <w:p w:rsidR="001412A1" w:rsidRDefault="001412A1" w:rsidP="001412A1">
      <w:pPr>
        <w:jc w:val="center"/>
      </w:pPr>
    </w:p>
    <w:p w:rsidR="001412A1" w:rsidRDefault="001412A1" w:rsidP="001412A1">
      <w:pPr>
        <w:pStyle w:val="2"/>
      </w:pPr>
      <w:bookmarkStart w:id="38" w:name="_Toc203471304"/>
      <w:bookmarkStart w:id="39" w:name="_Toc160421682"/>
      <w:bookmarkStart w:id="40" w:name="_Toc9982540"/>
      <w:r>
        <w:rPr>
          <w:rFonts w:hint="eastAsia"/>
        </w:rPr>
        <w:t>人力资源计划</w:t>
      </w:r>
      <w:bookmarkEnd w:id="38"/>
      <w:bookmarkEnd w:id="40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人员分配表，反应人员的职责</w:t>
      </w:r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1"/>
        <w:gridCol w:w="1783"/>
        <w:gridCol w:w="2074"/>
        <w:gridCol w:w="3072"/>
      </w:tblGrid>
      <w:tr w:rsidR="001412A1" w:rsidTr="001412A1">
        <w:tc>
          <w:tcPr>
            <w:tcW w:w="78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</w:tc>
        <w:tc>
          <w:tcPr>
            <w:tcW w:w="10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</w:t>
            </w:r>
          </w:p>
        </w:tc>
        <w:tc>
          <w:tcPr>
            <w:tcW w:w="18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工作时间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项目管理及沟通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崔梦婷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开发项目需求分析、业务设计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t>刘广部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proofErr w:type="gramStart"/>
            <w:r>
              <w:rPr>
                <w:rFonts w:ascii="宋体" w:hAnsi="宋体" w:hint="eastAsia"/>
              </w:rPr>
              <w:t>构架师</w:t>
            </w:r>
            <w:proofErr w:type="gramEnd"/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对已确定的需求实</w:t>
            </w:r>
            <w:r>
              <w:rPr>
                <w:rFonts w:ascii="宋体" w:hAnsi="宋体" w:hint="eastAsia"/>
              </w:rPr>
              <w:lastRenderedPageBreak/>
              <w:t>现构架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lastRenderedPageBreak/>
              <w:t>张成文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框架设计师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设计系统模块及类和接口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李博文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记录软件系统运行环境、源代码的版本控制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狄安娜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质量度量工程师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编写测试计划和测试方案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邢朋举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按照测试计划及测试方案进行具体的测试操作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</w:tbl>
    <w:p w:rsidR="001412A1" w:rsidRDefault="001412A1" w:rsidP="001412A1">
      <w:pPr>
        <w:rPr>
          <w:rFonts w:hint="eastAsia"/>
        </w:rPr>
      </w:pP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通过职责分配矩阵反应工作与人员之间的联系</w:t>
      </w:r>
    </w:p>
    <w:tbl>
      <w:tblPr>
        <w:tblW w:w="4955" w:type="pct"/>
        <w:tblInd w:w="-5" w:type="dxa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559"/>
        <w:gridCol w:w="1559"/>
        <w:gridCol w:w="1843"/>
        <w:gridCol w:w="1700"/>
      </w:tblGrid>
      <w:tr w:rsidR="00CE127B" w:rsidTr="008C1FD6">
        <w:trPr>
          <w:trHeight w:val="700"/>
        </w:trPr>
        <w:tc>
          <w:tcPr>
            <w:tcW w:w="94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single" w:sz="4" w:space="0" w:color="808080"/>
            </w:tcBorders>
            <w:shd w:val="clear" w:color="auto" w:fill="E6E6E6"/>
            <w:hideMark/>
          </w:tcPr>
          <w:p w:rsidR="00F324CA" w:rsidRDefault="00B71529" w:rsidP="00F324C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  <w:p w:rsidR="00F324CA" w:rsidRDefault="00F324CA" w:rsidP="00F324CA">
            <w:pPr>
              <w:jc w:val="center"/>
              <w:rPr>
                <w:rFonts w:ascii="黑体" w:eastAsia="黑体" w:hint="eastAsia"/>
                <w:b/>
              </w:rPr>
            </w:pPr>
          </w:p>
          <w:p w:rsidR="00B71529" w:rsidRDefault="00B71529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活动</w:t>
            </w:r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B71529" w:rsidP="00F324CA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刘</w:t>
            </w:r>
            <w:proofErr w:type="gramStart"/>
            <w:r>
              <w:rPr>
                <w:rFonts w:ascii="黑体" w:eastAsia="黑体" w:hint="eastAsia"/>
              </w:rPr>
              <w:t>研</w:t>
            </w:r>
            <w:proofErr w:type="gramEnd"/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CE127B" w:rsidP="00BA40D5">
            <w:pPr>
              <w:ind w:firstLineChars="200" w:firstLine="420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崔梦婷</w:t>
            </w:r>
          </w:p>
        </w:tc>
        <w:tc>
          <w:tcPr>
            <w:tcW w:w="112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 w:rsidP="005F0A0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刘广部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张成文</w:t>
            </w:r>
          </w:p>
        </w:tc>
        <w:tc>
          <w:tcPr>
            <w:tcW w:w="10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胡颖慧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邢朋举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需求定义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设计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征询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534A2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开发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4D5AAD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</w:tr>
    </w:tbl>
    <w:p w:rsidR="001412A1" w:rsidRDefault="001412A1" w:rsidP="001412A1">
      <w:pPr>
        <w:pStyle w:val="2"/>
      </w:pPr>
      <w:bookmarkStart w:id="41" w:name="_Toc203471305"/>
      <w:bookmarkStart w:id="42" w:name="_Toc9982541"/>
      <w:r>
        <w:rPr>
          <w:rFonts w:hint="eastAsia"/>
        </w:rPr>
        <w:t>风险管理计划</w:t>
      </w:r>
      <w:bookmarkEnd w:id="41"/>
      <w:bookmarkEnd w:id="42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风险管理方法、工具和数据来源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风险管理方法：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采用定量与定量管理结合的方法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风险管理工具：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利用项目周报中的风险管理表进行管理；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风险管理的数据来源：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组织级的风险检查表。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风险管理频率</w:t>
      </w:r>
    </w:p>
    <w:p w:rsidR="001412A1" w:rsidRDefault="001412A1" w:rsidP="001412A1">
      <w:pPr>
        <w:ind w:firstLineChars="200" w:firstLine="420"/>
        <w:rPr>
          <w:i/>
          <w:color w:val="0000FF"/>
        </w:rPr>
      </w:pPr>
      <w:r>
        <w:rPr>
          <w:rFonts w:hint="eastAsia"/>
        </w:rPr>
        <w:t>每周召开周例会考察项目风险的变化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制定典型的风险分类，为风险的识别和管理提供框架。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7"/>
        <w:gridCol w:w="2575"/>
        <w:gridCol w:w="1093"/>
        <w:gridCol w:w="1093"/>
        <w:gridCol w:w="2248"/>
      </w:tblGrid>
      <w:tr w:rsidR="001412A1" w:rsidTr="001412A1">
        <w:trPr>
          <w:trHeight w:val="138"/>
        </w:trPr>
        <w:tc>
          <w:tcPr>
            <w:tcW w:w="77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风险类型</w:t>
            </w:r>
          </w:p>
        </w:tc>
        <w:tc>
          <w:tcPr>
            <w:tcW w:w="155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风险描述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风险等级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责任人</w:t>
            </w:r>
          </w:p>
        </w:tc>
        <w:tc>
          <w:tcPr>
            <w:tcW w:w="135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缓解/预防措施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商业风险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60229">
            <w:pPr>
              <w:spacing w:after="156"/>
              <w:rPr>
                <w:rFonts w:ascii="宋体" w:hAnsi="宋体" w:hint="eastAsia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项目经理与项目组成员提出需求修改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60229">
            <w:r>
              <w:rPr>
                <w:rFonts w:hint="eastAsia"/>
              </w:rPr>
              <w:t>崔梦婷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主动、积极与相关公司及客户讨论并明确需求，把风险降低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spacing w:after="156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项目开发过程比较艰辛，项目组成员可能会感到疲惫，无聊</w:t>
            </w:r>
            <w:r w:rsidR="006C5220">
              <w:rPr>
                <w:rFonts w:ascii="宋体" w:hAnsi="宋体" w:hint="eastAsia"/>
                <w:bCs/>
                <w:iCs/>
                <w:szCs w:val="21"/>
              </w:rPr>
              <w:t>而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52A72">
            <w:pPr>
              <w:rPr>
                <w:rFonts w:hint="eastAsia"/>
              </w:rPr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定期召开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项目组周例会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，鼓舞项目组成员开发动力</w:t>
            </w:r>
            <w:r w:rsidR="001412A1"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after="156"/>
              <w:rPr>
                <w:i/>
                <w:color w:val="0000FF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在测试阶段，测试组可能会同时支持多个项目的测</w:t>
            </w:r>
            <w:r>
              <w:rPr>
                <w:rFonts w:ascii="宋体" w:hAnsi="宋体" w:hint="eastAsia"/>
                <w:bCs/>
                <w:iCs/>
                <w:szCs w:val="21"/>
              </w:rPr>
              <w:lastRenderedPageBreak/>
              <w:t>试工作，会造成满足测试要求的可用硬件设备资源紧缺，导致项目进度延期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黑体" w:eastAsia="黑体" w:hint="eastAsia"/>
              </w:rPr>
              <w:lastRenderedPageBreak/>
              <w:t>比较高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9400D4">
            <w:r>
              <w:rPr>
                <w:rFonts w:hint="eastAsia"/>
              </w:rPr>
              <w:t>胡颖慧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制定可操作的项目开发计划，提前安排测试所需的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人员和硬件资源，</w:t>
            </w:r>
            <w:r w:rsidR="00CC096D">
              <w:rPr>
                <w:rFonts w:ascii="宋体" w:hAnsi="宋体" w:hint="eastAsia"/>
                <w:sz w:val="18"/>
                <w:szCs w:val="18"/>
              </w:rPr>
              <w:t>项目组</w:t>
            </w:r>
            <w:r>
              <w:rPr>
                <w:rFonts w:ascii="宋体" w:hAnsi="宋体" w:hint="eastAsia"/>
                <w:sz w:val="18"/>
                <w:szCs w:val="18"/>
              </w:rPr>
              <w:t>不具备的硬件资源考虑通过购买或其它方式获得；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技术风险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B00A84">
            <w:pPr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出现</w:t>
            </w:r>
            <w:r w:rsidR="00E73A49">
              <w:rPr>
                <w:rFonts w:ascii="宋体" w:hAnsi="宋体" w:hint="eastAsia"/>
                <w:bCs/>
                <w:iCs/>
                <w:szCs w:val="21"/>
              </w:rPr>
              <w:t>技术</w:t>
            </w:r>
            <w:r>
              <w:rPr>
                <w:rFonts w:ascii="宋体" w:hAnsi="宋体" w:hint="eastAsia"/>
                <w:bCs/>
                <w:iCs/>
                <w:szCs w:val="21"/>
              </w:rPr>
              <w:t>瓶颈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73A49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73A49">
            <w:r>
              <w:rPr>
                <w:rFonts w:ascii="宋体" w:hAnsi="宋体" w:hint="eastAsia"/>
                <w:sz w:val="18"/>
                <w:szCs w:val="18"/>
              </w:rPr>
              <w:t>遇见技术难题，不懂就问，多去看一些官方文档</w:t>
            </w:r>
            <w:r w:rsidR="001412A1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风险严重性定义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2"/>
        <w:gridCol w:w="1405"/>
        <w:gridCol w:w="470"/>
        <w:gridCol w:w="5079"/>
      </w:tblGrid>
      <w:tr w:rsidR="001412A1" w:rsidTr="001412A1">
        <w:tc>
          <w:tcPr>
            <w:tcW w:w="80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参数</w:t>
            </w:r>
          </w:p>
        </w:tc>
        <w:tc>
          <w:tcPr>
            <w:tcW w:w="84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等级</w:t>
            </w:r>
          </w:p>
        </w:tc>
        <w:tc>
          <w:tcPr>
            <w:tcW w:w="28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值</w:t>
            </w:r>
          </w:p>
        </w:tc>
        <w:tc>
          <w:tcPr>
            <w:tcW w:w="306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描述</w:t>
            </w:r>
          </w:p>
        </w:tc>
      </w:tr>
      <w:tr w:rsidR="001412A1" w:rsidTr="001412A1">
        <w:trPr>
          <w:cantSplit/>
        </w:trPr>
        <w:tc>
          <w:tcPr>
            <w:tcW w:w="809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风险严重性</w:t>
            </w: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5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例如进度延误大于30％，或者费用超支大于30％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4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例如进度延误20%－30％，或者费用超支20%－30％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中等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例如进度延误低于20％，或者费用超支低于20％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例如进度延误低于10％，或者费用超支低于10％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例如进度延误低于5％，或者费用超支低于5％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风险系数阈值。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容许值：</w:t>
      </w:r>
      <w:r>
        <w:t>10%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警戒值：</w:t>
      </w:r>
      <w:r>
        <w:t>20%</w:t>
      </w:r>
    </w:p>
    <w:p w:rsidR="001412A1" w:rsidRPr="00AF1780" w:rsidRDefault="001412A1" w:rsidP="00AF1780">
      <w:pPr>
        <w:pStyle w:val="2"/>
        <w:rPr>
          <w:rFonts w:hint="eastAsia"/>
        </w:rPr>
      </w:pPr>
      <w:bookmarkStart w:id="43" w:name="_Toc9982542"/>
      <w:r>
        <w:rPr>
          <w:rFonts w:hint="eastAsia"/>
        </w:rPr>
        <w:t>项目集成计划</w:t>
      </w:r>
      <w:bookmarkEnd w:id="43"/>
    </w:p>
    <w:p w:rsidR="001412A1" w:rsidRDefault="001412A1" w:rsidP="001412A1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集成测试计划</w:t>
      </w:r>
    </w:p>
    <w:tbl>
      <w:tblPr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7"/>
        <w:gridCol w:w="1693"/>
        <w:gridCol w:w="1315"/>
        <w:gridCol w:w="1315"/>
        <w:gridCol w:w="1128"/>
        <w:gridCol w:w="965"/>
      </w:tblGrid>
      <w:tr w:rsidR="001412A1" w:rsidTr="00AF1780">
        <w:trPr>
          <w:trHeight w:val="39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测试工作描述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步骤描述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进入准则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退出准则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</w:tr>
      <w:tr w:rsidR="001412A1" w:rsidTr="00AF1780">
        <w:trPr>
          <w:trHeight w:val="117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2A1" w:rsidRDefault="00C944B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DA42AC">
            <w:pPr>
              <w:jc w:val="center"/>
            </w:pPr>
            <w:r>
              <w:rPr>
                <w:rFonts w:hint="eastAsia"/>
              </w:rPr>
              <w:t>项目组</w:t>
            </w:r>
            <w:r w:rsidR="001412A1">
              <w:rPr>
                <w:rFonts w:hint="eastAsia"/>
              </w:rPr>
              <w:t>内部各子系统间集成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设置环境参数</w:t>
            </w:r>
          </w:p>
          <w:p w:rsidR="001412A1" w:rsidRDefault="000A477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进行集成测试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</w:t>
            </w:r>
            <w:r>
              <w:t>.</w:t>
            </w:r>
            <w:r w:rsidR="008C06AC">
              <w:t>25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至</w:t>
            </w:r>
          </w:p>
          <w:p w:rsidR="001412A1" w:rsidRDefault="001412A1" w:rsidP="008C06AC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6.26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单元测试完毕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代码走查完毕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达到预先设计的结果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8C06AC">
            <w:pPr>
              <w:jc w:val="center"/>
            </w:pPr>
            <w:r>
              <w:rPr>
                <w:rFonts w:hint="eastAsia"/>
              </w:rPr>
              <w:t>胡颖慧</w:t>
            </w:r>
          </w:p>
          <w:p w:rsidR="008C06AC" w:rsidRDefault="008C06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邢朋举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4" w:name="_Toc9982543"/>
      <w:r>
        <w:rPr>
          <w:rFonts w:hint="eastAsia"/>
        </w:rPr>
        <w:t>资料管理计划</w:t>
      </w:r>
      <w:bookmarkStart w:id="45" w:name="_GoBack"/>
      <w:bookmarkEnd w:id="44"/>
      <w:bookmarkEnd w:id="4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40"/>
        <w:gridCol w:w="596"/>
        <w:gridCol w:w="454"/>
        <w:gridCol w:w="452"/>
        <w:gridCol w:w="3549"/>
        <w:gridCol w:w="734"/>
        <w:gridCol w:w="875"/>
      </w:tblGrid>
      <w:tr w:rsidR="001412A1" w:rsidTr="00656A3F">
        <w:tc>
          <w:tcPr>
            <w:tcW w:w="7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bookmarkStart w:id="46" w:name="_Toc203471307"/>
            <w:r>
              <w:rPr>
                <w:rFonts w:ascii="黑体" w:eastAsia="黑体" w:hint="eastAsia"/>
                <w:b/>
              </w:rPr>
              <w:t>计划收集资料据</w:t>
            </w:r>
          </w:p>
        </w:tc>
        <w:tc>
          <w:tcPr>
            <w:tcW w:w="20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格式</w:t>
            </w:r>
          </w:p>
        </w:tc>
        <w:tc>
          <w:tcPr>
            <w:tcW w:w="3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存储介质</w:t>
            </w:r>
          </w:p>
        </w:tc>
        <w:tc>
          <w:tcPr>
            <w:tcW w:w="27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保管人</w:t>
            </w:r>
          </w:p>
        </w:tc>
        <w:tc>
          <w:tcPr>
            <w:tcW w:w="27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来源</w:t>
            </w:r>
          </w:p>
        </w:tc>
        <w:tc>
          <w:tcPr>
            <w:tcW w:w="213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ind w:leftChars="-6" w:left="-13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  <w:tc>
          <w:tcPr>
            <w:tcW w:w="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收集时机</w:t>
            </w:r>
          </w:p>
        </w:tc>
        <w:tc>
          <w:tcPr>
            <w:tcW w:w="52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备份要求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项目总体计划说明书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9446B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DD0FD7">
              <w:rPr>
                <w:rFonts w:hint="eastAsia"/>
              </w:rPr>
              <w:t>需求分析师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架构师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配置管理员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 w:rsidRPr="00F17E78">
              <w:rPr>
                <w:rFonts w:ascii="宋体" w:hAnsi="宋体" w:hint="eastAsia"/>
                <w:color w:val="000000"/>
              </w:rPr>
              <w:t>项目需求分析书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>
              <w:rPr>
                <w:rFonts w:hint="eastAsia"/>
              </w:rPr>
              <w:t>崔梦婷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A62D4">
            <w:pPr>
              <w:rPr>
                <w:rFonts w:hint="eastAsia"/>
              </w:rPr>
            </w:pPr>
            <w:r>
              <w:rPr>
                <w:rFonts w:hint="eastAsia"/>
              </w:rPr>
              <w:t>需求分析师、架构师、测试人员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hint="eastAsia"/>
              </w:rPr>
              <w:t>刘广部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9697B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张成文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656A3F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ascii="宋体" w:hAnsi="宋体" w:hint="eastAsia"/>
                <w:color w:val="000000"/>
              </w:rPr>
              <w:t>项目配置管理</w:t>
            </w:r>
            <w:r>
              <w:rPr>
                <w:rFonts w:ascii="宋体" w:hAnsi="宋体" w:hint="eastAsia"/>
                <w:color w:val="000000"/>
              </w:rPr>
              <w:lastRenderedPageBreak/>
              <w:t>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6A3F" w:rsidRDefault="00656A3F" w:rsidP="00656A3F">
            <w:r>
              <w:lastRenderedPageBreak/>
              <w:t>W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lastRenderedPageBreak/>
              <w:t>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李博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配置管理员、架构师、测试员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评审会</w:t>
            </w:r>
            <w:r>
              <w:rPr>
                <w:rFonts w:hint="eastAsia"/>
              </w:rPr>
              <w:lastRenderedPageBreak/>
              <w:t>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电子文档</w:t>
            </w:r>
            <w:r>
              <w:rPr>
                <w:rFonts w:hint="eastAsia"/>
              </w:rPr>
              <w:lastRenderedPageBreak/>
              <w:t>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 w:rsidRPr="00D80BBA">
              <w:rPr>
                <w:rFonts w:ascii="宋体" w:hAnsi="宋体" w:hint="eastAsia"/>
                <w:color w:val="000000"/>
              </w:rPr>
              <w:lastRenderedPageBreak/>
              <w:t>项目测试计划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CA7038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C1677">
            <w:r w:rsidRPr="00D80BBA">
              <w:rPr>
                <w:rFonts w:ascii="宋体" w:hAnsi="宋体" w:hint="eastAsia"/>
                <w:color w:val="000000"/>
              </w:rPr>
              <w:t>项目度量计划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94C5F">
            <w:r>
              <w:rPr>
                <w:rFonts w:hint="eastAsia"/>
              </w:rPr>
              <w:t>项目经理、测试人员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批复后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 w:rsidRPr="00D80BBA">
              <w:rPr>
                <w:rFonts w:hint="eastAsia"/>
              </w:rPr>
              <w:t>项目测试总结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邢朋举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9104DE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roofErr w:type="gramStart"/>
            <w:r>
              <w:rPr>
                <w:rFonts w:hint="eastAsia"/>
              </w:rPr>
              <w:t>结项评审</w:t>
            </w:r>
            <w:proofErr w:type="gramEnd"/>
            <w:r>
              <w:rPr>
                <w:rFonts w:hint="eastAsia"/>
              </w:rPr>
              <w:t>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7" w:name="_Toc9982544"/>
      <w:r>
        <w:rPr>
          <w:rFonts w:hint="eastAsia"/>
        </w:rPr>
        <w:t>评审计划</w:t>
      </w:r>
      <w:bookmarkEnd w:id="36"/>
      <w:bookmarkEnd w:id="39"/>
      <w:bookmarkEnd w:id="46"/>
      <w:bookmarkEnd w:id="47"/>
    </w:p>
    <w:tbl>
      <w:tblPr>
        <w:tblW w:w="5000" w:type="pct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10"/>
        <w:gridCol w:w="2253"/>
        <w:gridCol w:w="1550"/>
        <w:gridCol w:w="1533"/>
        <w:gridCol w:w="1550"/>
      </w:tblGrid>
      <w:tr w:rsidR="001412A1" w:rsidTr="001412A1">
        <w:trPr>
          <w:jc w:val="center"/>
        </w:trPr>
        <w:tc>
          <w:tcPr>
            <w:tcW w:w="85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评审对象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评审时机</w:t>
            </w:r>
          </w:p>
        </w:tc>
        <w:tc>
          <w:tcPr>
            <w:tcW w:w="92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评审方式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评审负责人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立项建议书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cantSplit/>
          <w:jc w:val="center"/>
        </w:trPr>
        <w:tc>
          <w:tcPr>
            <w:tcW w:w="85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项目计划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</w:t>
            </w:r>
            <w:r w:rsidR="001934A3">
              <w:rPr>
                <w:rFonts w:ascii="黑体" w:eastAsia="黑体" w:hint="eastAsia"/>
              </w:rPr>
              <w:t>总体计划说明书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</w:rPr>
            </w:pP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34A3" w:rsidP="001934A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  <w:r w:rsidR="00015201">
              <w:rPr>
                <w:rFonts w:ascii="黑体" w:eastAsia="黑体" w:hint="eastAsia"/>
              </w:rPr>
              <w:t>书</w:t>
            </w:r>
            <w:r>
              <w:rPr>
                <w:rFonts w:ascii="黑体" w:eastAsia="黑体" w:hint="eastAsia"/>
              </w:rPr>
              <w:t>、配置管理计划</w:t>
            </w:r>
            <w:r w:rsidR="00783D28">
              <w:rPr>
                <w:rFonts w:ascii="黑体" w:eastAsia="黑体" w:hint="eastAsia"/>
              </w:rPr>
              <w:t>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940F55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胡颖慧，李博文</w:t>
            </w:r>
          </w:p>
        </w:tc>
      </w:tr>
      <w:tr w:rsidR="00695C60" w:rsidTr="006B1B83">
        <w:trPr>
          <w:cantSplit/>
          <w:trHeight w:val="634"/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95C60" w:rsidRDefault="00695C6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需求开发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521026" w:rsidRDefault="00521026" w:rsidP="006B1B83">
            <w:pPr>
              <w:rPr>
                <w:rFonts w:ascii="黑体" w:eastAsia="黑体" w:hAnsi="黑体"/>
              </w:rPr>
            </w:pPr>
            <w:r w:rsidRPr="00521026">
              <w:rPr>
                <w:rFonts w:ascii="黑体" w:eastAsia="黑体" w:hAnsi="黑体" w:hint="eastAsia"/>
                <w:color w:val="000000"/>
              </w:rPr>
              <w:t>项目需求分析书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崔梦婷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系统设计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0229" w:rsidRPr="00E60229" w:rsidRDefault="00E60229">
            <w:pPr>
              <w:rPr>
                <w:rFonts w:ascii="黑体" w:eastAsia="黑体" w:hAnsi="黑体"/>
                <w:color w:val="000000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项目体系结构设计</w:t>
            </w:r>
          </w:p>
          <w:p w:rsidR="001412A1" w:rsidRDefault="00E60229">
            <w:pPr>
              <w:rPr>
                <w:rFonts w:ascii="黑体" w:eastAsia="黑体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项目模块设计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刘广部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系统测试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测试用例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需求里程碑评审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9E3DE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原型演示里程碑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527C1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设计里程碑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AF2AD0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  <w:tr w:rsidR="006B6D54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项目总结报告、项目测试报告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</w:t>
            </w:r>
            <w:proofErr w:type="gramStart"/>
            <w:r w:rsidRPr="00265265">
              <w:rPr>
                <w:rFonts w:ascii="黑体" w:eastAsia="黑体" w:hAnsi="黑体" w:hint="eastAsia"/>
              </w:rPr>
              <w:t>研</w:t>
            </w:r>
            <w:proofErr w:type="gramEnd"/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48" w:name="_Toc203471308"/>
      <w:bookmarkStart w:id="49" w:name="_Toc160421683"/>
      <w:bookmarkStart w:id="50" w:name="_Toc106599812"/>
      <w:bookmarkStart w:id="51" w:name="_Toc9982545"/>
      <w:r>
        <w:rPr>
          <w:rFonts w:hint="eastAsia"/>
        </w:rPr>
        <w:lastRenderedPageBreak/>
        <w:t>项目支持条件</w:t>
      </w:r>
      <w:bookmarkEnd w:id="48"/>
      <w:bookmarkEnd w:id="51"/>
    </w:p>
    <w:p w:rsidR="001412A1" w:rsidRDefault="001412A1" w:rsidP="001412A1">
      <w:pPr>
        <w:pStyle w:val="2"/>
      </w:pPr>
      <w:bookmarkStart w:id="52" w:name="_Toc203471309"/>
      <w:bookmarkStart w:id="53" w:name="_Toc160421684"/>
      <w:bookmarkStart w:id="54" w:name="_Toc106599813"/>
      <w:bookmarkStart w:id="55" w:name="_Toc9982546"/>
      <w:bookmarkEnd w:id="49"/>
      <w:bookmarkEnd w:id="50"/>
      <w:r>
        <w:rPr>
          <w:rFonts w:hint="eastAsia"/>
        </w:rPr>
        <w:t>工</w:t>
      </w:r>
      <w:r>
        <w:rPr>
          <w:rFonts w:hint="eastAsia"/>
          <w:kern w:val="44"/>
        </w:rPr>
        <w:t>作环境</w:t>
      </w:r>
      <w:bookmarkEnd w:id="52"/>
      <w:bookmarkEnd w:id="53"/>
      <w:bookmarkEnd w:id="54"/>
      <w:bookmarkEnd w:id="55"/>
    </w:p>
    <w:p w:rsidR="001412A1" w:rsidRDefault="001412A1" w:rsidP="001412A1">
      <w:pPr>
        <w:pStyle w:val="3"/>
      </w:pPr>
      <w:bookmarkStart w:id="56" w:name="_Toc9982547"/>
      <w:r>
        <w:rPr>
          <w:rFonts w:hint="eastAsia"/>
        </w:rPr>
        <w:t>项目开发环境</w:t>
      </w:r>
      <w:bookmarkEnd w:id="56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开发平台：</w:t>
      </w:r>
    </w:p>
    <w:p w:rsidR="001412A1" w:rsidRDefault="001412A1" w:rsidP="001412A1">
      <w:pPr>
        <w:numPr>
          <w:ilvl w:val="1"/>
          <w:numId w:val="6"/>
        </w:numPr>
        <w:spacing w:line="360" w:lineRule="auto"/>
      </w:pPr>
      <w:r>
        <w:t>Windows</w:t>
      </w:r>
      <w:r w:rsidR="00862939">
        <w:t xml:space="preserve"> 10</w:t>
      </w:r>
      <w:r w:rsidR="005C5DAC">
        <w:t xml:space="preserve"> </w:t>
      </w:r>
      <w:r w:rsidR="005C5DAC">
        <w:rPr>
          <w:rFonts w:hint="eastAsia"/>
        </w:rPr>
        <w:t>家庭版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开发工具：</w:t>
      </w:r>
    </w:p>
    <w:p w:rsidR="001412A1" w:rsidRDefault="00400544" w:rsidP="00400544">
      <w:pPr>
        <w:numPr>
          <w:ilvl w:val="1"/>
          <w:numId w:val="6"/>
        </w:numPr>
        <w:rPr>
          <w:rFonts w:ascii="宋体" w:hAnsi="宋体"/>
          <w:color w:val="000000"/>
        </w:rPr>
      </w:pPr>
      <w:r w:rsidRPr="00400544">
        <w:rPr>
          <w:rFonts w:ascii="宋体" w:hAnsi="宋体"/>
          <w:color w:val="000000"/>
        </w:rPr>
        <w:t>IntelliJ IDEA 2018.3.4 x64</w:t>
      </w:r>
      <w:r w:rsidRPr="00400544">
        <w:rPr>
          <w:rFonts w:ascii="宋体" w:hAnsi="宋体" w:hint="eastAsia"/>
          <w:color w:val="000000"/>
        </w:rPr>
        <w:t xml:space="preserve"> </w:t>
      </w:r>
    </w:p>
    <w:p w:rsidR="001412A1" w:rsidRDefault="001412A1" w:rsidP="001412A1">
      <w:pPr>
        <w:pStyle w:val="3"/>
      </w:pPr>
      <w:bookmarkStart w:id="57" w:name="_Toc9982548"/>
      <w:r>
        <w:rPr>
          <w:rFonts w:hint="eastAsia"/>
        </w:rPr>
        <w:t>系统测试环境</w:t>
      </w:r>
      <w:bookmarkEnd w:id="57"/>
    </w:p>
    <w:p w:rsidR="001412A1" w:rsidRDefault="001412A1" w:rsidP="001412A1">
      <w:pPr>
        <w:pStyle w:val="4"/>
      </w:pPr>
      <w:bookmarkStart w:id="58" w:name="_Toc180746023"/>
      <w:r>
        <w:rPr>
          <w:rFonts w:hint="eastAsia"/>
        </w:rPr>
        <w:t>硬件环境</w:t>
      </w:r>
      <w:bookmarkEnd w:id="58"/>
    </w:p>
    <w:p w:rsidR="001412A1" w:rsidRDefault="001412A1" w:rsidP="001412A1">
      <w:pPr>
        <w:pStyle w:val="5"/>
      </w:pPr>
      <w:r>
        <w:rPr>
          <w:rFonts w:hint="eastAsia"/>
        </w:rPr>
        <w:t>客户端</w:t>
      </w:r>
    </w:p>
    <w:p w:rsidR="001412A1" w:rsidRDefault="00336F80" w:rsidP="001412A1">
      <w:pPr>
        <w:pStyle w:val="a7"/>
        <w:spacing w:before="72" w:after="72"/>
        <w:ind w:firstLine="480"/>
        <w:rPr>
          <w:sz w:val="24"/>
        </w:rPr>
      </w:pPr>
      <w:r>
        <w:rPr>
          <w:rFonts w:hint="eastAsia"/>
          <w:sz w:val="24"/>
        </w:rPr>
        <w:t>H</w:t>
      </w:r>
      <w:r w:rsidR="00852765">
        <w:rPr>
          <w:rFonts w:hint="eastAsia"/>
          <w:sz w:val="24"/>
        </w:rPr>
        <w:t>tml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网页、手机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等</w:t>
      </w:r>
    </w:p>
    <w:p w:rsidR="001412A1" w:rsidRDefault="001412A1" w:rsidP="001412A1">
      <w:pPr>
        <w:pStyle w:val="5"/>
      </w:pPr>
      <w:r>
        <w:rPr>
          <w:rFonts w:hint="eastAsia"/>
        </w:rPr>
        <w:t>应用服务器</w:t>
      </w:r>
      <w:r>
        <w:t xml:space="preserve">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>电脑型号  华硕 TUF GAMING FX504GE_FX80GE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>操作系统  Microsoft Windows 10 家庭中文版 (64位)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>CPU  (英特尔)Intel(R) Core(TM) i7-8750H CPU @ 2.20GHz(2201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>主板  华硕 FX504GE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>内存  16.00 GB (   2667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 xml:space="preserve">主硬盘  130 GB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 xml:space="preserve">显卡  NVIDIA GeForce GTX 1050 </w:t>
      </w:r>
      <w:proofErr w:type="spellStart"/>
      <w:r w:rsidRPr="007D7FA1">
        <w:rPr>
          <w:rFonts w:ascii="宋体" w:hAnsi="宋体" w:hint="eastAsia"/>
        </w:rPr>
        <w:t>Ti</w:t>
      </w:r>
      <w:proofErr w:type="spellEnd"/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 xml:space="preserve">显示器  </w:t>
      </w:r>
      <w:proofErr w:type="gramStart"/>
      <w:r w:rsidRPr="007D7FA1">
        <w:rPr>
          <w:rFonts w:ascii="宋体" w:hAnsi="宋体" w:hint="eastAsia"/>
        </w:rPr>
        <w:t>友达</w:t>
      </w:r>
      <w:proofErr w:type="gramEnd"/>
      <w:r w:rsidRPr="007D7FA1">
        <w:rPr>
          <w:rFonts w:ascii="宋体" w:hAnsi="宋体" w:hint="eastAsia"/>
        </w:rPr>
        <w:t xml:space="preserve"> AUO 32位真彩色 60Hz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 w:hint="eastAsia"/>
        </w:rPr>
      </w:pPr>
      <w:r w:rsidRPr="007D7FA1">
        <w:rPr>
          <w:rFonts w:ascii="宋体" w:hAnsi="宋体" w:hint="eastAsia"/>
        </w:rPr>
        <w:t xml:space="preserve">声卡  </w:t>
      </w:r>
      <w:proofErr w:type="spellStart"/>
      <w:r w:rsidRPr="007D7FA1">
        <w:rPr>
          <w:rFonts w:ascii="宋体" w:hAnsi="宋体" w:hint="eastAsia"/>
        </w:rPr>
        <w:t>Realtek</w:t>
      </w:r>
      <w:proofErr w:type="spellEnd"/>
      <w:r w:rsidRPr="007D7FA1">
        <w:rPr>
          <w:rFonts w:ascii="宋体" w:hAnsi="宋体" w:hint="eastAsia"/>
        </w:rPr>
        <w:t xml:space="preserve"> High Definition Audio</w:t>
      </w:r>
    </w:p>
    <w:p w:rsid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网卡  </w:t>
      </w:r>
      <w:proofErr w:type="spellStart"/>
      <w:r w:rsidRPr="007D7FA1">
        <w:rPr>
          <w:rFonts w:ascii="宋体" w:hAnsi="宋体" w:hint="eastAsia"/>
        </w:rPr>
        <w:t>Realtek</w:t>
      </w:r>
      <w:proofErr w:type="spellEnd"/>
      <w:r w:rsidRPr="007D7FA1">
        <w:rPr>
          <w:rFonts w:ascii="宋体" w:hAnsi="宋体" w:hint="eastAsia"/>
        </w:rPr>
        <w:t xml:space="preserve"> 8821CE Wireless LAN 802.11ac PCI-E NIC</w:t>
      </w:r>
    </w:p>
    <w:p w:rsidR="00317DD7" w:rsidRDefault="00317DD7" w:rsidP="00317DD7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0E7887" w:rsidRPr="000E7887">
        <w:rPr>
          <w:rFonts w:ascii="宋体" w:hAnsi="宋体"/>
        </w:rPr>
        <w:t>apache-tomcat-8.5.38</w:t>
      </w:r>
    </w:p>
    <w:p w:rsidR="00317DD7" w:rsidRDefault="00317DD7" w:rsidP="00317DD7">
      <w:pPr>
        <w:spacing w:line="360" w:lineRule="auto"/>
        <w:ind w:leftChars="100" w:left="210" w:firstLine="210"/>
        <w:rPr>
          <w:rFonts w:ascii="宋体" w:hAnsi="宋体" w:hint="eastAsia"/>
        </w:rPr>
      </w:pPr>
      <w:r>
        <w:rPr>
          <w:rFonts w:ascii="宋体" w:hAnsi="宋体" w:hint="eastAsia"/>
        </w:rPr>
        <w:t>JDK版本：JDK1.</w:t>
      </w:r>
      <w:r>
        <w:rPr>
          <w:rFonts w:ascii="宋体" w:hAnsi="宋体"/>
        </w:rPr>
        <w:t>8</w:t>
      </w:r>
    </w:p>
    <w:p w:rsidR="001412A1" w:rsidRDefault="001412A1" w:rsidP="001412A1">
      <w:pPr>
        <w:pStyle w:val="5"/>
      </w:pPr>
      <w:r>
        <w:rPr>
          <w:rFonts w:hint="eastAsia"/>
        </w:rPr>
        <w:lastRenderedPageBreak/>
        <w:t>数据库服务器</w:t>
      </w:r>
    </w:p>
    <w:p w:rsidR="001412A1" w:rsidRDefault="001412A1" w:rsidP="001412A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数据库：</w:t>
      </w:r>
      <w:r w:rsidR="007540C4">
        <w:rPr>
          <w:rFonts w:ascii="宋体" w:hAnsi="宋体" w:hint="eastAsia"/>
        </w:rPr>
        <w:t>专业老师提供</w:t>
      </w:r>
      <w:r w:rsidR="00CE0881">
        <w:rPr>
          <w:rFonts w:ascii="宋体" w:hAnsi="宋体" w:hint="eastAsia"/>
        </w:rPr>
        <w:t>的</w:t>
      </w:r>
      <w:r w:rsidR="004B53B5">
        <w:rPr>
          <w:rFonts w:ascii="宋体" w:hAnsi="宋体" w:hint="eastAsia"/>
        </w:rPr>
        <w:t>MySQL</w:t>
      </w:r>
    </w:p>
    <w:p w:rsidR="001412A1" w:rsidRDefault="001412A1" w:rsidP="001412A1">
      <w:pPr>
        <w:pStyle w:val="4"/>
      </w:pPr>
      <w:bookmarkStart w:id="59" w:name="_Toc180746024"/>
      <w:r>
        <w:rPr>
          <w:rFonts w:hint="eastAsia"/>
        </w:rPr>
        <w:t>软件环境</w:t>
      </w:r>
      <w:bookmarkEnd w:id="59"/>
    </w:p>
    <w:p w:rsid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EE73D1">
        <w:rPr>
          <w:rFonts w:ascii="宋体" w:hAnsi="宋体" w:hint="eastAsia"/>
        </w:rPr>
        <w:t>Windows</w:t>
      </w:r>
      <w:r w:rsidR="00EE73D1">
        <w:rPr>
          <w:rFonts w:ascii="宋体" w:hAnsi="宋体"/>
        </w:rPr>
        <w:t xml:space="preserve"> 10</w:t>
      </w:r>
    </w:p>
    <w:p w:rsidR="00C17F7E" w:rsidRP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开发工具：</w:t>
      </w:r>
      <w:r w:rsidR="00C17F7E" w:rsidRPr="00400544">
        <w:rPr>
          <w:rFonts w:ascii="宋体" w:hAnsi="宋体"/>
          <w:color w:val="000000"/>
        </w:rPr>
        <w:t>IntelliJ IDEA 2018.3.4 x64</w:t>
      </w:r>
      <w:r w:rsidR="00C17F7E" w:rsidRPr="00400544">
        <w:rPr>
          <w:rFonts w:ascii="宋体" w:hAnsi="宋体" w:hint="eastAsia"/>
          <w:color w:val="000000"/>
        </w:rPr>
        <w:t xml:space="preserve"> </w:t>
      </w:r>
    </w:p>
    <w:p w:rsidR="00C17F7E" w:rsidRDefault="00F56C50" w:rsidP="001412A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C17F7E" w:rsidRPr="000E7887">
        <w:rPr>
          <w:rFonts w:ascii="宋体" w:hAnsi="宋体"/>
        </w:rPr>
        <w:t>apache-tomcat-8.5.38</w:t>
      </w:r>
    </w:p>
    <w:p w:rsidR="001412A1" w:rsidRDefault="001412A1" w:rsidP="001412A1">
      <w:pPr>
        <w:ind w:firstLine="420"/>
      </w:pPr>
      <w:r>
        <w:rPr>
          <w:rFonts w:ascii="宋体" w:hAnsi="宋体" w:hint="eastAsia"/>
        </w:rPr>
        <w:t>Loadrunner8.1 （美国Mercury公司）+ FP4；</w:t>
      </w:r>
    </w:p>
    <w:p w:rsidR="001412A1" w:rsidRDefault="001412A1" w:rsidP="001412A1">
      <w:pPr>
        <w:pStyle w:val="3"/>
      </w:pPr>
      <w:bookmarkStart w:id="60" w:name="_Toc9982549"/>
      <w:r>
        <w:rPr>
          <w:rFonts w:hint="eastAsia"/>
        </w:rPr>
        <w:t>验收测试环境</w:t>
      </w:r>
      <w:bookmarkEnd w:id="60"/>
    </w:p>
    <w:p w:rsidR="001412A1" w:rsidRDefault="00DE16FE" w:rsidP="001412A1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10</w:t>
      </w:r>
      <w:r w:rsidR="003004A0">
        <w:rPr>
          <w:rFonts w:hint="eastAsia"/>
        </w:rPr>
        <w:t>等</w:t>
      </w:r>
    </w:p>
    <w:p w:rsidR="00DE16FE" w:rsidRDefault="00DE16FE" w:rsidP="001412A1">
      <w:pPr>
        <w:ind w:left="42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 w:rsidRPr="000E7887">
        <w:rPr>
          <w:rFonts w:ascii="宋体" w:hAnsi="宋体"/>
        </w:rPr>
        <w:t>apache-tomcat-8.5.38</w:t>
      </w:r>
      <w:r w:rsidR="00B965BD">
        <w:rPr>
          <w:rFonts w:ascii="宋体" w:hAnsi="宋体"/>
        </w:rPr>
        <w:t>/jetty</w:t>
      </w:r>
      <w:r w:rsidR="003004A0">
        <w:rPr>
          <w:rFonts w:ascii="宋体" w:hAnsi="宋体" w:hint="eastAsia"/>
        </w:rPr>
        <w:t>等</w:t>
      </w:r>
    </w:p>
    <w:p w:rsidR="001412A1" w:rsidRDefault="001412A1" w:rsidP="001412A1">
      <w:pPr>
        <w:pStyle w:val="2"/>
      </w:pPr>
      <w:bookmarkStart w:id="61" w:name="_Toc208642190"/>
      <w:bookmarkStart w:id="62" w:name="_Toc203471310"/>
      <w:bookmarkStart w:id="63" w:name="_Toc160421686"/>
      <w:bookmarkStart w:id="64" w:name="_Toc106599814"/>
      <w:bookmarkStart w:id="65" w:name="_Toc9982550"/>
      <w:r>
        <w:rPr>
          <w:rFonts w:hint="eastAsia"/>
        </w:rPr>
        <w:t>干系人计划</w:t>
      </w:r>
      <w:bookmarkEnd w:id="61"/>
      <w:bookmarkEnd w:id="62"/>
      <w:bookmarkEnd w:id="63"/>
      <w:bookmarkEnd w:id="64"/>
      <w:bookmarkEnd w:id="6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39"/>
        <w:gridCol w:w="2208"/>
        <w:gridCol w:w="1707"/>
        <w:gridCol w:w="1707"/>
        <w:gridCol w:w="1535"/>
      </w:tblGrid>
      <w:tr w:rsidR="001412A1" w:rsidTr="001B3605">
        <w:tc>
          <w:tcPr>
            <w:tcW w:w="6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3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要求配合活动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要求完成时间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配合方</w:t>
            </w:r>
          </w:p>
        </w:tc>
        <w:tc>
          <w:tcPr>
            <w:tcW w:w="9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项目接口人</w:t>
            </w:r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项目策划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项目估算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宋体" w:hAnsi="宋体" w:hint="eastAsia"/>
              </w:rPr>
              <w:t>项目开发计划、项目进度计划前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项目变更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审批变更申请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变更申请三个工作日内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03706A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B3605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>
            <w:pPr>
              <w:rPr>
                <w:rFonts w:hint="eastAsia"/>
              </w:rPr>
            </w:pPr>
            <w:r>
              <w:rPr>
                <w:rFonts w:hint="eastAsia"/>
              </w:rPr>
              <w:t>项目需求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pPr>
              <w:rPr>
                <w:rFonts w:hint="eastAsia"/>
              </w:rPr>
            </w:pPr>
            <w:r>
              <w:rPr>
                <w:rFonts w:hint="eastAsia"/>
              </w:rPr>
              <w:t>项目立项一周内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pPr>
              <w:rPr>
                <w:rFonts w:hint="eastAsia"/>
              </w:rPr>
            </w:pPr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pPr>
              <w:rPr>
                <w:rFonts w:hint="eastAsia"/>
              </w:rPr>
            </w:pPr>
            <w:r>
              <w:rPr>
                <w:rFonts w:hint="eastAsia"/>
              </w:rPr>
              <w:t>崔梦婷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共同确定机顶盒开机后的流程及影片点播流程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刘广部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张成文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用户信息同步接口定义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张成文</w:t>
            </w:r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项目全过程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需求确认；</w:t>
            </w:r>
          </w:p>
          <w:p w:rsidR="001B3605" w:rsidRDefault="001B3605" w:rsidP="001B3605">
            <w:r>
              <w:rPr>
                <w:rFonts w:hint="eastAsia"/>
              </w:rPr>
              <w:t>项目成果接收；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从立项开始</w:t>
            </w:r>
            <w:proofErr w:type="gramStart"/>
            <w:r>
              <w:rPr>
                <w:rFonts w:hint="eastAsia"/>
              </w:rPr>
              <w:t>至结项</w:t>
            </w:r>
            <w:proofErr w:type="gramEnd"/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pPr>
              <w:rPr>
                <w:rFonts w:hint="eastAsia"/>
              </w:rPr>
            </w:pPr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项目评审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对项目成果进行审核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各项评审会后一个工作日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刘小明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</w:p>
        </w:tc>
      </w:tr>
    </w:tbl>
    <w:p w:rsidR="001412A1" w:rsidRDefault="001412A1" w:rsidP="001412A1"/>
    <w:p w:rsidR="008C06AC" w:rsidRDefault="008C06AC" w:rsidP="001412A1">
      <w:pPr>
        <w:rPr>
          <w:rFonts w:hint="eastAsia"/>
        </w:rPr>
      </w:pPr>
    </w:p>
    <w:p w:rsidR="001412A1" w:rsidRDefault="009D47A5" w:rsidP="001412A1">
      <w:pPr>
        <w:pStyle w:val="2"/>
      </w:pPr>
      <w:bookmarkStart w:id="66" w:name="_Toc231717600"/>
      <w:bookmarkStart w:id="67" w:name="_Toc203471311"/>
      <w:bookmarkStart w:id="68" w:name="_Toc160421687"/>
      <w:bookmarkStart w:id="69" w:name="_Toc106599815"/>
      <w:bookmarkStart w:id="70" w:name="_Toc9982551"/>
      <w:r>
        <w:rPr>
          <w:rFonts w:hint="eastAsia"/>
        </w:rPr>
        <w:lastRenderedPageBreak/>
        <w:t>项目组</w:t>
      </w:r>
      <w:r w:rsidR="001412A1">
        <w:rPr>
          <w:rFonts w:hint="eastAsia"/>
        </w:rPr>
        <w:t>学习计划</w:t>
      </w:r>
      <w:bookmarkEnd w:id="66"/>
      <w:bookmarkEnd w:id="67"/>
      <w:bookmarkEnd w:id="68"/>
      <w:bookmarkEnd w:id="69"/>
      <w:bookmarkEnd w:id="70"/>
    </w:p>
    <w:p w:rsidR="001412A1" w:rsidRDefault="00743923" w:rsidP="00582AA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根据专业老师上课所讲内容进行学习，每周召开周例会，做学习总结以及项目进度总结，项目组成员进行周汇报。</w:t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71" w:name="_Toc203471312"/>
      <w:bookmarkStart w:id="72" w:name="_Toc160421688"/>
      <w:bookmarkStart w:id="73" w:name="_Toc106599816"/>
      <w:bookmarkStart w:id="74" w:name="_Toc9982552"/>
      <w:r>
        <w:rPr>
          <w:rFonts w:hint="eastAsia"/>
        </w:rPr>
        <w:lastRenderedPageBreak/>
        <w:t>项目辅助计划</w:t>
      </w:r>
      <w:bookmarkEnd w:id="71"/>
      <w:bookmarkEnd w:id="72"/>
      <w:bookmarkEnd w:id="73"/>
      <w:bookmarkEnd w:id="74"/>
    </w:p>
    <w:p w:rsidR="001412A1" w:rsidRDefault="001412A1" w:rsidP="001412A1">
      <w:pPr>
        <w:pStyle w:val="2"/>
      </w:pPr>
      <w:bookmarkStart w:id="75" w:name="_Toc203471313"/>
      <w:bookmarkStart w:id="76" w:name="_Toc160421689"/>
      <w:bookmarkStart w:id="77" w:name="_Toc106599817"/>
      <w:bookmarkStart w:id="78" w:name="_Toc9982553"/>
      <w:r>
        <w:rPr>
          <w:rFonts w:hint="eastAsia"/>
        </w:rPr>
        <w:t>项目沟通计划</w:t>
      </w:r>
      <w:bookmarkEnd w:id="75"/>
      <w:bookmarkEnd w:id="76"/>
      <w:bookmarkEnd w:id="77"/>
      <w:bookmarkEnd w:id="78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沟通方式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按沟通方式的效率依次为：面对面、</w:t>
      </w:r>
      <w:r w:rsidR="000F6C17">
        <w:rPr>
          <w:rFonts w:ascii="宋体" w:hAnsi="宋体" w:hint="eastAsia"/>
          <w:color w:val="000000"/>
        </w:rPr>
        <w:t>QQ群语音会议、QQ</w:t>
      </w:r>
      <w:proofErr w:type="gramStart"/>
      <w:r w:rsidR="000F6C17">
        <w:rPr>
          <w:rFonts w:ascii="宋体" w:hAnsi="宋体" w:hint="eastAsia"/>
          <w:color w:val="000000"/>
        </w:rPr>
        <w:t>群信息</w:t>
      </w:r>
      <w:proofErr w:type="gramEnd"/>
      <w:r>
        <w:rPr>
          <w:rFonts w:ascii="宋体" w:hAnsi="宋体" w:hint="eastAsia"/>
          <w:color w:val="000000"/>
        </w:rPr>
        <w:t>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沟通频度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与</w:t>
      </w:r>
      <w:r w:rsidR="0006492F">
        <w:rPr>
          <w:rFonts w:ascii="宋体" w:hAnsi="宋体" w:hint="eastAsia"/>
          <w:color w:val="000000"/>
        </w:rPr>
        <w:t>专业老师刘小明老师</w:t>
      </w:r>
      <w:r w:rsidR="0067624B">
        <w:rPr>
          <w:rFonts w:ascii="宋体" w:hAnsi="宋体" w:hint="eastAsia"/>
          <w:color w:val="000000"/>
        </w:rPr>
        <w:t>采取不定期沟通的方式，遇有需沟通的事务时进行沟通；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</w:t>
      </w:r>
      <w:r w:rsidR="00E03DA1">
        <w:rPr>
          <w:rFonts w:ascii="宋体" w:hAnsi="宋体" w:hint="eastAsia"/>
          <w:color w:val="000000"/>
        </w:rPr>
        <w:t>周五下午</w:t>
      </w:r>
      <w:r w:rsidR="00740812">
        <w:rPr>
          <w:rFonts w:ascii="宋体" w:hAnsi="宋体" w:hint="eastAsia"/>
          <w:color w:val="000000"/>
        </w:rPr>
        <w:t>开项目例会。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人员</w:t>
      </w:r>
    </w:p>
    <w:p w:rsidR="001412A1" w:rsidRDefault="00B720D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刘</w:t>
      </w:r>
      <w:proofErr w:type="gramStart"/>
      <w:r>
        <w:rPr>
          <w:rFonts w:ascii="宋体" w:hAnsi="宋体" w:hint="eastAsia"/>
          <w:color w:val="000000"/>
        </w:rPr>
        <w:t>研</w:t>
      </w:r>
      <w:proofErr w:type="gramEnd"/>
      <w:r>
        <w:rPr>
          <w:rFonts w:ascii="宋体" w:hAnsi="宋体" w:hint="eastAsia"/>
          <w:color w:val="000000"/>
        </w:rPr>
        <w:t>、崔梦婷、刘广部、张成文、李博文、胡颖慧、</w:t>
      </w:r>
      <w:r w:rsidR="00757051">
        <w:rPr>
          <w:rFonts w:ascii="宋体" w:hAnsi="宋体" w:hint="eastAsia"/>
          <w:color w:val="000000"/>
        </w:rPr>
        <w:t>邢朋举</w:t>
      </w:r>
    </w:p>
    <w:p w:rsidR="001412A1" w:rsidRDefault="001412A1" w:rsidP="001412A1">
      <w:pPr>
        <w:pStyle w:val="3"/>
      </w:pPr>
      <w:bookmarkStart w:id="79" w:name="_Toc203471314"/>
      <w:bookmarkStart w:id="80" w:name="_Toc9982554"/>
      <w:r>
        <w:rPr>
          <w:rFonts w:hint="eastAsia"/>
        </w:rPr>
        <w:t>项目例会计划</w:t>
      </w:r>
      <w:bookmarkEnd w:id="79"/>
      <w:bookmarkEnd w:id="80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周例会时间：</w:t>
      </w:r>
    </w:p>
    <w:p w:rsidR="001412A1" w:rsidRDefault="004430E8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每周五下午1</w:t>
      </w:r>
      <w:r>
        <w:rPr>
          <w:rFonts w:ascii="宋体" w:hAnsi="宋体"/>
          <w:color w:val="000000"/>
        </w:rPr>
        <w:t>6:00</w:t>
      </w:r>
    </w:p>
    <w:p w:rsidR="004430E8" w:rsidRDefault="004430E8" w:rsidP="004430E8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周例会地点：</w:t>
      </w:r>
    </w:p>
    <w:p w:rsidR="004430E8" w:rsidRDefault="00026491" w:rsidP="001412A1">
      <w:pPr>
        <w:ind w:left="840"/>
        <w:rPr>
          <w:rFonts w:ascii="宋体" w:hAnsi="宋体"/>
          <w:color w:val="000000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号楼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教室（拟定，教室有人再找空教室）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周例会内容要求：</w:t>
      </w:r>
    </w:p>
    <w:p w:rsidR="001412A1" w:rsidRDefault="00020368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小组成员依次汇报上周工作完成情况</w:t>
      </w:r>
    </w:p>
    <w:p w:rsidR="00494AE7" w:rsidRDefault="00494AE7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项目经理</w:t>
      </w:r>
      <w:r w:rsidR="00020368">
        <w:rPr>
          <w:rFonts w:hint="eastAsia"/>
        </w:rPr>
        <w:t>总结项目上周工作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总结项目目前进度和其它项</w:t>
      </w:r>
      <w:r w:rsidR="00524E52">
        <w:rPr>
          <w:rFonts w:hint="eastAsia"/>
        </w:rPr>
        <w:t>目参数（如软件规模、工作量、人力资源、软硬件资源等）的变化情况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bookmarkStart w:id="81" w:name="OLE_LINK2"/>
      <w:bookmarkStart w:id="82" w:name="OLE_LINK1"/>
      <w:r>
        <w:rPr>
          <w:rFonts w:hint="eastAsia"/>
        </w:rPr>
        <w:t>考察项目风险的变化</w:t>
      </w:r>
      <w:bookmarkEnd w:id="81"/>
      <w:bookmarkEnd w:id="82"/>
    </w:p>
    <w:p w:rsidR="001412A1" w:rsidRDefault="00524E52" w:rsidP="00524E52">
      <w:pPr>
        <w:numPr>
          <w:ilvl w:val="1"/>
          <w:numId w:val="6"/>
        </w:numPr>
        <w:ind w:leftChars="400" w:left="1260"/>
      </w:pPr>
      <w:r>
        <w:rPr>
          <w:rFonts w:hint="eastAsia"/>
        </w:rPr>
        <w:t>讨论项目中存在的问题及其解决办法，检查以往问题的解决情况</w:t>
      </w:r>
    </w:p>
    <w:p w:rsidR="001412A1" w:rsidRDefault="00524E52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下周工作安排</w:t>
      </w:r>
    </w:p>
    <w:p w:rsidR="001412A1" w:rsidRDefault="00F17E78" w:rsidP="00F17E78">
      <w:pPr>
        <w:pStyle w:val="2"/>
      </w:pPr>
      <w:bookmarkStart w:id="83" w:name="_Toc203471315"/>
      <w:bookmarkStart w:id="84" w:name="_Toc160421693"/>
      <w:bookmarkStart w:id="85" w:name="_Toc106599821"/>
      <w:bookmarkStart w:id="86" w:name="_Toc9982555"/>
      <w:r w:rsidRPr="00F17E78">
        <w:rPr>
          <w:rFonts w:hint="eastAsia"/>
        </w:rPr>
        <w:t>项目需求分析书</w:t>
      </w:r>
      <w:bookmarkEnd w:id="83"/>
      <w:bookmarkEnd w:id="84"/>
      <w:bookmarkEnd w:id="85"/>
      <w:bookmarkEnd w:id="86"/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F17E78">
        <w:rPr>
          <w:rFonts w:ascii="宋体" w:hAnsi="宋体" w:hint="eastAsia"/>
          <w:color w:val="000000"/>
        </w:rPr>
        <w:t>《网购与物流仓储管理系统</w:t>
      </w:r>
      <w:r w:rsidR="00F17E78" w:rsidRPr="00F17E78">
        <w:rPr>
          <w:rFonts w:ascii="宋体" w:hAnsi="宋体" w:hint="eastAsia"/>
          <w:color w:val="000000"/>
        </w:rPr>
        <w:t>-项目需求分析书</w:t>
      </w:r>
      <w:r>
        <w:rPr>
          <w:rFonts w:ascii="宋体" w:hAnsi="宋体" w:hint="eastAsia"/>
          <w:color w:val="000000"/>
        </w:rPr>
        <w:t>》</w:t>
      </w:r>
    </w:p>
    <w:p w:rsidR="008129DB" w:rsidRDefault="008129DB" w:rsidP="008129DB">
      <w:pPr>
        <w:pStyle w:val="2"/>
      </w:pPr>
      <w:bookmarkStart w:id="87" w:name="_Toc9982556"/>
      <w:r w:rsidRPr="008129DB">
        <w:rPr>
          <w:rFonts w:hint="eastAsia"/>
        </w:rPr>
        <w:t>体系结构设计报告</w:t>
      </w:r>
      <w:bookmarkEnd w:id="87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体系结构设计》</w:t>
      </w:r>
    </w:p>
    <w:p w:rsidR="008129DB" w:rsidRDefault="008129DB" w:rsidP="00C81051">
      <w:pPr>
        <w:ind w:left="840" w:firstLine="42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模块设计》</w:t>
      </w:r>
    </w:p>
    <w:p w:rsidR="008129DB" w:rsidRDefault="008129DB" w:rsidP="008129DB">
      <w:pPr>
        <w:pStyle w:val="2"/>
      </w:pPr>
      <w:bookmarkStart w:id="88" w:name="_Toc9982557"/>
      <w:r>
        <w:rPr>
          <w:rFonts w:hint="eastAsia"/>
        </w:rPr>
        <w:t>配置管理计划</w:t>
      </w:r>
      <w:bookmarkEnd w:id="88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>
        <w:rPr>
          <w:rFonts w:ascii="宋体" w:hAnsi="宋体" w:hint="eastAsia"/>
          <w:color w:val="000000"/>
        </w:rPr>
        <w:t>项目配置管理计划》</w:t>
      </w:r>
    </w:p>
    <w:p w:rsidR="001412A1" w:rsidRDefault="00581C27" w:rsidP="001412A1">
      <w:pPr>
        <w:pStyle w:val="2"/>
      </w:pPr>
      <w:bookmarkStart w:id="89" w:name="_Toc160421695"/>
      <w:bookmarkStart w:id="90" w:name="_Toc106599823"/>
      <w:bookmarkStart w:id="91" w:name="_Toc203471318"/>
      <w:bookmarkStart w:id="92" w:name="_Toc9982558"/>
      <w:r>
        <w:rPr>
          <w:rFonts w:hint="eastAsia"/>
        </w:rPr>
        <w:lastRenderedPageBreak/>
        <w:t>质量</w:t>
      </w:r>
      <w:r w:rsidR="001412A1">
        <w:rPr>
          <w:rFonts w:hint="eastAsia"/>
        </w:rPr>
        <w:t>度量计划</w:t>
      </w:r>
      <w:bookmarkEnd w:id="89"/>
      <w:bookmarkEnd w:id="90"/>
      <w:bookmarkEnd w:id="91"/>
      <w:bookmarkEnd w:id="92"/>
    </w:p>
    <w:p w:rsidR="009F18DE" w:rsidRPr="009F18DE" w:rsidRDefault="005252D6" w:rsidP="009F18DE">
      <w:pPr>
        <w:ind w:left="84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D80BBA" w:rsidRPr="00D80BBA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D80BBA" w:rsidRPr="00D80BBA">
        <w:rPr>
          <w:rFonts w:ascii="宋体" w:hAnsi="宋体" w:hint="eastAsia"/>
          <w:color w:val="000000"/>
        </w:rPr>
        <w:t>项目测试计划》</w:t>
      </w:r>
    </w:p>
    <w:p w:rsidR="00D80BBA" w:rsidRDefault="00D80BBA" w:rsidP="00A808D5">
      <w:pPr>
        <w:ind w:left="840" w:firstLineChars="200" w:firstLine="420"/>
        <w:rPr>
          <w:rFonts w:ascii="宋体" w:hAnsi="宋体"/>
          <w:color w:val="000000"/>
        </w:rPr>
      </w:pPr>
      <w:r w:rsidRPr="00D80BBA">
        <w:rPr>
          <w:rFonts w:ascii="宋体" w:hAnsi="宋体" w:hint="eastAsia"/>
          <w:color w:val="000000"/>
        </w:rPr>
        <w:t>《网购与物流仓储管理系统-项目度量计划》</w:t>
      </w:r>
    </w:p>
    <w:p w:rsidR="000A0B7D" w:rsidRPr="00672788" w:rsidRDefault="00D80BBA" w:rsidP="00A808D5">
      <w:pPr>
        <w:ind w:left="420" w:firstLineChars="400" w:firstLine="840"/>
        <w:rPr>
          <w:rFonts w:ascii="宋体" w:hAnsi="宋体"/>
          <w:color w:val="000000"/>
        </w:rPr>
      </w:pPr>
      <w:r w:rsidRPr="00D80BBA">
        <w:rPr>
          <w:rFonts w:hint="eastAsia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Pr="00D80BBA">
        <w:rPr>
          <w:rFonts w:hint="eastAsia"/>
        </w:rPr>
        <w:t>项目测试总结》</w:t>
      </w:r>
      <w:r w:rsidR="001412A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412A1">
        <w:instrText>ADDIN CNKISM.UserStyle</w:instrText>
      </w:r>
      <w:r w:rsidR="001412A1">
        <w:fldChar w:fldCharType="end"/>
      </w:r>
    </w:p>
    <w:sectPr w:rsidR="000A0B7D" w:rsidRPr="0067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CAF9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209E080B"/>
    <w:multiLevelType w:val="multilevel"/>
    <w:tmpl w:val="A00672AA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imes New Roman" w:eastAsia="黑体" w:hAnsi="Times New Roman" w:cs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41EA779E"/>
    <w:multiLevelType w:val="hybridMultilevel"/>
    <w:tmpl w:val="ADDC3C22"/>
    <w:lvl w:ilvl="0" w:tplc="A088286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8080"/>
      </w:rPr>
    </w:lvl>
    <w:lvl w:ilvl="1" w:tplc="36B066C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宋体" w:eastAsia="宋体" w:hAnsi="Times New Roman" w:hint="eastAsia"/>
        <w:color w:val="000000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3459CB"/>
    <w:multiLevelType w:val="multilevel"/>
    <w:tmpl w:val="F87C58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5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4E0239C"/>
    <w:multiLevelType w:val="multilevel"/>
    <w:tmpl w:val="00D66E2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276DD1"/>
    <w:multiLevelType w:val="hybridMultilevel"/>
    <w:tmpl w:val="41106E32"/>
    <w:lvl w:ilvl="0" w:tplc="274047FC">
      <w:start w:val="1"/>
      <w:numFmt w:val="decimal"/>
      <w:pStyle w:val="l1"/>
      <w:lvlText w:val="(%1)"/>
      <w:lvlJc w:val="left"/>
      <w:pPr>
        <w:tabs>
          <w:tab w:val="num" w:pos="874"/>
        </w:tabs>
        <w:ind w:left="874" w:hanging="420"/>
      </w:pPr>
      <w:rPr>
        <w:rFonts w:ascii="宋体" w:eastAsia="宋体" w:hAnsi="宋体" w:hint="eastAsia"/>
        <w:b w:val="0"/>
        <w:sz w:val="21"/>
        <w:szCs w:val="21"/>
      </w:rPr>
    </w:lvl>
    <w:lvl w:ilvl="1" w:tplc="0F3CD8BC">
      <w:start w:val="1"/>
      <w:numFmt w:val="lowerLetter"/>
      <w:pStyle w:val="l2"/>
      <w:lvlText w:val="%2"/>
      <w:lvlJc w:val="left"/>
      <w:pPr>
        <w:tabs>
          <w:tab w:val="num" w:pos="840"/>
        </w:tabs>
        <w:ind w:left="840" w:hanging="420"/>
      </w:pPr>
      <w:rPr>
        <w:b w:val="0"/>
        <w:sz w:val="21"/>
        <w:szCs w:val="21"/>
      </w:rPr>
    </w:lvl>
    <w:lvl w:ilvl="2" w:tplc="0409001B">
      <w:start w:val="1"/>
      <w:numFmt w:val="lowerRoman"/>
      <w:pStyle w:val="l3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pStyle w:val="l4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pStyle w:val="l5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12315D3"/>
    <w:multiLevelType w:val="hybridMultilevel"/>
    <w:tmpl w:val="0448760A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C5BEB"/>
    <w:multiLevelType w:val="hybridMultilevel"/>
    <w:tmpl w:val="161690EE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A6D4F"/>
    <w:multiLevelType w:val="hybridMultilevel"/>
    <w:tmpl w:val="5D12F30C"/>
    <w:lvl w:ilvl="0" w:tplc="3DC412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65"/>
    <w:rsid w:val="00004D90"/>
    <w:rsid w:val="0001342E"/>
    <w:rsid w:val="00015201"/>
    <w:rsid w:val="00020368"/>
    <w:rsid w:val="00026491"/>
    <w:rsid w:val="0003706A"/>
    <w:rsid w:val="00046C17"/>
    <w:rsid w:val="0006492F"/>
    <w:rsid w:val="000829E6"/>
    <w:rsid w:val="00097F3A"/>
    <w:rsid w:val="000A0B7D"/>
    <w:rsid w:val="000A2CF0"/>
    <w:rsid w:val="000A4774"/>
    <w:rsid w:val="000A62D4"/>
    <w:rsid w:val="000B4E65"/>
    <w:rsid w:val="000B7DF0"/>
    <w:rsid w:val="000D0BFD"/>
    <w:rsid w:val="000D1916"/>
    <w:rsid w:val="000E7887"/>
    <w:rsid w:val="000F6C17"/>
    <w:rsid w:val="00115472"/>
    <w:rsid w:val="0012685E"/>
    <w:rsid w:val="001340AD"/>
    <w:rsid w:val="001412A1"/>
    <w:rsid w:val="001914E6"/>
    <w:rsid w:val="001934A3"/>
    <w:rsid w:val="001B3605"/>
    <w:rsid w:val="001D5BC0"/>
    <w:rsid w:val="001F6850"/>
    <w:rsid w:val="0024739F"/>
    <w:rsid w:val="00255B07"/>
    <w:rsid w:val="00256731"/>
    <w:rsid w:val="00265265"/>
    <w:rsid w:val="002925AC"/>
    <w:rsid w:val="002D4BEB"/>
    <w:rsid w:val="002D4D47"/>
    <w:rsid w:val="002E5C85"/>
    <w:rsid w:val="003004A0"/>
    <w:rsid w:val="00317DD7"/>
    <w:rsid w:val="00335307"/>
    <w:rsid w:val="00336F80"/>
    <w:rsid w:val="003D7578"/>
    <w:rsid w:val="003F1FBF"/>
    <w:rsid w:val="003F7E14"/>
    <w:rsid w:val="00400544"/>
    <w:rsid w:val="00401CB5"/>
    <w:rsid w:val="0043439F"/>
    <w:rsid w:val="004430E8"/>
    <w:rsid w:val="004507F1"/>
    <w:rsid w:val="0047163C"/>
    <w:rsid w:val="0047420A"/>
    <w:rsid w:val="00494AE7"/>
    <w:rsid w:val="00495D2D"/>
    <w:rsid w:val="004A03BB"/>
    <w:rsid w:val="004A7258"/>
    <w:rsid w:val="004B53B5"/>
    <w:rsid w:val="004C70BA"/>
    <w:rsid w:val="004D5AAD"/>
    <w:rsid w:val="00521026"/>
    <w:rsid w:val="00524942"/>
    <w:rsid w:val="00524E52"/>
    <w:rsid w:val="005252D6"/>
    <w:rsid w:val="00527C14"/>
    <w:rsid w:val="00534A2E"/>
    <w:rsid w:val="00566FF4"/>
    <w:rsid w:val="00571296"/>
    <w:rsid w:val="00581C27"/>
    <w:rsid w:val="00582AA7"/>
    <w:rsid w:val="005C1620"/>
    <w:rsid w:val="005C5DAC"/>
    <w:rsid w:val="005E0FB3"/>
    <w:rsid w:val="005E68C4"/>
    <w:rsid w:val="005E6D99"/>
    <w:rsid w:val="005F0A05"/>
    <w:rsid w:val="00655199"/>
    <w:rsid w:val="00656A3F"/>
    <w:rsid w:val="00672788"/>
    <w:rsid w:val="0067624B"/>
    <w:rsid w:val="00687E95"/>
    <w:rsid w:val="006933EC"/>
    <w:rsid w:val="00695C60"/>
    <w:rsid w:val="0069697B"/>
    <w:rsid w:val="006B1B83"/>
    <w:rsid w:val="006B4C2B"/>
    <w:rsid w:val="006B6D54"/>
    <w:rsid w:val="006C1677"/>
    <w:rsid w:val="006C3641"/>
    <w:rsid w:val="006C5220"/>
    <w:rsid w:val="006C5849"/>
    <w:rsid w:val="006F6D80"/>
    <w:rsid w:val="00707B7D"/>
    <w:rsid w:val="00740812"/>
    <w:rsid w:val="00743923"/>
    <w:rsid w:val="007540C4"/>
    <w:rsid w:val="00757051"/>
    <w:rsid w:val="00773238"/>
    <w:rsid w:val="00783D28"/>
    <w:rsid w:val="007A52D0"/>
    <w:rsid w:val="007D7FA1"/>
    <w:rsid w:val="007E7A94"/>
    <w:rsid w:val="008063BA"/>
    <w:rsid w:val="00811A17"/>
    <w:rsid w:val="008129DB"/>
    <w:rsid w:val="00852765"/>
    <w:rsid w:val="00862939"/>
    <w:rsid w:val="008C06AC"/>
    <w:rsid w:val="008C1FD6"/>
    <w:rsid w:val="008D72EE"/>
    <w:rsid w:val="008F739A"/>
    <w:rsid w:val="009104DE"/>
    <w:rsid w:val="00927D42"/>
    <w:rsid w:val="009400D4"/>
    <w:rsid w:val="00940F55"/>
    <w:rsid w:val="00943891"/>
    <w:rsid w:val="009446B5"/>
    <w:rsid w:val="009A3BF0"/>
    <w:rsid w:val="009D0D5A"/>
    <w:rsid w:val="009D47A5"/>
    <w:rsid w:val="009E3DE3"/>
    <w:rsid w:val="009F18DE"/>
    <w:rsid w:val="009F3CCA"/>
    <w:rsid w:val="00A15DB7"/>
    <w:rsid w:val="00A21302"/>
    <w:rsid w:val="00A67426"/>
    <w:rsid w:val="00A678C3"/>
    <w:rsid w:val="00A67C43"/>
    <w:rsid w:val="00A70A10"/>
    <w:rsid w:val="00A73831"/>
    <w:rsid w:val="00A808D5"/>
    <w:rsid w:val="00AB4202"/>
    <w:rsid w:val="00AE4654"/>
    <w:rsid w:val="00AF1780"/>
    <w:rsid w:val="00AF2AD0"/>
    <w:rsid w:val="00B00A84"/>
    <w:rsid w:val="00B00C6F"/>
    <w:rsid w:val="00B1599F"/>
    <w:rsid w:val="00B617F0"/>
    <w:rsid w:val="00B71529"/>
    <w:rsid w:val="00B720D1"/>
    <w:rsid w:val="00B965BD"/>
    <w:rsid w:val="00BA40D5"/>
    <w:rsid w:val="00BC1201"/>
    <w:rsid w:val="00BD66F8"/>
    <w:rsid w:val="00C17F7E"/>
    <w:rsid w:val="00C2122A"/>
    <w:rsid w:val="00C358B7"/>
    <w:rsid w:val="00C52397"/>
    <w:rsid w:val="00C633EC"/>
    <w:rsid w:val="00C749BD"/>
    <w:rsid w:val="00C81051"/>
    <w:rsid w:val="00C944B2"/>
    <w:rsid w:val="00C96B78"/>
    <w:rsid w:val="00C9776D"/>
    <w:rsid w:val="00CA7038"/>
    <w:rsid w:val="00CC096D"/>
    <w:rsid w:val="00CE0881"/>
    <w:rsid w:val="00CE127B"/>
    <w:rsid w:val="00CF79CA"/>
    <w:rsid w:val="00D80BBA"/>
    <w:rsid w:val="00D874C8"/>
    <w:rsid w:val="00DA42AC"/>
    <w:rsid w:val="00DA4E86"/>
    <w:rsid w:val="00DB6811"/>
    <w:rsid w:val="00DD0FD7"/>
    <w:rsid w:val="00DE16FE"/>
    <w:rsid w:val="00DF32A3"/>
    <w:rsid w:val="00E03DA1"/>
    <w:rsid w:val="00E52A72"/>
    <w:rsid w:val="00E573F9"/>
    <w:rsid w:val="00E60229"/>
    <w:rsid w:val="00E65991"/>
    <w:rsid w:val="00E73A49"/>
    <w:rsid w:val="00E9256E"/>
    <w:rsid w:val="00E94C5F"/>
    <w:rsid w:val="00EE73D1"/>
    <w:rsid w:val="00EF08D4"/>
    <w:rsid w:val="00EF322C"/>
    <w:rsid w:val="00EF6B5D"/>
    <w:rsid w:val="00F14C2A"/>
    <w:rsid w:val="00F17E78"/>
    <w:rsid w:val="00F310FB"/>
    <w:rsid w:val="00F324CA"/>
    <w:rsid w:val="00F52A5E"/>
    <w:rsid w:val="00F56C50"/>
    <w:rsid w:val="00F759F9"/>
    <w:rsid w:val="00F87491"/>
    <w:rsid w:val="00F91407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DFB7"/>
  <w15:chartTrackingRefBased/>
  <w15:docId w15:val="{9503765D-ACC3-44F6-B9C0-D8356BAE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12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412A1"/>
    <w:pPr>
      <w:keepNext/>
      <w:keepLines/>
      <w:numPr>
        <w:numId w:val="1"/>
      </w:numPr>
      <w:spacing w:before="240" w:after="24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0"/>
    <w:link w:val="20"/>
    <w:unhideWhenUsed/>
    <w:qFormat/>
    <w:rsid w:val="001412A1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1412A1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412A1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1412A1"/>
    <w:pPr>
      <w:keepNext/>
      <w:keepLines/>
      <w:numPr>
        <w:ilvl w:val="4"/>
        <w:numId w:val="1"/>
      </w:numPr>
      <w:spacing w:before="240" w:after="240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1412A1"/>
    <w:pPr>
      <w:keepNext/>
      <w:keepLines/>
      <w:widowControl/>
      <w:numPr>
        <w:ilvl w:val="5"/>
        <w:numId w:val="2"/>
      </w:numPr>
      <w:spacing w:before="240" w:after="64" w:line="319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0"/>
    <w:next w:val="a0"/>
    <w:link w:val="70"/>
    <w:semiHidden/>
    <w:unhideWhenUsed/>
    <w:qFormat/>
    <w:rsid w:val="001412A1"/>
    <w:pPr>
      <w:keepNext/>
      <w:keepLines/>
      <w:widowControl/>
      <w:numPr>
        <w:ilvl w:val="6"/>
        <w:numId w:val="2"/>
      </w:numPr>
      <w:spacing w:before="240" w:after="64" w:line="319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0"/>
    <w:next w:val="a0"/>
    <w:link w:val="80"/>
    <w:semiHidden/>
    <w:unhideWhenUsed/>
    <w:qFormat/>
    <w:rsid w:val="001412A1"/>
    <w:pPr>
      <w:keepNext/>
      <w:keepLines/>
      <w:widowControl/>
      <w:numPr>
        <w:ilvl w:val="7"/>
        <w:numId w:val="2"/>
      </w:numPr>
      <w:spacing w:before="240" w:after="64" w:line="319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0"/>
    <w:next w:val="a0"/>
    <w:link w:val="90"/>
    <w:semiHidden/>
    <w:unhideWhenUsed/>
    <w:qFormat/>
    <w:rsid w:val="001412A1"/>
    <w:pPr>
      <w:keepNext/>
      <w:keepLines/>
      <w:widowControl/>
      <w:numPr>
        <w:ilvl w:val="8"/>
        <w:numId w:val="2"/>
      </w:numPr>
      <w:spacing w:before="240" w:after="64" w:line="319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412A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Chapter X.X. Statement 字符1,h2 字符1,2 字符1,Header 2 字符1,l2 字符1,Level 2 Head 字符1,heading 2 字符1,prop2 字符1,PIM2 字符1,H2 字符1,Heading 21 字符1"/>
    <w:basedOn w:val="a1"/>
    <w:link w:val="2"/>
    <w:rsid w:val="001412A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1412A1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semiHidden/>
    <w:rsid w:val="001412A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semiHidden/>
    <w:rsid w:val="001412A1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semiHidden/>
    <w:rsid w:val="001412A1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0">
    <w:name w:val="标题 7 字符"/>
    <w:basedOn w:val="a1"/>
    <w:link w:val="7"/>
    <w:semiHidden/>
    <w:rsid w:val="001412A1"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0">
    <w:name w:val="标题 8 字符"/>
    <w:basedOn w:val="a1"/>
    <w:link w:val="8"/>
    <w:semiHidden/>
    <w:rsid w:val="001412A1"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0">
    <w:name w:val="标题 9 字符"/>
    <w:basedOn w:val="a1"/>
    <w:link w:val="9"/>
    <w:semiHidden/>
    <w:rsid w:val="001412A1"/>
    <w:rPr>
      <w:rFonts w:ascii="Arial" w:eastAsia="黑体" w:hAnsi="Arial" w:cs="Times New Roman"/>
      <w:bCs/>
      <w:kern w:val="0"/>
      <w:szCs w:val="21"/>
      <w:lang w:eastAsia="en-US" w:bidi="he-IL"/>
    </w:rPr>
  </w:style>
  <w:style w:type="character" w:styleId="a4">
    <w:name w:val="Hyperlink"/>
    <w:basedOn w:val="a1"/>
    <w:uiPriority w:val="99"/>
    <w:unhideWhenUsed/>
    <w:rsid w:val="001412A1"/>
    <w:rPr>
      <w:color w:val="0000FF"/>
      <w:u w:val="single"/>
    </w:rPr>
  </w:style>
  <w:style w:type="character" w:styleId="a5">
    <w:name w:val="FollowedHyperlink"/>
    <w:basedOn w:val="a1"/>
    <w:semiHidden/>
    <w:unhideWhenUsed/>
    <w:rsid w:val="001412A1"/>
    <w:rPr>
      <w:color w:val="800080"/>
      <w:u w:val="single"/>
    </w:rPr>
  </w:style>
  <w:style w:type="character" w:customStyle="1" w:styleId="21">
    <w:name w:val="标题 2 字符1"/>
    <w:aliases w:val="Chapter X.X. Statement 字符,h2 字符,2 字符,Header 2 字符,l2 字符,Level 2 Head 字符,heading 2 字符,prop2 字符,PIM2 字符,H2 字符,Heading 21 字符"/>
    <w:basedOn w:val="a1"/>
    <w:semiHidden/>
    <w:rsid w:val="001412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sonormal0">
    <w:name w:val="msonormal"/>
    <w:basedOn w:val="a0"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0"/>
    <w:semiHidden/>
    <w:unhideWhenUsed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0"/>
    <w:next w:val="a0"/>
    <w:autoRedefine/>
    <w:semiHidden/>
    <w:unhideWhenUsed/>
    <w:rsid w:val="001412A1"/>
    <w:pPr>
      <w:autoSpaceDE w:val="0"/>
      <w:autoSpaceDN w:val="0"/>
      <w:adjustRightInd w:val="0"/>
      <w:jc w:val="center"/>
    </w:pPr>
    <w:rPr>
      <w:b/>
      <w:sz w:val="18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1412A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1412A1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1412A1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semiHidden/>
    <w:unhideWhenUsed/>
    <w:rsid w:val="001412A1"/>
    <w:pPr>
      <w:ind w:left="63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1412A1"/>
    <w:pPr>
      <w:ind w:left="84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1412A1"/>
    <w:pPr>
      <w:ind w:left="105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1412A1"/>
    <w:pPr>
      <w:ind w:left="126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1412A1"/>
    <w:pPr>
      <w:ind w:left="147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1412A1"/>
    <w:pPr>
      <w:ind w:left="1680"/>
      <w:jc w:val="left"/>
    </w:pPr>
    <w:rPr>
      <w:sz w:val="18"/>
      <w:szCs w:val="18"/>
    </w:rPr>
  </w:style>
  <w:style w:type="paragraph" w:styleId="a7">
    <w:name w:val="Normal Indent"/>
    <w:aliases w:val="特点,表正文,正文非缩进"/>
    <w:basedOn w:val="a0"/>
    <w:semiHidden/>
    <w:unhideWhenUsed/>
    <w:rsid w:val="001412A1"/>
    <w:pPr>
      <w:ind w:firstLineChars="200" w:firstLine="420"/>
    </w:pPr>
  </w:style>
  <w:style w:type="paragraph" w:styleId="a8">
    <w:name w:val="header"/>
    <w:basedOn w:val="a0"/>
    <w:link w:val="a9"/>
    <w:semiHidden/>
    <w:unhideWhenUsed/>
    <w:rsid w:val="0014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0"/>
    <w:link w:val="ab"/>
    <w:semiHidden/>
    <w:unhideWhenUsed/>
    <w:rsid w:val="0014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styleId="ac">
    <w:name w:val="List"/>
    <w:basedOn w:val="a0"/>
    <w:semiHidden/>
    <w:unhideWhenUsed/>
    <w:rsid w:val="001412A1"/>
    <w:pPr>
      <w:widowControl/>
      <w:spacing w:line="360" w:lineRule="auto"/>
    </w:pPr>
    <w:rPr>
      <w:bCs/>
      <w:kern w:val="0"/>
      <w:szCs w:val="21"/>
      <w:lang w:eastAsia="en-US" w:bidi="he-IL"/>
    </w:rPr>
  </w:style>
  <w:style w:type="paragraph" w:styleId="a">
    <w:name w:val="List Number"/>
    <w:basedOn w:val="a0"/>
    <w:semiHidden/>
    <w:unhideWhenUsed/>
    <w:rsid w:val="001412A1"/>
    <w:pPr>
      <w:widowControl/>
      <w:numPr>
        <w:numId w:val="3"/>
      </w:numPr>
      <w:adjustRightInd w:val="0"/>
      <w:snapToGrid w:val="0"/>
      <w:spacing w:line="360" w:lineRule="auto"/>
      <w:ind w:left="150" w:hangingChars="150" w:hanging="150"/>
      <w:jc w:val="left"/>
    </w:pPr>
    <w:rPr>
      <w:bCs/>
      <w:noProof/>
      <w:kern w:val="0"/>
      <w:sz w:val="24"/>
      <w:lang w:bidi="he-IL"/>
    </w:rPr>
  </w:style>
  <w:style w:type="paragraph" w:styleId="ad">
    <w:name w:val="Date"/>
    <w:basedOn w:val="a0"/>
    <w:next w:val="a0"/>
    <w:link w:val="ae"/>
    <w:semiHidden/>
    <w:unhideWhenUsed/>
    <w:rsid w:val="001412A1"/>
    <w:pPr>
      <w:ind w:leftChars="2500" w:left="100"/>
    </w:pPr>
  </w:style>
  <w:style w:type="character" w:customStyle="1" w:styleId="ae">
    <w:name w:val="日期 字符"/>
    <w:basedOn w:val="a1"/>
    <w:link w:val="ad"/>
    <w:semiHidden/>
    <w:rsid w:val="001412A1"/>
    <w:rPr>
      <w:rFonts w:ascii="Times New Roman" w:eastAsia="宋体" w:hAnsi="Times New Roman" w:cs="Times New Roman"/>
      <w:szCs w:val="24"/>
    </w:rPr>
  </w:style>
  <w:style w:type="paragraph" w:styleId="af">
    <w:name w:val="Note Heading"/>
    <w:basedOn w:val="a0"/>
    <w:next w:val="a0"/>
    <w:link w:val="af0"/>
    <w:semiHidden/>
    <w:unhideWhenUsed/>
    <w:rsid w:val="001412A1"/>
    <w:pPr>
      <w:widowControl/>
      <w:jc w:val="center"/>
    </w:pPr>
    <w:rPr>
      <w:bCs/>
      <w:kern w:val="0"/>
      <w:sz w:val="24"/>
      <w:lang w:eastAsia="en-US" w:bidi="he-IL"/>
    </w:rPr>
  </w:style>
  <w:style w:type="character" w:customStyle="1" w:styleId="af0">
    <w:name w:val="注释标题 字符"/>
    <w:basedOn w:val="a1"/>
    <w:link w:val="af"/>
    <w:semiHidden/>
    <w:rsid w:val="001412A1"/>
    <w:rPr>
      <w:rFonts w:ascii="Times New Roman" w:eastAsia="宋体" w:hAnsi="Times New Roman" w:cs="Times New Roman"/>
      <w:bCs/>
      <w:kern w:val="0"/>
      <w:sz w:val="24"/>
      <w:szCs w:val="24"/>
      <w:lang w:eastAsia="en-US" w:bidi="he-IL"/>
    </w:rPr>
  </w:style>
  <w:style w:type="paragraph" w:styleId="af1">
    <w:name w:val="Block Text"/>
    <w:basedOn w:val="a0"/>
    <w:semiHidden/>
    <w:unhideWhenUsed/>
    <w:rsid w:val="001412A1"/>
    <w:pPr>
      <w:spacing w:after="120"/>
      <w:ind w:leftChars="700" w:left="1440" w:rightChars="700" w:right="1440"/>
    </w:pPr>
  </w:style>
  <w:style w:type="paragraph" w:styleId="af2">
    <w:name w:val="Document Map"/>
    <w:basedOn w:val="a0"/>
    <w:link w:val="af3"/>
    <w:semiHidden/>
    <w:unhideWhenUsed/>
    <w:rsid w:val="001412A1"/>
    <w:pPr>
      <w:shd w:val="clear" w:color="auto" w:fill="000080"/>
    </w:pPr>
  </w:style>
  <w:style w:type="character" w:customStyle="1" w:styleId="af3">
    <w:name w:val="文档结构图 字符"/>
    <w:basedOn w:val="a1"/>
    <w:link w:val="af2"/>
    <w:semiHidden/>
    <w:rsid w:val="001412A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alloon Text"/>
    <w:basedOn w:val="a0"/>
    <w:link w:val="af5"/>
    <w:semiHidden/>
    <w:unhideWhenUsed/>
    <w:rsid w:val="001412A1"/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customStyle="1" w:styleId="CoverText">
    <w:name w:val="Cover Text"/>
    <w:basedOn w:val="a0"/>
    <w:rsid w:val="001412A1"/>
    <w:pPr>
      <w:widowControl/>
    </w:pPr>
    <w:rPr>
      <w:rFonts w:ascii="Arial" w:hAnsi="Arial"/>
      <w:kern w:val="0"/>
      <w:sz w:val="24"/>
      <w:szCs w:val="20"/>
      <w:lang w:eastAsia="en-US"/>
    </w:rPr>
  </w:style>
  <w:style w:type="paragraph" w:customStyle="1" w:styleId="13">
    <w:name w:val="样式1"/>
    <w:basedOn w:val="a0"/>
    <w:next w:val="a0"/>
    <w:rsid w:val="001412A1"/>
    <w:pPr>
      <w:spacing w:before="240" w:after="240"/>
      <w:jc w:val="left"/>
    </w:pPr>
    <w:rPr>
      <w:rFonts w:eastAsia="黑体"/>
      <w:b/>
      <w:sz w:val="28"/>
    </w:rPr>
  </w:style>
  <w:style w:type="paragraph" w:customStyle="1" w:styleId="1CharCharCharCharCharCharCharCharCharChar">
    <w:name w:val="1 Char Char Char Char Char Char Char Char Char Char"/>
    <w:basedOn w:val="a0"/>
    <w:rsid w:val="001412A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">
    <w:name w:val="Char1"/>
    <w:basedOn w:val="a0"/>
    <w:autoRedefine/>
    <w:rsid w:val="001412A1"/>
    <w:pPr>
      <w:tabs>
        <w:tab w:val="num" w:pos="420"/>
      </w:tabs>
      <w:ind w:firstLine="420"/>
    </w:pPr>
    <w:rPr>
      <w:rFonts w:ascii="宋体" w:hAnsi="宋体"/>
      <w:b/>
      <w:bCs/>
      <w:i/>
      <w:iCs/>
      <w:color w:val="0000FF"/>
      <w:szCs w:val="21"/>
    </w:rPr>
  </w:style>
  <w:style w:type="paragraph" w:customStyle="1" w:styleId="af6">
    <w:name w:val="编写说明"/>
    <w:basedOn w:val="a0"/>
    <w:rsid w:val="001412A1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405">
    <w:name w:val="样式 标题 4 + 段后: 0.5 行"/>
    <w:basedOn w:val="4"/>
    <w:rsid w:val="001412A1"/>
    <w:pPr>
      <w:numPr>
        <w:numId w:val="4"/>
      </w:numPr>
      <w:spacing w:before="280" w:afterLines="50" w:after="0"/>
    </w:pPr>
    <w:rPr>
      <w:rFonts w:cs="宋体"/>
      <w:sz w:val="21"/>
      <w:szCs w:val="20"/>
    </w:rPr>
  </w:style>
  <w:style w:type="paragraph" w:customStyle="1" w:styleId="l">
    <w:name w:val="l正文"/>
    <w:rsid w:val="001412A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l1">
    <w:name w:val="l标题1"/>
    <w:rsid w:val="001412A1"/>
    <w:pPr>
      <w:keepNext/>
      <w:numPr>
        <w:numId w:val="5"/>
      </w:numPr>
      <w:spacing w:beforeLines="50" w:afterLines="100" w:line="360" w:lineRule="auto"/>
      <w:outlineLvl w:val="0"/>
    </w:pPr>
    <w:rPr>
      <w:rFonts w:ascii="Times New Roman" w:eastAsia="宋体" w:hAnsi="Times New Roman" w:cs="Times New Roman"/>
      <w:b/>
      <w:sz w:val="36"/>
      <w:szCs w:val="36"/>
    </w:rPr>
  </w:style>
  <w:style w:type="paragraph" w:customStyle="1" w:styleId="l2">
    <w:name w:val="l标题2"/>
    <w:next w:val="l"/>
    <w:rsid w:val="001412A1"/>
    <w:pPr>
      <w:keepNext/>
      <w:numPr>
        <w:ilvl w:val="1"/>
        <w:numId w:val="5"/>
      </w:numPr>
      <w:spacing w:before="120" w:after="240" w:line="360" w:lineRule="auto"/>
      <w:outlineLvl w:val="1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l3">
    <w:name w:val="l标题3"/>
    <w:next w:val="l"/>
    <w:rsid w:val="001412A1"/>
    <w:pPr>
      <w:keepNext/>
      <w:numPr>
        <w:ilvl w:val="2"/>
        <w:numId w:val="5"/>
      </w:numPr>
      <w:spacing w:beforeLines="50" w:afterLines="50" w:line="360" w:lineRule="auto"/>
      <w:outlineLvl w:val="2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l4">
    <w:name w:val="l标题4"/>
    <w:next w:val="l"/>
    <w:rsid w:val="001412A1"/>
    <w:pPr>
      <w:keepNext/>
      <w:numPr>
        <w:ilvl w:val="3"/>
        <w:numId w:val="5"/>
      </w:numPr>
      <w:tabs>
        <w:tab w:val="left" w:pos="900"/>
      </w:tabs>
      <w:spacing w:before="120" w:after="120" w:line="360" w:lineRule="auto"/>
      <w:outlineLvl w:val="3"/>
    </w:pPr>
    <w:rPr>
      <w:rFonts w:ascii="Times New Roman" w:eastAsia="宋体" w:hAnsi="Times New Roman" w:cs="Times New Roman"/>
      <w:b/>
      <w:iCs/>
      <w:sz w:val="28"/>
      <w:szCs w:val="28"/>
    </w:rPr>
  </w:style>
  <w:style w:type="paragraph" w:customStyle="1" w:styleId="l5">
    <w:name w:val="l标题5"/>
    <w:next w:val="l"/>
    <w:rsid w:val="001412A1"/>
    <w:pPr>
      <w:keepNext/>
      <w:numPr>
        <w:ilvl w:val="4"/>
        <w:numId w:val="5"/>
      </w:numPr>
      <w:spacing w:beforeLines="50" w:afterLines="50" w:line="360" w:lineRule="auto"/>
      <w:outlineLvl w:val="4"/>
    </w:pPr>
    <w:rPr>
      <w:rFonts w:ascii="Times New Roman" w:eastAsia="宋体" w:hAnsi="Times New Roman" w:cs="Times New Roman"/>
      <w:b/>
      <w:i/>
      <w:iCs/>
      <w:sz w:val="28"/>
      <w:szCs w:val="28"/>
    </w:rPr>
  </w:style>
  <w:style w:type="paragraph" w:customStyle="1" w:styleId="MITreb7Bold">
    <w:name w:val="MITreb7Bold"/>
    <w:basedOn w:val="a0"/>
    <w:rsid w:val="001412A1"/>
    <w:pPr>
      <w:widowControl/>
      <w:spacing w:before="40"/>
      <w:jc w:val="center"/>
    </w:pPr>
    <w:rPr>
      <w:rFonts w:ascii="宋体" w:hAnsi="宋体"/>
      <w:b/>
      <w:color w:val="FFFFFF"/>
      <w:kern w:val="0"/>
      <w:sz w:val="14"/>
      <w:szCs w:val="20"/>
      <w:lang w:eastAsia="en-US"/>
    </w:rPr>
  </w:style>
  <w:style w:type="paragraph" w:customStyle="1" w:styleId="MITreb7">
    <w:name w:val="MITreb7"/>
    <w:basedOn w:val="a0"/>
    <w:rsid w:val="001412A1"/>
    <w:pPr>
      <w:widowControl/>
      <w:spacing w:before="40" w:line="60" w:lineRule="atLeast"/>
      <w:jc w:val="left"/>
    </w:pPr>
    <w:rPr>
      <w:rFonts w:ascii="宋体" w:hAnsi="宋体"/>
      <w:color w:val="000000"/>
      <w:kern w:val="0"/>
      <w:sz w:val="14"/>
      <w:szCs w:val="20"/>
      <w:lang w:eastAsia="en-US"/>
    </w:rPr>
  </w:style>
  <w:style w:type="paragraph" w:customStyle="1" w:styleId="Paragraph1">
    <w:name w:val="Paragraph1"/>
    <w:basedOn w:val="a0"/>
    <w:rsid w:val="001412A1"/>
    <w:pPr>
      <w:spacing w:before="80"/>
    </w:pPr>
    <w:rPr>
      <w:kern w:val="0"/>
      <w:szCs w:val="20"/>
      <w:lang w:eastAsia="en-US"/>
    </w:rPr>
  </w:style>
  <w:style w:type="paragraph" w:customStyle="1" w:styleId="af7">
    <w:name w:val="封面表格文本"/>
    <w:basedOn w:val="a0"/>
    <w:rsid w:val="001412A1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Char">
    <w:name w:val="Char"/>
    <w:basedOn w:val="a0"/>
    <w:autoRedefine/>
    <w:rsid w:val="001412A1"/>
    <w:pPr>
      <w:tabs>
        <w:tab w:val="num" w:pos="420"/>
      </w:tabs>
      <w:ind w:left="420" w:hanging="420"/>
    </w:pPr>
    <w:rPr>
      <w:sz w:val="24"/>
    </w:rPr>
  </w:style>
  <w:style w:type="character" w:customStyle="1" w:styleId="chuan2">
    <w:name w:val="chuan2"/>
    <w:basedOn w:val="a1"/>
    <w:rsid w:val="001412A1"/>
  </w:style>
  <w:style w:type="character" w:customStyle="1" w:styleId="txt">
    <w:name w:val="txt"/>
    <w:basedOn w:val="a1"/>
    <w:rsid w:val="001412A1"/>
  </w:style>
  <w:style w:type="character" w:customStyle="1" w:styleId="atitle3">
    <w:name w:val="atitle3"/>
    <w:basedOn w:val="a1"/>
    <w:rsid w:val="001412A1"/>
  </w:style>
  <w:style w:type="character" w:customStyle="1" w:styleId="verbl8">
    <w:name w:val="verbl8"/>
    <w:basedOn w:val="a1"/>
    <w:rsid w:val="001412A1"/>
  </w:style>
  <w:style w:type="table" w:styleId="af8">
    <w:name w:val="Table Grid"/>
    <w:basedOn w:val="a2"/>
    <w:rsid w:val="001412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134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DBD50-39B4-48CC-9B01-29D08113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189</cp:revision>
  <dcterms:created xsi:type="dcterms:W3CDTF">2019-05-28T10:40:00Z</dcterms:created>
  <dcterms:modified xsi:type="dcterms:W3CDTF">2019-05-28T16:50:00Z</dcterms:modified>
</cp:coreProperties>
</file>