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C5B" w:rsidRDefault="00714E3E">
      <w:pPr>
        <w:spacing w:line="276" w:lineRule="auto"/>
        <w:jc w:val="center"/>
        <w:rPr>
          <w:rFonts w:ascii="宋体" w:eastAsia="宋体" w:hAnsi="宋体" w:cs="宋体"/>
          <w:b/>
          <w:bCs/>
          <w:sz w:val="36"/>
          <w:szCs w:val="36"/>
        </w:rPr>
      </w:pPr>
      <w:r>
        <w:rPr>
          <w:rFonts w:ascii="宋体" w:eastAsia="宋体" w:hAnsi="宋体" w:cs="宋体" w:hint="eastAsia"/>
          <w:b/>
          <w:bCs/>
          <w:sz w:val="36"/>
          <w:szCs w:val="36"/>
        </w:rPr>
        <w:t>2018</w:t>
      </w:r>
      <w:r>
        <w:rPr>
          <w:rFonts w:ascii="宋体" w:eastAsia="宋体" w:hAnsi="宋体" w:cs="宋体" w:hint="eastAsia"/>
          <w:b/>
          <w:bCs/>
          <w:sz w:val="36"/>
          <w:szCs w:val="36"/>
        </w:rPr>
        <w:t>全国黄金（有色金属）矿山生产新技术、新产品学术交流会</w:t>
      </w:r>
      <w:r>
        <w:rPr>
          <w:rFonts w:ascii="宋体" w:eastAsia="宋体" w:hAnsi="宋体" w:cs="宋体" w:hint="eastAsia"/>
          <w:b/>
          <w:bCs/>
          <w:sz w:val="36"/>
          <w:szCs w:val="36"/>
        </w:rPr>
        <w:t>交流人注册</w:t>
      </w:r>
      <w:r>
        <w:rPr>
          <w:rFonts w:ascii="宋体" w:eastAsia="宋体" w:hAnsi="宋体" w:cs="宋体" w:hint="eastAsia"/>
          <w:b/>
          <w:bCs/>
          <w:sz w:val="36"/>
          <w:szCs w:val="36"/>
        </w:rPr>
        <w:t>表</w:t>
      </w:r>
    </w:p>
    <w:p w:rsidR="00622C5B" w:rsidRDefault="00714E3E">
      <w:pPr>
        <w:spacing w:line="276" w:lineRule="auto"/>
        <w:jc w:val="center"/>
        <w:rPr>
          <w:rFonts w:ascii="Calibri" w:hAnsi="Calibri"/>
          <w:sz w:val="32"/>
          <w:szCs w:val="32"/>
        </w:rPr>
      </w:pPr>
      <w:r>
        <w:rPr>
          <w:rFonts w:ascii="Calibri" w:hAnsi="Calibri"/>
          <w:sz w:val="32"/>
          <w:szCs w:val="32"/>
        </w:rPr>
        <w:t>时间：</w:t>
      </w:r>
      <w:r>
        <w:rPr>
          <w:rFonts w:ascii="Calibri" w:hAnsi="Calibri"/>
          <w:sz w:val="32"/>
          <w:szCs w:val="32"/>
        </w:rPr>
        <w:t>201</w:t>
      </w:r>
      <w:r>
        <w:rPr>
          <w:rFonts w:ascii="Calibri" w:hAnsi="Calibri" w:hint="eastAsia"/>
          <w:sz w:val="32"/>
          <w:szCs w:val="32"/>
        </w:rPr>
        <w:t>8</w:t>
      </w:r>
      <w:r>
        <w:rPr>
          <w:rFonts w:ascii="Calibri" w:hAnsi="Calibri"/>
          <w:sz w:val="32"/>
          <w:szCs w:val="32"/>
        </w:rPr>
        <w:t>年</w:t>
      </w:r>
      <w:r>
        <w:rPr>
          <w:rFonts w:ascii="Calibri" w:hAnsi="Calibri"/>
          <w:sz w:val="32"/>
          <w:szCs w:val="32"/>
        </w:rPr>
        <w:t>0</w:t>
      </w:r>
      <w:r>
        <w:rPr>
          <w:rFonts w:ascii="Calibri" w:hAnsi="Calibri" w:hint="eastAsia"/>
          <w:sz w:val="32"/>
          <w:szCs w:val="32"/>
        </w:rPr>
        <w:t>6</w:t>
      </w:r>
      <w:r>
        <w:rPr>
          <w:rFonts w:ascii="Calibri" w:hAnsi="Calibri"/>
          <w:sz w:val="32"/>
          <w:szCs w:val="32"/>
        </w:rPr>
        <w:t>月</w:t>
      </w:r>
      <w:r>
        <w:rPr>
          <w:rFonts w:ascii="Calibri" w:hAnsi="Calibri"/>
          <w:sz w:val="32"/>
          <w:szCs w:val="32"/>
        </w:rPr>
        <w:t>2</w:t>
      </w:r>
      <w:r>
        <w:rPr>
          <w:rFonts w:ascii="Calibri" w:hAnsi="Calibri" w:hint="eastAsia"/>
          <w:sz w:val="32"/>
          <w:szCs w:val="32"/>
        </w:rPr>
        <w:t>5</w:t>
      </w:r>
      <w:r>
        <w:rPr>
          <w:rFonts w:ascii="Calibri" w:hAnsi="Calibri"/>
          <w:sz w:val="32"/>
          <w:szCs w:val="32"/>
        </w:rPr>
        <w:t>-</w:t>
      </w:r>
      <w:r>
        <w:rPr>
          <w:rFonts w:ascii="Calibri" w:hAnsi="Calibri" w:hint="eastAsia"/>
          <w:sz w:val="32"/>
          <w:szCs w:val="32"/>
        </w:rPr>
        <w:t>27</w:t>
      </w:r>
      <w:r>
        <w:rPr>
          <w:rFonts w:ascii="Calibri" w:hAnsi="Calibri" w:hint="eastAsia"/>
          <w:sz w:val="32"/>
          <w:szCs w:val="32"/>
        </w:rPr>
        <w:t>日</w:t>
      </w:r>
    </w:p>
    <w:p w:rsidR="00622C5B" w:rsidRDefault="00714E3E">
      <w:pPr>
        <w:widowControl/>
        <w:spacing w:line="276" w:lineRule="auto"/>
        <w:ind w:left="-709"/>
        <w:jc w:val="left"/>
        <w:rPr>
          <w:rFonts w:ascii="Calibri" w:hAnsi="Calibri"/>
          <w:b/>
          <w:sz w:val="28"/>
          <w:szCs w:val="28"/>
        </w:rPr>
      </w:pPr>
      <w:r>
        <w:rPr>
          <w:rFonts w:ascii="Calibri" w:hAnsi="Calibri" w:hint="eastAsia"/>
          <w:b/>
          <w:sz w:val="28"/>
          <w:szCs w:val="28"/>
        </w:rPr>
        <w:t xml:space="preserve">    </w:t>
      </w:r>
      <w:r>
        <w:rPr>
          <w:rFonts w:ascii="Calibri" w:hAnsi="Calibri" w:hint="eastAsia"/>
          <w:b/>
          <w:sz w:val="28"/>
          <w:szCs w:val="28"/>
        </w:rPr>
        <w:t>一、交流人</w:t>
      </w:r>
      <w:r>
        <w:rPr>
          <w:rFonts w:ascii="Calibri" w:hAnsi="Calibri"/>
          <w:b/>
          <w:sz w:val="28"/>
          <w:szCs w:val="28"/>
        </w:rPr>
        <w:t>信息</w:t>
      </w:r>
    </w:p>
    <w:tbl>
      <w:tblPr>
        <w:tblW w:w="96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081"/>
        <w:gridCol w:w="1935"/>
        <w:gridCol w:w="2970"/>
      </w:tblGrid>
      <w:tr w:rsidR="00622C5B">
        <w:trPr>
          <w:trHeight w:val="567"/>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交流人</w:t>
            </w:r>
            <w:r>
              <w:rPr>
                <w:rFonts w:ascii="宋体" w:eastAsia="宋体" w:hAnsi="宋体" w:cs="宋体" w:hint="eastAsia"/>
                <w:sz w:val="24"/>
                <w:szCs w:val="24"/>
              </w:rPr>
              <w:t>姓名</w:t>
            </w:r>
          </w:p>
        </w:tc>
        <w:tc>
          <w:tcPr>
            <w:tcW w:w="3081" w:type="dxa"/>
            <w:vAlign w:val="center"/>
          </w:tcPr>
          <w:p w:rsidR="00622C5B" w:rsidRDefault="00F03686">
            <w:pPr>
              <w:rPr>
                <w:rFonts w:ascii="宋体" w:eastAsia="宋体" w:hAnsi="宋体" w:cs="宋体"/>
                <w:sz w:val="24"/>
                <w:szCs w:val="24"/>
              </w:rPr>
            </w:pPr>
            <w:r>
              <w:rPr>
                <w:rFonts w:ascii="宋体" w:eastAsia="宋体" w:hAnsi="宋体" w:cs="宋体" w:hint="eastAsia"/>
                <w:sz w:val="24"/>
                <w:szCs w:val="24"/>
              </w:rPr>
              <w:t>余利群</w:t>
            </w:r>
          </w:p>
        </w:tc>
        <w:tc>
          <w:tcPr>
            <w:tcW w:w="1935"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交流人</w:t>
            </w:r>
            <w:r>
              <w:rPr>
                <w:rFonts w:ascii="宋体" w:eastAsia="宋体" w:hAnsi="宋体" w:cs="宋体" w:hint="eastAsia"/>
                <w:sz w:val="24"/>
                <w:szCs w:val="24"/>
              </w:rPr>
              <w:t>职务</w:t>
            </w:r>
          </w:p>
        </w:tc>
        <w:tc>
          <w:tcPr>
            <w:tcW w:w="2970" w:type="dxa"/>
            <w:vAlign w:val="center"/>
          </w:tcPr>
          <w:p w:rsidR="00622C5B" w:rsidRDefault="00F03686">
            <w:pPr>
              <w:rPr>
                <w:rFonts w:ascii="宋体" w:eastAsia="宋体" w:hAnsi="宋体" w:cs="宋体"/>
                <w:sz w:val="24"/>
                <w:szCs w:val="24"/>
              </w:rPr>
            </w:pPr>
            <w:r>
              <w:rPr>
                <w:rFonts w:ascii="宋体" w:eastAsia="宋体" w:hAnsi="宋体" w:cs="宋体" w:hint="eastAsia"/>
                <w:sz w:val="24"/>
                <w:szCs w:val="24"/>
              </w:rPr>
              <w:t>电控信息中心副主任</w:t>
            </w:r>
          </w:p>
        </w:tc>
      </w:tr>
      <w:tr w:rsidR="00622C5B">
        <w:trPr>
          <w:trHeight w:val="535"/>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单位</w:t>
            </w:r>
            <w:r>
              <w:rPr>
                <w:rFonts w:ascii="宋体" w:eastAsia="宋体" w:hAnsi="宋体" w:cs="宋体" w:hint="eastAsia"/>
                <w:sz w:val="24"/>
                <w:szCs w:val="24"/>
              </w:rPr>
              <w:t>名称</w:t>
            </w:r>
          </w:p>
        </w:tc>
        <w:tc>
          <w:tcPr>
            <w:tcW w:w="7986" w:type="dxa"/>
            <w:gridSpan w:val="3"/>
            <w:vAlign w:val="center"/>
          </w:tcPr>
          <w:p w:rsidR="00622C5B" w:rsidRDefault="00F03686">
            <w:pPr>
              <w:rPr>
                <w:rFonts w:ascii="宋体" w:eastAsia="宋体" w:hAnsi="宋体" w:cs="宋体"/>
                <w:sz w:val="24"/>
                <w:szCs w:val="24"/>
              </w:rPr>
            </w:pPr>
            <w:r>
              <w:rPr>
                <w:rFonts w:ascii="宋体" w:eastAsia="宋体" w:hAnsi="宋体" w:cs="宋体" w:hint="eastAsia"/>
                <w:sz w:val="24"/>
                <w:szCs w:val="24"/>
              </w:rPr>
              <w:t>中国黄金集团内蒙古矿业有限公司</w:t>
            </w:r>
          </w:p>
        </w:tc>
      </w:tr>
      <w:tr w:rsidR="00622C5B">
        <w:trPr>
          <w:trHeight w:val="509"/>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单位</w:t>
            </w:r>
            <w:r>
              <w:rPr>
                <w:rFonts w:ascii="宋体" w:eastAsia="宋体" w:hAnsi="宋体" w:cs="宋体" w:hint="eastAsia"/>
                <w:sz w:val="24"/>
                <w:szCs w:val="24"/>
              </w:rPr>
              <w:t>地址</w:t>
            </w:r>
            <w:r>
              <w:rPr>
                <w:rFonts w:ascii="宋体" w:eastAsia="宋体" w:hAnsi="宋体" w:cs="宋体" w:hint="eastAsia"/>
                <w:sz w:val="24"/>
                <w:szCs w:val="24"/>
              </w:rPr>
              <w:t xml:space="preserve"> </w:t>
            </w:r>
          </w:p>
        </w:tc>
        <w:tc>
          <w:tcPr>
            <w:tcW w:w="7986" w:type="dxa"/>
            <w:gridSpan w:val="3"/>
            <w:vAlign w:val="center"/>
          </w:tcPr>
          <w:p w:rsidR="00622C5B" w:rsidRDefault="004B5F9A">
            <w:pPr>
              <w:rPr>
                <w:rFonts w:ascii="宋体" w:eastAsia="宋体" w:hAnsi="宋体" w:cs="宋体"/>
                <w:sz w:val="24"/>
                <w:szCs w:val="24"/>
              </w:rPr>
            </w:pPr>
            <w:r w:rsidRPr="004B5F9A">
              <w:rPr>
                <w:rFonts w:ascii="宋体" w:eastAsia="宋体" w:hAnsi="宋体" w:cs="宋体" w:hint="eastAsia"/>
                <w:sz w:val="24"/>
                <w:szCs w:val="24"/>
              </w:rPr>
              <w:t>中国内蒙古满洲里市一道街51号国际邮件交换站</w:t>
            </w:r>
          </w:p>
        </w:tc>
      </w:tr>
      <w:tr w:rsidR="00622C5B">
        <w:trPr>
          <w:trHeight w:val="542"/>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交流</w:t>
            </w:r>
            <w:r>
              <w:rPr>
                <w:rFonts w:ascii="宋体" w:eastAsia="宋体" w:hAnsi="宋体" w:cs="宋体" w:hint="eastAsia"/>
                <w:sz w:val="24"/>
                <w:szCs w:val="24"/>
              </w:rPr>
              <w:t>题目</w:t>
            </w:r>
          </w:p>
        </w:tc>
        <w:tc>
          <w:tcPr>
            <w:tcW w:w="7986" w:type="dxa"/>
            <w:gridSpan w:val="3"/>
            <w:vAlign w:val="center"/>
          </w:tcPr>
          <w:p w:rsidR="00622C5B" w:rsidRDefault="004B5F9A">
            <w:pPr>
              <w:rPr>
                <w:rFonts w:ascii="宋体" w:eastAsia="宋体" w:hAnsi="宋体" w:cs="宋体" w:hint="eastAsia"/>
                <w:sz w:val="24"/>
                <w:szCs w:val="24"/>
              </w:rPr>
            </w:pPr>
            <w:r>
              <w:rPr>
                <w:rFonts w:ascii="宋体" w:eastAsia="宋体" w:hAnsi="宋体" w:cs="宋体" w:hint="eastAsia"/>
                <w:sz w:val="24"/>
                <w:szCs w:val="24"/>
              </w:rPr>
              <w:t>两化融合在乌山的实践与应用</w:t>
            </w:r>
          </w:p>
        </w:tc>
      </w:tr>
      <w:tr w:rsidR="00622C5B">
        <w:trPr>
          <w:trHeight w:val="567"/>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预计发言时长</w:t>
            </w:r>
          </w:p>
        </w:tc>
        <w:tc>
          <w:tcPr>
            <w:tcW w:w="3081" w:type="dxa"/>
            <w:vAlign w:val="center"/>
          </w:tcPr>
          <w:p w:rsidR="00622C5B" w:rsidRDefault="004B5F9A">
            <w:pPr>
              <w:rPr>
                <w:rFonts w:ascii="宋体" w:eastAsia="宋体" w:hAnsi="宋体" w:cs="宋体"/>
                <w:sz w:val="24"/>
                <w:szCs w:val="24"/>
              </w:rPr>
            </w:pPr>
            <w:r>
              <w:rPr>
                <w:rFonts w:ascii="宋体" w:eastAsia="宋体" w:hAnsi="宋体" w:cs="宋体" w:hint="eastAsia"/>
                <w:sz w:val="24"/>
                <w:szCs w:val="24"/>
              </w:rPr>
              <w:t>20分钟</w:t>
            </w:r>
          </w:p>
        </w:tc>
        <w:tc>
          <w:tcPr>
            <w:tcW w:w="4905" w:type="dxa"/>
            <w:gridSpan w:val="2"/>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注：组委会有权根据日程调整发言时长，暂定发言时长为</w:t>
            </w:r>
            <w:r>
              <w:rPr>
                <w:rFonts w:ascii="宋体" w:eastAsia="宋体" w:hAnsi="宋体" w:cs="宋体" w:hint="eastAsia"/>
                <w:sz w:val="24"/>
                <w:szCs w:val="24"/>
              </w:rPr>
              <w:t>20</w:t>
            </w:r>
            <w:r>
              <w:rPr>
                <w:rFonts w:ascii="宋体" w:eastAsia="宋体" w:hAnsi="宋体" w:cs="宋体" w:hint="eastAsia"/>
                <w:sz w:val="24"/>
                <w:szCs w:val="24"/>
              </w:rPr>
              <w:t>分钟。</w:t>
            </w:r>
          </w:p>
        </w:tc>
      </w:tr>
      <w:tr w:rsidR="00622C5B">
        <w:trPr>
          <w:trHeight w:val="505"/>
        </w:trPr>
        <w:tc>
          <w:tcPr>
            <w:tcW w:w="9690" w:type="dxa"/>
            <w:gridSpan w:val="4"/>
            <w:vAlign w:val="center"/>
          </w:tcPr>
          <w:p w:rsidR="00622C5B" w:rsidRDefault="00714E3E">
            <w:pPr>
              <w:jc w:val="center"/>
              <w:rPr>
                <w:rFonts w:ascii="宋体" w:eastAsia="宋体" w:hAnsi="宋体" w:cs="宋体"/>
                <w:sz w:val="24"/>
                <w:szCs w:val="24"/>
              </w:rPr>
            </w:pPr>
            <w:r>
              <w:rPr>
                <w:rFonts w:ascii="宋体" w:eastAsia="宋体" w:hAnsi="宋体" w:cs="宋体" w:hint="eastAsia"/>
                <w:sz w:val="24"/>
                <w:szCs w:val="24"/>
              </w:rPr>
              <w:t>交流人</w:t>
            </w:r>
            <w:r>
              <w:rPr>
                <w:rFonts w:ascii="宋体" w:eastAsia="宋体" w:hAnsi="宋体" w:cs="宋体" w:hint="eastAsia"/>
                <w:sz w:val="24"/>
                <w:szCs w:val="24"/>
              </w:rPr>
              <w:t>联系方式（必填，以备现场紧急联系）</w:t>
            </w:r>
          </w:p>
        </w:tc>
      </w:tr>
      <w:tr w:rsidR="00622C5B">
        <w:trPr>
          <w:trHeight w:val="567"/>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交流人</w:t>
            </w:r>
            <w:r>
              <w:rPr>
                <w:rFonts w:ascii="宋体" w:eastAsia="宋体" w:hAnsi="宋体" w:cs="宋体" w:hint="eastAsia"/>
                <w:sz w:val="24"/>
                <w:szCs w:val="24"/>
              </w:rPr>
              <w:t>电话</w:t>
            </w:r>
          </w:p>
        </w:tc>
        <w:tc>
          <w:tcPr>
            <w:tcW w:w="3081" w:type="dxa"/>
            <w:vAlign w:val="center"/>
          </w:tcPr>
          <w:p w:rsidR="00622C5B" w:rsidRDefault="004B5F9A">
            <w:pPr>
              <w:rPr>
                <w:rFonts w:ascii="宋体" w:eastAsia="宋体" w:hAnsi="宋体" w:cs="宋体"/>
                <w:sz w:val="24"/>
                <w:szCs w:val="24"/>
              </w:rPr>
            </w:pPr>
            <w:r>
              <w:rPr>
                <w:rFonts w:ascii="宋体" w:eastAsia="宋体" w:hAnsi="宋体" w:cs="宋体" w:hint="eastAsia"/>
                <w:sz w:val="24"/>
                <w:szCs w:val="24"/>
              </w:rPr>
              <w:t>13088504025</w:t>
            </w:r>
          </w:p>
        </w:tc>
        <w:tc>
          <w:tcPr>
            <w:tcW w:w="1935"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交流人</w:t>
            </w:r>
            <w:r>
              <w:rPr>
                <w:rFonts w:ascii="宋体" w:eastAsia="宋体" w:hAnsi="宋体" w:cs="宋体" w:hint="eastAsia"/>
                <w:sz w:val="24"/>
                <w:szCs w:val="24"/>
              </w:rPr>
              <w:t>传真</w:t>
            </w:r>
          </w:p>
        </w:tc>
        <w:tc>
          <w:tcPr>
            <w:tcW w:w="2970" w:type="dxa"/>
            <w:vAlign w:val="center"/>
          </w:tcPr>
          <w:p w:rsidR="00622C5B" w:rsidRDefault="00622C5B">
            <w:pPr>
              <w:rPr>
                <w:rFonts w:ascii="宋体" w:eastAsia="宋体" w:hAnsi="宋体" w:cs="宋体"/>
                <w:sz w:val="24"/>
                <w:szCs w:val="24"/>
              </w:rPr>
            </w:pPr>
          </w:p>
        </w:tc>
      </w:tr>
      <w:tr w:rsidR="00622C5B">
        <w:trPr>
          <w:trHeight w:val="567"/>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交流人</w:t>
            </w:r>
            <w:r>
              <w:rPr>
                <w:rFonts w:ascii="宋体" w:eastAsia="宋体" w:hAnsi="宋体" w:cs="宋体" w:hint="eastAsia"/>
                <w:sz w:val="24"/>
                <w:szCs w:val="24"/>
              </w:rPr>
              <w:t>手机</w:t>
            </w:r>
          </w:p>
        </w:tc>
        <w:tc>
          <w:tcPr>
            <w:tcW w:w="3081" w:type="dxa"/>
            <w:vAlign w:val="center"/>
          </w:tcPr>
          <w:p w:rsidR="00622C5B" w:rsidRDefault="004B5F9A">
            <w:pPr>
              <w:rPr>
                <w:rFonts w:ascii="宋体" w:eastAsia="宋体" w:hAnsi="宋体" w:cs="宋体"/>
                <w:sz w:val="24"/>
                <w:szCs w:val="24"/>
              </w:rPr>
            </w:pPr>
            <w:r>
              <w:rPr>
                <w:rFonts w:ascii="宋体" w:eastAsia="宋体" w:hAnsi="宋体" w:cs="宋体" w:hint="eastAsia"/>
                <w:sz w:val="24"/>
                <w:szCs w:val="24"/>
              </w:rPr>
              <w:t>13088504025</w:t>
            </w:r>
          </w:p>
        </w:tc>
        <w:tc>
          <w:tcPr>
            <w:tcW w:w="1935"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交流人</w:t>
            </w:r>
            <w:r>
              <w:rPr>
                <w:rFonts w:ascii="宋体" w:eastAsia="宋体" w:hAnsi="宋体" w:cs="宋体" w:hint="eastAsia"/>
                <w:sz w:val="24"/>
                <w:szCs w:val="24"/>
              </w:rPr>
              <w:t>邮箱</w:t>
            </w:r>
          </w:p>
        </w:tc>
        <w:tc>
          <w:tcPr>
            <w:tcW w:w="2970" w:type="dxa"/>
            <w:vAlign w:val="center"/>
          </w:tcPr>
          <w:p w:rsidR="00622C5B" w:rsidRDefault="004B5F9A">
            <w:pP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sz w:val="24"/>
                <w:szCs w:val="24"/>
              </w:rPr>
              <w:t>resCharles@live.com</w:t>
            </w:r>
          </w:p>
        </w:tc>
      </w:tr>
      <w:tr w:rsidR="00622C5B">
        <w:trPr>
          <w:trHeight w:val="621"/>
        </w:trPr>
        <w:tc>
          <w:tcPr>
            <w:tcW w:w="9690" w:type="dxa"/>
            <w:gridSpan w:val="4"/>
            <w:vAlign w:val="center"/>
          </w:tcPr>
          <w:p w:rsidR="00622C5B" w:rsidRDefault="00714E3E">
            <w:pPr>
              <w:jc w:val="center"/>
              <w:rPr>
                <w:rFonts w:ascii="宋体" w:eastAsia="宋体" w:hAnsi="宋体" w:cs="宋体"/>
                <w:sz w:val="24"/>
                <w:szCs w:val="24"/>
              </w:rPr>
            </w:pPr>
            <w:r>
              <w:rPr>
                <w:rFonts w:ascii="宋体" w:eastAsia="宋体" w:hAnsi="宋体" w:cs="宋体" w:hint="eastAsia"/>
                <w:sz w:val="24"/>
                <w:szCs w:val="24"/>
              </w:rPr>
              <w:t>联系人联系方式（必填，以备现场紧急联系）</w:t>
            </w:r>
          </w:p>
        </w:tc>
      </w:tr>
      <w:tr w:rsidR="00622C5B">
        <w:trPr>
          <w:trHeight w:val="567"/>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联系人姓名</w:t>
            </w:r>
          </w:p>
        </w:tc>
        <w:tc>
          <w:tcPr>
            <w:tcW w:w="3081" w:type="dxa"/>
            <w:vAlign w:val="center"/>
          </w:tcPr>
          <w:p w:rsidR="00622C5B" w:rsidRDefault="00AA1DBF">
            <w:pPr>
              <w:rPr>
                <w:rFonts w:ascii="宋体" w:eastAsia="宋体" w:hAnsi="宋体" w:cs="宋体"/>
                <w:sz w:val="24"/>
                <w:szCs w:val="24"/>
              </w:rPr>
            </w:pPr>
            <w:r>
              <w:rPr>
                <w:rFonts w:ascii="宋体" w:eastAsia="宋体" w:hAnsi="宋体" w:cs="宋体" w:hint="eastAsia"/>
                <w:sz w:val="24"/>
                <w:szCs w:val="24"/>
              </w:rPr>
              <w:t>张光胜</w:t>
            </w:r>
          </w:p>
        </w:tc>
        <w:tc>
          <w:tcPr>
            <w:tcW w:w="1935"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联系人职务</w:t>
            </w:r>
          </w:p>
        </w:tc>
        <w:tc>
          <w:tcPr>
            <w:tcW w:w="2970" w:type="dxa"/>
            <w:vAlign w:val="center"/>
          </w:tcPr>
          <w:p w:rsidR="00622C5B" w:rsidRDefault="00AA1DBF">
            <w:pPr>
              <w:rPr>
                <w:rFonts w:ascii="宋体" w:eastAsia="宋体" w:hAnsi="宋体" w:cs="宋体"/>
                <w:sz w:val="24"/>
                <w:szCs w:val="24"/>
              </w:rPr>
            </w:pPr>
            <w:r>
              <w:rPr>
                <w:rFonts w:ascii="宋体" w:eastAsia="宋体" w:hAnsi="宋体" w:cs="宋体" w:hint="eastAsia"/>
                <w:sz w:val="24"/>
                <w:szCs w:val="24"/>
              </w:rPr>
              <w:t>电控信息中心主任</w:t>
            </w:r>
          </w:p>
        </w:tc>
      </w:tr>
      <w:tr w:rsidR="00622C5B">
        <w:trPr>
          <w:trHeight w:val="567"/>
        </w:trPr>
        <w:tc>
          <w:tcPr>
            <w:tcW w:w="1704"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联系人</w:t>
            </w:r>
            <w:r>
              <w:rPr>
                <w:rFonts w:ascii="宋体" w:eastAsia="宋体" w:hAnsi="宋体" w:cs="宋体" w:hint="eastAsia"/>
                <w:sz w:val="24"/>
                <w:szCs w:val="24"/>
              </w:rPr>
              <w:t>手机</w:t>
            </w:r>
          </w:p>
        </w:tc>
        <w:tc>
          <w:tcPr>
            <w:tcW w:w="3081" w:type="dxa"/>
            <w:vAlign w:val="center"/>
          </w:tcPr>
          <w:p w:rsidR="00622C5B" w:rsidRDefault="00AA1DBF">
            <w:pPr>
              <w:rPr>
                <w:rFonts w:ascii="宋体" w:eastAsia="宋体" w:hAnsi="宋体" w:cs="宋体"/>
                <w:sz w:val="24"/>
                <w:szCs w:val="24"/>
              </w:rPr>
            </w:pPr>
            <w:r>
              <w:rPr>
                <w:rFonts w:ascii="宋体" w:eastAsia="宋体" w:hAnsi="宋体" w:cs="宋体" w:hint="eastAsia"/>
                <w:sz w:val="24"/>
                <w:szCs w:val="24"/>
              </w:rPr>
              <w:t>1814700</w:t>
            </w:r>
            <w:r w:rsidR="00997446">
              <w:rPr>
                <w:rFonts w:ascii="宋体" w:eastAsia="宋体" w:hAnsi="宋体" w:cs="宋体" w:hint="eastAsia"/>
                <w:sz w:val="24"/>
                <w:szCs w:val="24"/>
              </w:rPr>
              <w:t>9376</w:t>
            </w:r>
          </w:p>
        </w:tc>
        <w:tc>
          <w:tcPr>
            <w:tcW w:w="1935" w:type="dxa"/>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联系人邮箱</w:t>
            </w:r>
          </w:p>
        </w:tc>
        <w:tc>
          <w:tcPr>
            <w:tcW w:w="2970" w:type="dxa"/>
            <w:vAlign w:val="center"/>
          </w:tcPr>
          <w:p w:rsidR="00622C5B" w:rsidRDefault="00135F86">
            <w:pPr>
              <w:rPr>
                <w:rFonts w:ascii="宋体" w:eastAsia="宋体" w:hAnsi="宋体" w:cs="宋体"/>
                <w:sz w:val="24"/>
                <w:szCs w:val="24"/>
              </w:rPr>
            </w:pPr>
            <w:r w:rsidRPr="00135F86">
              <w:rPr>
                <w:rFonts w:ascii="宋体" w:eastAsia="宋体" w:hAnsi="宋体" w:cs="宋体"/>
                <w:sz w:val="24"/>
                <w:szCs w:val="24"/>
              </w:rPr>
              <w:t>373219974</w:t>
            </w:r>
            <w:r>
              <w:rPr>
                <w:rFonts w:ascii="宋体" w:eastAsia="宋体" w:hAnsi="宋体" w:cs="宋体" w:hint="eastAsia"/>
                <w:sz w:val="24"/>
                <w:szCs w:val="24"/>
              </w:rPr>
              <w:t>@qq.com</w:t>
            </w:r>
          </w:p>
        </w:tc>
      </w:tr>
      <w:tr w:rsidR="00622C5B">
        <w:trPr>
          <w:trHeight w:val="567"/>
        </w:trPr>
        <w:tc>
          <w:tcPr>
            <w:tcW w:w="9690" w:type="dxa"/>
            <w:gridSpan w:val="4"/>
            <w:vAlign w:val="center"/>
          </w:tcPr>
          <w:p w:rsidR="00622C5B" w:rsidRDefault="00714E3E">
            <w:pPr>
              <w:rPr>
                <w:rFonts w:ascii="宋体" w:eastAsia="宋体" w:hAnsi="宋体" w:cs="宋体"/>
                <w:sz w:val="24"/>
                <w:szCs w:val="24"/>
              </w:rPr>
            </w:pPr>
            <w:r>
              <w:rPr>
                <w:rFonts w:ascii="宋体" w:eastAsia="宋体" w:hAnsi="宋体" w:cs="宋体" w:hint="eastAsia"/>
                <w:sz w:val="24"/>
                <w:szCs w:val="24"/>
              </w:rPr>
              <w:t>为了提前作充分的准备，</w:t>
            </w:r>
            <w:r>
              <w:rPr>
                <w:rFonts w:ascii="宋体" w:eastAsia="宋体" w:hAnsi="宋体" w:cs="宋体" w:hint="eastAsia"/>
                <w:sz w:val="24"/>
                <w:szCs w:val="24"/>
              </w:rPr>
              <w:t>交流人</w:t>
            </w:r>
            <w:r>
              <w:rPr>
                <w:rFonts w:ascii="宋体" w:eastAsia="宋体" w:hAnsi="宋体" w:cs="宋体" w:hint="eastAsia"/>
                <w:sz w:val="24"/>
                <w:szCs w:val="24"/>
              </w:rPr>
              <w:t>和主持人需事先沟通发言事宜。</w:t>
            </w:r>
          </w:p>
        </w:tc>
      </w:tr>
    </w:tbl>
    <w:p w:rsidR="00622C5B" w:rsidRDefault="00714E3E">
      <w:pPr>
        <w:spacing w:line="276" w:lineRule="auto"/>
        <w:ind w:leftChars="-337" w:left="-520" w:hangingChars="67" w:hanging="188"/>
        <w:rPr>
          <w:rFonts w:ascii="Calibri" w:hAnsi="Calibri"/>
          <w:b/>
          <w:sz w:val="28"/>
          <w:szCs w:val="28"/>
        </w:rPr>
      </w:pPr>
      <w:r>
        <w:rPr>
          <w:rFonts w:ascii="Calibri" w:hAnsi="Calibri" w:hint="eastAsia"/>
          <w:b/>
          <w:sz w:val="28"/>
          <w:szCs w:val="28"/>
        </w:rPr>
        <w:t xml:space="preserve">    </w:t>
      </w:r>
      <w:r>
        <w:rPr>
          <w:rFonts w:ascii="Calibri" w:hAnsi="Calibri" w:hint="eastAsia"/>
          <w:b/>
          <w:sz w:val="28"/>
          <w:szCs w:val="28"/>
        </w:rPr>
        <w:t>二</w:t>
      </w:r>
      <w:r>
        <w:rPr>
          <w:rFonts w:ascii="Calibri" w:hAnsi="Calibri"/>
          <w:b/>
          <w:sz w:val="28"/>
          <w:szCs w:val="28"/>
        </w:rPr>
        <w:t>、相关资料提交</w:t>
      </w:r>
    </w:p>
    <w:p w:rsidR="00622C5B" w:rsidRDefault="00714E3E">
      <w:pPr>
        <w:spacing w:line="276" w:lineRule="auto"/>
        <w:ind w:leftChars="-337" w:left="-547" w:hangingChars="67" w:hanging="161"/>
        <w:rPr>
          <w:rFonts w:ascii="宋体" w:eastAsia="宋体" w:hAnsi="宋体" w:cs="宋体"/>
          <w:sz w:val="24"/>
          <w:szCs w:val="24"/>
        </w:rPr>
      </w:pPr>
      <w:r>
        <w:rPr>
          <w:rFonts w:ascii="宋体" w:eastAsia="宋体" w:hAnsi="宋体" w:cs="宋体" w:hint="eastAsia"/>
          <w:sz w:val="24"/>
          <w:szCs w:val="24"/>
        </w:rPr>
        <w:t xml:space="preserve">    1.</w:t>
      </w:r>
      <w:r>
        <w:rPr>
          <w:rFonts w:ascii="宋体" w:eastAsia="宋体" w:hAnsi="宋体" w:cs="宋体" w:hint="eastAsia"/>
          <w:sz w:val="24"/>
          <w:szCs w:val="24"/>
        </w:rPr>
        <w:t>交流内容</w:t>
      </w:r>
      <w:r>
        <w:rPr>
          <w:rFonts w:ascii="宋体" w:eastAsia="宋体" w:hAnsi="宋体" w:cs="宋体" w:hint="eastAsia"/>
          <w:sz w:val="24"/>
          <w:szCs w:val="24"/>
        </w:rPr>
        <w:t>PPT</w:t>
      </w:r>
      <w:r>
        <w:rPr>
          <w:rFonts w:ascii="宋体" w:eastAsia="宋体" w:hAnsi="宋体" w:cs="宋体" w:hint="eastAsia"/>
          <w:sz w:val="24"/>
          <w:szCs w:val="24"/>
        </w:rPr>
        <w:t>（请于</w:t>
      </w:r>
      <w:r>
        <w:rPr>
          <w:rFonts w:ascii="宋体" w:eastAsia="宋体" w:hAnsi="宋体" w:cs="宋体" w:hint="eastAsia"/>
          <w:sz w:val="24"/>
          <w:szCs w:val="24"/>
        </w:rPr>
        <w:t>201</w:t>
      </w:r>
      <w:r>
        <w:rPr>
          <w:rFonts w:ascii="宋体" w:eastAsia="宋体" w:hAnsi="宋体" w:cs="宋体" w:hint="eastAsia"/>
          <w:sz w:val="24"/>
          <w:szCs w:val="24"/>
        </w:rPr>
        <w:t>8</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月</w:t>
      </w:r>
      <w:r>
        <w:rPr>
          <w:rFonts w:ascii="宋体" w:eastAsia="宋体" w:hAnsi="宋体" w:cs="宋体" w:hint="eastAsia"/>
          <w:sz w:val="24"/>
          <w:szCs w:val="24"/>
        </w:rPr>
        <w:t>5</w:t>
      </w:r>
      <w:r>
        <w:rPr>
          <w:rFonts w:ascii="宋体" w:eastAsia="宋体" w:hAnsi="宋体" w:cs="宋体" w:hint="eastAsia"/>
          <w:sz w:val="24"/>
          <w:szCs w:val="24"/>
        </w:rPr>
        <w:t>日前提供）</w:t>
      </w:r>
    </w:p>
    <w:p w:rsidR="00622C5B" w:rsidRDefault="00714E3E">
      <w:pPr>
        <w:widowControl/>
        <w:spacing w:line="276" w:lineRule="auto"/>
        <w:ind w:leftChars="-404" w:left="-848"/>
        <w:jc w:val="left"/>
        <w:rPr>
          <w:rFonts w:ascii="宋体" w:eastAsia="宋体" w:hAnsi="宋体" w:cs="宋体"/>
          <w:sz w:val="24"/>
          <w:szCs w:val="24"/>
        </w:rPr>
      </w:pPr>
      <w:r>
        <w:rPr>
          <w:rFonts w:ascii="宋体" w:eastAsia="宋体" w:hAnsi="宋体" w:cs="宋体" w:hint="eastAsia"/>
          <w:sz w:val="24"/>
          <w:szCs w:val="24"/>
        </w:rPr>
        <w:t xml:space="preserve">     2.</w:t>
      </w:r>
      <w:r>
        <w:rPr>
          <w:rFonts w:ascii="宋体" w:eastAsia="宋体" w:hAnsi="宋体" w:cs="宋体" w:hint="eastAsia"/>
          <w:sz w:val="24"/>
          <w:szCs w:val="24"/>
        </w:rPr>
        <w:t>交流人</w:t>
      </w:r>
      <w:r>
        <w:rPr>
          <w:rFonts w:ascii="宋体" w:eastAsia="宋体" w:hAnsi="宋体" w:cs="宋体" w:hint="eastAsia"/>
          <w:sz w:val="24"/>
          <w:szCs w:val="24"/>
        </w:rPr>
        <w:t>简介</w:t>
      </w: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00</w:t>
      </w:r>
      <w:r>
        <w:rPr>
          <w:rFonts w:ascii="宋体" w:eastAsia="宋体" w:hAnsi="宋体" w:cs="宋体" w:hint="eastAsia"/>
          <w:sz w:val="24"/>
          <w:szCs w:val="24"/>
        </w:rPr>
        <w:t>字以内</w:t>
      </w:r>
      <w:r>
        <w:rPr>
          <w:rFonts w:ascii="宋体" w:eastAsia="宋体" w:hAnsi="宋体" w:cs="宋体" w:hint="eastAsia"/>
          <w:sz w:val="24"/>
          <w:szCs w:val="24"/>
        </w:rPr>
        <w:t>）</w:t>
      </w:r>
    </w:p>
    <w:p w:rsidR="00622C5B" w:rsidRDefault="00135F86">
      <w:pPr>
        <w:spacing w:line="276" w:lineRule="auto"/>
        <w:ind w:leftChars="-337" w:left="-547" w:hangingChars="67" w:hanging="161"/>
        <w:rPr>
          <w:rFonts w:ascii="宋体" w:eastAsia="宋体" w:hAnsi="宋体" w:cs="宋体" w:hint="eastAsia"/>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余利群于2012年毕业于东北大学计算机科学与技术专业，毕业初供职于东软集团股份有限公司，2015年年初入职中金蒙矿，负责信息化建设相关工作，参与公司ERP和BI系统的实施，设计并实现了公司</w:t>
      </w:r>
      <w:r w:rsidR="000743BF">
        <w:rPr>
          <w:rFonts w:ascii="宋体" w:eastAsia="宋体" w:hAnsi="宋体" w:cs="宋体" w:hint="eastAsia"/>
          <w:sz w:val="24"/>
          <w:szCs w:val="24"/>
        </w:rPr>
        <w:t>多系统的集成。在信息化和自动化的结合应用上有一定心得。对于目前工业自动化上常用的</w:t>
      </w:r>
      <w:r w:rsidR="000D2942">
        <w:rPr>
          <w:rFonts w:ascii="宋体" w:eastAsia="宋体" w:hAnsi="宋体" w:cs="宋体" w:hint="eastAsia"/>
          <w:sz w:val="24"/>
          <w:szCs w:val="24"/>
        </w:rPr>
        <w:t>开发语言及工业协议</w:t>
      </w:r>
      <w:r w:rsidR="000743BF">
        <w:rPr>
          <w:rFonts w:ascii="宋体" w:eastAsia="宋体" w:hAnsi="宋体" w:cs="宋体" w:hint="eastAsia"/>
          <w:sz w:val="24"/>
          <w:szCs w:val="24"/>
        </w:rPr>
        <w:t>、</w:t>
      </w:r>
      <w:r w:rsidR="000D2942">
        <w:rPr>
          <w:rFonts w:ascii="宋体" w:eastAsia="宋体" w:hAnsi="宋体" w:cs="宋体" w:hint="eastAsia"/>
          <w:sz w:val="24"/>
          <w:szCs w:val="24"/>
        </w:rPr>
        <w:t>企业信息化常用语言及框架以及数据分析常用的模型和脚本语言均有一定了解。</w:t>
      </w:r>
    </w:p>
    <w:p w:rsidR="00622C5B" w:rsidRDefault="00622C5B">
      <w:pPr>
        <w:spacing w:line="276" w:lineRule="auto"/>
        <w:ind w:leftChars="-337" w:left="-547" w:hangingChars="67" w:hanging="161"/>
        <w:rPr>
          <w:rFonts w:ascii="宋体" w:eastAsia="宋体" w:hAnsi="宋体" w:cs="宋体"/>
          <w:sz w:val="24"/>
          <w:szCs w:val="24"/>
        </w:rPr>
      </w:pPr>
    </w:p>
    <w:p w:rsidR="00622C5B" w:rsidRDefault="00622C5B">
      <w:pPr>
        <w:spacing w:line="276" w:lineRule="auto"/>
        <w:ind w:leftChars="-337" w:left="-547" w:hangingChars="67" w:hanging="161"/>
        <w:rPr>
          <w:rFonts w:ascii="宋体" w:eastAsia="宋体" w:hAnsi="宋体" w:cs="宋体"/>
          <w:sz w:val="24"/>
          <w:szCs w:val="24"/>
        </w:rPr>
      </w:pPr>
    </w:p>
    <w:p w:rsidR="00622C5B" w:rsidRDefault="00622C5B">
      <w:pPr>
        <w:spacing w:line="276" w:lineRule="auto"/>
        <w:ind w:leftChars="-337" w:left="-547" w:hangingChars="67" w:hanging="161"/>
        <w:rPr>
          <w:rFonts w:ascii="宋体" w:eastAsia="宋体" w:hAnsi="宋体" w:cs="宋体"/>
          <w:sz w:val="24"/>
          <w:szCs w:val="24"/>
        </w:rPr>
      </w:pPr>
    </w:p>
    <w:p w:rsidR="00622C5B" w:rsidRDefault="00714E3E">
      <w:pPr>
        <w:spacing w:line="276" w:lineRule="auto"/>
        <w:ind w:leftChars="-337" w:left="-547" w:hangingChars="67" w:hanging="161"/>
        <w:rPr>
          <w:rFonts w:ascii="宋体" w:eastAsia="宋体" w:hAnsi="宋体" w:cs="宋体"/>
          <w:sz w:val="24"/>
          <w:szCs w:val="24"/>
        </w:rPr>
      </w:pPr>
      <w:r>
        <w:rPr>
          <w:rFonts w:ascii="宋体" w:eastAsia="宋体" w:hAnsi="宋体" w:cs="宋体" w:hint="eastAsia"/>
          <w:sz w:val="24"/>
          <w:szCs w:val="24"/>
        </w:rPr>
        <w:t xml:space="preserve">    3.</w:t>
      </w:r>
      <w:r>
        <w:rPr>
          <w:rFonts w:ascii="宋体" w:eastAsia="宋体" w:hAnsi="宋体" w:cs="宋体" w:hint="eastAsia"/>
          <w:sz w:val="24"/>
          <w:szCs w:val="24"/>
        </w:rPr>
        <w:t>交流内容简介</w:t>
      </w:r>
      <w:r>
        <w:rPr>
          <w:rFonts w:ascii="宋体" w:eastAsia="宋体" w:hAnsi="宋体" w:cs="宋体" w:hint="eastAsia"/>
          <w:sz w:val="24"/>
          <w:szCs w:val="24"/>
        </w:rPr>
        <w:t>（</w:t>
      </w:r>
      <w:r>
        <w:rPr>
          <w:rFonts w:ascii="宋体" w:eastAsia="宋体" w:hAnsi="宋体" w:cs="宋体" w:hint="eastAsia"/>
          <w:sz w:val="24"/>
          <w:szCs w:val="24"/>
        </w:rPr>
        <w:t>5</w:t>
      </w:r>
      <w:r>
        <w:rPr>
          <w:rFonts w:ascii="宋体" w:eastAsia="宋体" w:hAnsi="宋体" w:cs="宋体" w:hint="eastAsia"/>
          <w:sz w:val="24"/>
          <w:szCs w:val="24"/>
        </w:rPr>
        <w:t>00</w:t>
      </w:r>
      <w:r>
        <w:rPr>
          <w:rFonts w:ascii="宋体" w:eastAsia="宋体" w:hAnsi="宋体" w:cs="宋体" w:hint="eastAsia"/>
          <w:sz w:val="24"/>
          <w:szCs w:val="24"/>
        </w:rPr>
        <w:t>字</w:t>
      </w:r>
      <w:r>
        <w:rPr>
          <w:rFonts w:ascii="宋体" w:eastAsia="宋体" w:hAnsi="宋体" w:cs="宋体" w:hint="eastAsia"/>
          <w:sz w:val="24"/>
          <w:szCs w:val="24"/>
        </w:rPr>
        <w:t>左右）</w:t>
      </w:r>
    </w:p>
    <w:p w:rsidR="00622C5B" w:rsidRDefault="000D2942">
      <w:pPr>
        <w:spacing w:line="276" w:lineRule="auto"/>
        <w:ind w:leftChars="-337" w:left="-547" w:hangingChars="67" w:hanging="161"/>
        <w:rPr>
          <w:rFonts w:ascii="宋体" w:eastAsia="宋体" w:hAnsi="宋体" w:cs="宋体" w:hint="eastAsia"/>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从</w:t>
      </w:r>
      <w:r w:rsidR="00714E3E">
        <w:rPr>
          <w:rFonts w:ascii="宋体" w:eastAsia="宋体" w:hAnsi="宋体" w:cs="宋体" w:hint="eastAsia"/>
          <w:sz w:val="24"/>
          <w:szCs w:val="24"/>
        </w:rPr>
        <w:t>过程控制层、生产执行层、信息管理层、商务智能层四个层次介绍了工业自动化和信息化的结合在乌山矿的实践与应用，过程控制层以PCS系统为主，提供了完善的过程检测和先进的在线分析，并为顶层的数据分析提供了良好的数据支撑；生产执行层通过完善的数据采集工作，对</w:t>
      </w:r>
      <w:r w:rsidR="00714E3E">
        <w:rPr>
          <w:rFonts w:ascii="宋体" w:eastAsia="宋体" w:hAnsi="宋体" w:cs="宋体" w:hint="eastAsia"/>
          <w:sz w:val="24"/>
          <w:szCs w:val="24"/>
        </w:rPr>
        <w:lastRenderedPageBreak/>
        <w:t>生产数据进行统计和分析，已经成为指导生产的重要依据，重点讨论了仪器仪表的数据采集和质检、衡器的数据采集原理；信息管理层以ERP系统为核心，进行了多系统的集成，重点讨论了业务的优化和系统的集成方式，借助财务业务一体化的思想实现了人员工作效率管理效率的提升；商务智能</w:t>
      </w:r>
      <w:proofErr w:type="gramStart"/>
      <w:r w:rsidR="00714E3E">
        <w:rPr>
          <w:rFonts w:ascii="宋体" w:eastAsia="宋体" w:hAnsi="宋体" w:cs="宋体" w:hint="eastAsia"/>
          <w:sz w:val="24"/>
          <w:szCs w:val="24"/>
        </w:rPr>
        <w:t>层依靠</w:t>
      </w:r>
      <w:proofErr w:type="gramEnd"/>
      <w:r w:rsidR="00714E3E">
        <w:rPr>
          <w:rFonts w:ascii="宋体" w:eastAsia="宋体" w:hAnsi="宋体" w:cs="宋体" w:hint="eastAsia"/>
          <w:sz w:val="24"/>
          <w:szCs w:val="24"/>
        </w:rPr>
        <w:t>底层的数据支撑，建立了统一共享的数据仓库，经过数据清洗-抽取-建模-分析，实现了多维度多角度的数据可视化分析，借助数据挖掘和钻取帮助管理层发现具体问题，进行辅助决策。</w:t>
      </w:r>
      <w:bookmarkStart w:id="0" w:name="_GoBack"/>
      <w:bookmarkEnd w:id="0"/>
    </w:p>
    <w:p w:rsidR="00622C5B" w:rsidRDefault="00622C5B">
      <w:pPr>
        <w:spacing w:line="276" w:lineRule="auto"/>
        <w:ind w:leftChars="-337" w:left="-547" w:hangingChars="67" w:hanging="161"/>
        <w:rPr>
          <w:rFonts w:ascii="宋体" w:eastAsia="宋体" w:hAnsi="宋体" w:cs="宋体"/>
          <w:sz w:val="24"/>
          <w:szCs w:val="24"/>
        </w:rPr>
      </w:pPr>
    </w:p>
    <w:p w:rsidR="00622C5B" w:rsidRDefault="00622C5B">
      <w:pPr>
        <w:spacing w:line="276" w:lineRule="auto"/>
        <w:ind w:leftChars="-337" w:left="-547" w:hangingChars="67" w:hanging="161"/>
        <w:rPr>
          <w:rFonts w:ascii="宋体" w:eastAsia="宋体" w:hAnsi="宋体" w:cs="宋体"/>
          <w:sz w:val="24"/>
          <w:szCs w:val="24"/>
        </w:rPr>
      </w:pPr>
    </w:p>
    <w:p w:rsidR="00622C5B" w:rsidRDefault="00622C5B">
      <w:pPr>
        <w:spacing w:line="276" w:lineRule="auto"/>
        <w:ind w:leftChars="-337" w:left="-547" w:hangingChars="67" w:hanging="161"/>
        <w:rPr>
          <w:rFonts w:ascii="宋体" w:eastAsia="宋体" w:hAnsi="宋体" w:cs="宋体"/>
          <w:sz w:val="24"/>
          <w:szCs w:val="24"/>
        </w:rPr>
      </w:pPr>
    </w:p>
    <w:p w:rsidR="00622C5B" w:rsidRDefault="00714E3E">
      <w:pPr>
        <w:spacing w:line="276" w:lineRule="auto"/>
        <w:ind w:leftChars="-337" w:left="-547" w:hangingChars="67" w:hanging="161"/>
        <w:rPr>
          <w:rFonts w:ascii="宋体" w:eastAsia="宋体" w:hAnsi="宋体" w:cs="宋体"/>
          <w:b/>
          <w:bCs/>
          <w:sz w:val="24"/>
          <w:szCs w:val="24"/>
        </w:rPr>
      </w:pPr>
      <w:r>
        <w:rPr>
          <w:rFonts w:ascii="宋体" w:eastAsia="宋体" w:hAnsi="宋体" w:cs="宋体" w:hint="eastAsia"/>
          <w:b/>
          <w:bCs/>
          <w:sz w:val="24"/>
          <w:szCs w:val="24"/>
        </w:rPr>
        <w:t xml:space="preserve">    </w:t>
      </w:r>
      <w:r>
        <w:rPr>
          <w:rFonts w:ascii="宋体" w:eastAsia="宋体" w:hAnsi="宋体" w:cs="宋体" w:hint="eastAsia"/>
          <w:b/>
          <w:bCs/>
          <w:sz w:val="24"/>
          <w:szCs w:val="24"/>
        </w:rPr>
        <w:t>三、联系方式</w:t>
      </w:r>
    </w:p>
    <w:p w:rsidR="00622C5B" w:rsidRDefault="00714E3E">
      <w:pPr>
        <w:spacing w:line="276" w:lineRule="auto"/>
        <w:ind w:leftChars="-337" w:left="-547" w:hangingChars="67" w:hanging="161"/>
        <w:rPr>
          <w:rFonts w:ascii="宋体" w:eastAsia="宋体" w:hAnsi="宋体" w:cs="宋体"/>
          <w:sz w:val="24"/>
          <w:szCs w:val="24"/>
        </w:rPr>
      </w:pPr>
      <w:r>
        <w:rPr>
          <w:rFonts w:ascii="宋体" w:eastAsia="宋体" w:hAnsi="宋体" w:cs="宋体" w:hint="eastAsia"/>
          <w:b/>
          <w:bCs/>
          <w:sz w:val="24"/>
          <w:szCs w:val="24"/>
        </w:rPr>
        <w:t xml:space="preserve">    </w:t>
      </w:r>
      <w:r>
        <w:rPr>
          <w:rFonts w:ascii="宋体" w:eastAsia="宋体" w:hAnsi="宋体" w:cs="宋体" w:hint="eastAsia"/>
          <w:sz w:val="24"/>
          <w:szCs w:val="24"/>
        </w:rPr>
        <w:t>联系人：</w:t>
      </w:r>
      <w:proofErr w:type="gramStart"/>
      <w:r>
        <w:rPr>
          <w:rFonts w:ascii="宋体" w:eastAsia="宋体" w:hAnsi="宋体" w:cs="宋体" w:hint="eastAsia"/>
          <w:sz w:val="24"/>
          <w:szCs w:val="24"/>
        </w:rPr>
        <w:t>王学阳</w:t>
      </w:r>
      <w:proofErr w:type="gramEnd"/>
      <w:r>
        <w:rPr>
          <w:rFonts w:ascii="宋体" w:eastAsia="宋体" w:hAnsi="宋体" w:cs="宋体" w:hint="eastAsia"/>
          <w:sz w:val="24"/>
          <w:szCs w:val="24"/>
        </w:rPr>
        <w:t xml:space="preserve">  15754304544</w:t>
      </w:r>
      <w:r>
        <w:rPr>
          <w:rFonts w:ascii="宋体" w:eastAsia="宋体" w:hAnsi="宋体" w:cs="宋体" w:hint="eastAsia"/>
          <w:sz w:val="24"/>
          <w:szCs w:val="24"/>
        </w:rPr>
        <w:t>（</w:t>
      </w:r>
      <w:proofErr w:type="gramStart"/>
      <w:r>
        <w:rPr>
          <w:rFonts w:ascii="宋体" w:eastAsia="宋体" w:hAnsi="宋体" w:cs="宋体" w:hint="eastAsia"/>
          <w:sz w:val="24"/>
          <w:szCs w:val="24"/>
        </w:rPr>
        <w:t>与微信</w:t>
      </w:r>
      <w:proofErr w:type="gramEnd"/>
      <w:r>
        <w:rPr>
          <w:rFonts w:ascii="宋体" w:eastAsia="宋体" w:hAnsi="宋体" w:cs="宋体" w:hint="eastAsia"/>
          <w:sz w:val="24"/>
          <w:szCs w:val="24"/>
        </w:rPr>
        <w:t>同号）</w:t>
      </w:r>
      <w:r>
        <w:rPr>
          <w:rFonts w:ascii="宋体" w:eastAsia="宋体" w:hAnsi="宋体" w:cs="宋体" w:hint="eastAsia"/>
          <w:sz w:val="24"/>
          <w:szCs w:val="24"/>
        </w:rPr>
        <w:t xml:space="preserve">  553970726</w:t>
      </w:r>
      <w:r>
        <w:rPr>
          <w:rFonts w:ascii="宋体" w:eastAsia="宋体" w:hAnsi="宋体" w:cs="宋体" w:hint="eastAsia"/>
          <w:sz w:val="24"/>
          <w:szCs w:val="24"/>
        </w:rPr>
        <w:t>（</w:t>
      </w:r>
      <w:r>
        <w:rPr>
          <w:rFonts w:ascii="宋体" w:eastAsia="宋体" w:hAnsi="宋体" w:cs="宋体" w:hint="eastAsia"/>
          <w:sz w:val="24"/>
          <w:szCs w:val="24"/>
        </w:rPr>
        <w:t>QQ</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电</w:t>
      </w:r>
      <w:r>
        <w:rPr>
          <w:rFonts w:ascii="宋体" w:eastAsia="宋体" w:hAnsi="宋体" w:cs="宋体" w:hint="eastAsia"/>
          <w:sz w:val="24"/>
          <w:szCs w:val="24"/>
        </w:rPr>
        <w:t xml:space="preserve">  </w:t>
      </w:r>
      <w:r>
        <w:rPr>
          <w:rFonts w:ascii="宋体" w:eastAsia="宋体" w:hAnsi="宋体" w:cs="宋体" w:hint="eastAsia"/>
          <w:sz w:val="24"/>
          <w:szCs w:val="24"/>
        </w:rPr>
        <w:t>话：</w:t>
      </w:r>
      <w:r>
        <w:rPr>
          <w:rFonts w:ascii="宋体" w:eastAsia="宋体" w:hAnsi="宋体" w:cs="宋体" w:hint="eastAsia"/>
          <w:sz w:val="24"/>
          <w:szCs w:val="24"/>
        </w:rPr>
        <w:t xml:space="preserve">0431-89243833 </w:t>
      </w:r>
      <w:r>
        <w:rPr>
          <w:rFonts w:ascii="宋体" w:eastAsia="宋体" w:hAnsi="宋体" w:cs="宋体" w:hint="eastAsia"/>
          <w:sz w:val="24"/>
          <w:szCs w:val="24"/>
        </w:rPr>
        <w:t xml:space="preserve">   </w:t>
      </w:r>
    </w:p>
    <w:p w:rsidR="00622C5B" w:rsidRDefault="00714E3E" w:rsidP="000D2942">
      <w:pPr>
        <w:spacing w:line="276" w:lineRule="auto"/>
        <w:ind w:leftChars="-337" w:left="-708" w:firstLine="161"/>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E-mail</w:t>
      </w:r>
      <w:r>
        <w:rPr>
          <w:rFonts w:ascii="宋体" w:eastAsia="宋体" w:hAnsi="宋体" w:cs="宋体" w:hint="eastAsia"/>
          <w:sz w:val="24"/>
          <w:szCs w:val="24"/>
        </w:rPr>
        <w:t>：</w:t>
      </w:r>
      <w:r>
        <w:rPr>
          <w:rFonts w:ascii="宋体" w:eastAsia="宋体" w:hAnsi="宋体" w:cs="宋体" w:hint="eastAsia"/>
          <w:sz w:val="24"/>
          <w:szCs w:val="24"/>
        </w:rPr>
        <w:t>ggb3068@126.com</w:t>
      </w:r>
    </w:p>
    <w:sectPr w:rsidR="00622C5B">
      <w:pgSz w:w="11906" w:h="16838"/>
      <w:pgMar w:top="850" w:right="1134" w:bottom="850" w:left="1134"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EA1E00"/>
    <w:rsid w:val="000743BF"/>
    <w:rsid w:val="000D2942"/>
    <w:rsid w:val="00135F86"/>
    <w:rsid w:val="004B5F9A"/>
    <w:rsid w:val="00622C5B"/>
    <w:rsid w:val="00714E3E"/>
    <w:rsid w:val="00997446"/>
    <w:rsid w:val="00AA1DBF"/>
    <w:rsid w:val="00F03686"/>
    <w:rsid w:val="07256B46"/>
    <w:rsid w:val="09D35B58"/>
    <w:rsid w:val="10930DC1"/>
    <w:rsid w:val="203E1472"/>
    <w:rsid w:val="25916DB0"/>
    <w:rsid w:val="2B0E7AB2"/>
    <w:rsid w:val="3F6C179B"/>
    <w:rsid w:val="51FF3094"/>
    <w:rsid w:val="52EA1E00"/>
    <w:rsid w:val="583C0450"/>
    <w:rsid w:val="69C22990"/>
    <w:rsid w:val="7DC00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83C3B"/>
  <w15:docId w15:val="{6C1D2EB7-E398-4A01-AF70-0259DCD9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zhangjiwu</dc:creator>
  <cp:lastModifiedBy>yu liqun</cp:lastModifiedBy>
  <cp:revision>1</cp:revision>
  <dcterms:created xsi:type="dcterms:W3CDTF">2018-05-16T01:25:00Z</dcterms:created>
  <dcterms:modified xsi:type="dcterms:W3CDTF">2018-05-31T05:50:00Z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2052-10.6.0.5368</vt:lpwstr>
  </property>
</Properties>
</file>