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739D8" w14:textId="77777777" w:rsidR="00B00EDD" w:rsidRPr="007C730B" w:rsidRDefault="00B00EDD" w:rsidP="00B00EDD">
      <w:pPr>
        <w:spacing w:line="560" w:lineRule="exact"/>
        <w:rPr>
          <w:rFonts w:eastAsia="黑体" w:hAnsi="Times New Roman" w:cs="Times New Roman"/>
          <w:b/>
          <w:kern w:val="2"/>
          <w:sz w:val="28"/>
          <w:szCs w:val="28"/>
        </w:rPr>
      </w:pPr>
      <w:r>
        <w:rPr>
          <w:rFonts w:eastAsia="黑体" w:hAnsi="Times New Roman" w:cs="Times New Roman" w:hint="eastAsia"/>
          <w:b/>
          <w:kern w:val="2"/>
          <w:sz w:val="28"/>
          <w:szCs w:val="28"/>
        </w:rPr>
        <w:t>3</w:t>
      </w:r>
      <w:r w:rsidRPr="007C730B">
        <w:rPr>
          <w:rFonts w:eastAsia="黑体" w:hAnsi="Times New Roman" w:cs="Times New Roman" w:hint="eastAsia"/>
          <w:b/>
          <w:kern w:val="2"/>
          <w:sz w:val="28"/>
          <w:szCs w:val="28"/>
        </w:rPr>
        <w:t>.1</w:t>
      </w:r>
      <w:r>
        <w:rPr>
          <w:rFonts w:eastAsia="黑体" w:hAnsi="Times New Roman" w:cs="Times New Roman" w:hint="eastAsia"/>
          <w:b/>
          <w:kern w:val="2"/>
          <w:sz w:val="28"/>
          <w:szCs w:val="28"/>
        </w:rPr>
        <w:t xml:space="preserve">  </w:t>
      </w:r>
      <w:r>
        <w:rPr>
          <w:rFonts w:eastAsia="黑体" w:hAnsi="Times New Roman" w:cs="Times New Roman" w:hint="eastAsia"/>
          <w:b/>
          <w:kern w:val="2"/>
          <w:sz w:val="28"/>
          <w:szCs w:val="28"/>
        </w:rPr>
        <w:t>研究</w:t>
      </w:r>
      <w:r>
        <w:rPr>
          <w:rFonts w:eastAsia="黑体" w:hAnsi="Times New Roman" w:cs="Times New Roman" w:hint="eastAsia"/>
          <w:b/>
          <w:kern w:val="2"/>
          <w:sz w:val="28"/>
          <w:szCs w:val="28"/>
        </w:rPr>
        <w:t>1</w:t>
      </w:r>
    </w:p>
    <w:p w14:paraId="4342D5C8" w14:textId="77777777" w:rsidR="00B00EDD" w:rsidRDefault="00B00EDD" w:rsidP="00B00EDD">
      <w:pPr>
        <w:spacing w:line="560" w:lineRule="exact"/>
        <w:rPr>
          <w:rFonts w:eastAsia="黑体" w:hAnsi="Times New Roman" w:cs="Times New Roman"/>
          <w:b/>
          <w:kern w:val="2"/>
          <w:sz w:val="24"/>
          <w:szCs w:val="24"/>
        </w:rPr>
      </w:pPr>
    </w:p>
    <w:p w14:paraId="761029FA" w14:textId="77777777" w:rsidR="00B00EDD" w:rsidRDefault="00B00EDD" w:rsidP="00B00EDD">
      <w:pPr>
        <w:spacing w:line="560" w:lineRule="exact"/>
        <w:rPr>
          <w:rFonts w:eastAsia="黑体" w:hAnsi="Times New Roman" w:cs="Times New Roman"/>
          <w:b/>
          <w:kern w:val="2"/>
          <w:sz w:val="24"/>
          <w:szCs w:val="24"/>
        </w:rPr>
      </w:pPr>
      <w:r w:rsidRPr="009A39A5">
        <w:rPr>
          <w:rFonts w:eastAsia="黑体" w:hAnsi="Times New Roman" w:cs="Times New Roman" w:hint="eastAsia"/>
          <w:b/>
          <w:kern w:val="2"/>
          <w:sz w:val="24"/>
          <w:szCs w:val="24"/>
        </w:rPr>
        <w:t xml:space="preserve">3.1.1  </w:t>
      </w:r>
      <w:r w:rsidRPr="009A39A5">
        <w:rPr>
          <w:rFonts w:eastAsia="黑体" w:hAnsi="Times New Roman" w:cs="Times New Roman" w:hint="eastAsia"/>
          <w:b/>
          <w:kern w:val="2"/>
          <w:sz w:val="24"/>
          <w:szCs w:val="24"/>
        </w:rPr>
        <w:t>数据来源</w:t>
      </w:r>
    </w:p>
    <w:p w14:paraId="6527513B" w14:textId="77777777" w:rsidR="00B00EDD" w:rsidRDefault="00B00EDD" w:rsidP="00B00EDD">
      <w:pPr>
        <w:spacing w:line="560" w:lineRule="exact"/>
        <w:rPr>
          <w:rFonts w:eastAsia="黑体" w:hAnsi="Times New Roman" w:cs="Times New Roman"/>
          <w:b/>
          <w:kern w:val="2"/>
          <w:sz w:val="24"/>
          <w:szCs w:val="24"/>
        </w:rPr>
      </w:pPr>
    </w:p>
    <w:p w14:paraId="3064368D" w14:textId="41B5B8A0" w:rsidR="00B00EDD" w:rsidRDefault="00B00EDD" w:rsidP="00B00EDD">
      <w:pPr>
        <w:spacing w:line="560" w:lineRule="exact"/>
        <w:ind w:firstLineChars="176" w:firstLine="370"/>
        <w:rPr>
          <w:rFonts w:hAnsi="Times New Roman" w:cs="Times New Roman"/>
          <w:bCs/>
          <w:kern w:val="2"/>
          <w:szCs w:val="21"/>
        </w:rPr>
      </w:pPr>
      <w:r w:rsidRPr="009A39A5">
        <w:rPr>
          <w:rFonts w:hAnsi="Times New Roman" w:cs="Times New Roman" w:hint="eastAsia"/>
          <w:bCs/>
          <w:kern w:val="2"/>
          <w:szCs w:val="21"/>
        </w:rPr>
        <w:t>本研究</w:t>
      </w:r>
      <w:r>
        <w:rPr>
          <w:rFonts w:hAnsi="Times New Roman" w:cs="Times New Roman" w:hint="eastAsia"/>
          <w:bCs/>
          <w:kern w:val="2"/>
          <w:szCs w:val="21"/>
        </w:rPr>
        <w:t>通过网络招募，共招募</w:t>
      </w:r>
      <w:r>
        <w:rPr>
          <w:rFonts w:hAnsi="Times New Roman" w:cs="Times New Roman" w:hint="eastAsia"/>
          <w:bCs/>
          <w:kern w:val="2"/>
          <w:szCs w:val="21"/>
        </w:rPr>
        <w:t>25</w:t>
      </w:r>
      <w:r>
        <w:rPr>
          <w:rFonts w:hAnsi="Times New Roman" w:cs="Times New Roman" w:hint="eastAsia"/>
          <w:bCs/>
          <w:kern w:val="2"/>
          <w:szCs w:val="21"/>
        </w:rPr>
        <w:t>名参与者参与线上读书会，参与者在指定时间内读完全书，并回答特定问题。组织者收集并整理参与者的回答，对其进行编码。</w:t>
      </w:r>
    </w:p>
    <w:p w14:paraId="0F8D8B34" w14:textId="77777777" w:rsidR="00B00EDD" w:rsidRDefault="00B00EDD" w:rsidP="00B00EDD">
      <w:pPr>
        <w:spacing w:line="560" w:lineRule="exact"/>
        <w:rPr>
          <w:rFonts w:hAnsi="Times New Roman" w:cs="Times New Roman"/>
          <w:bCs/>
          <w:kern w:val="2"/>
          <w:szCs w:val="21"/>
        </w:rPr>
      </w:pPr>
    </w:p>
    <w:p w14:paraId="44220469" w14:textId="77777777" w:rsidR="00B00EDD" w:rsidRDefault="00B00EDD" w:rsidP="00B00EDD">
      <w:pPr>
        <w:spacing w:line="560" w:lineRule="exact"/>
        <w:rPr>
          <w:rFonts w:eastAsia="黑体" w:hAnsi="Times New Roman" w:cs="Times New Roman"/>
          <w:b/>
          <w:kern w:val="2"/>
          <w:sz w:val="24"/>
          <w:szCs w:val="24"/>
        </w:rPr>
      </w:pPr>
      <w:r w:rsidRPr="009A39A5">
        <w:rPr>
          <w:rFonts w:eastAsia="黑体" w:hAnsi="Times New Roman" w:cs="Times New Roman" w:hint="eastAsia"/>
          <w:b/>
          <w:kern w:val="2"/>
          <w:sz w:val="24"/>
          <w:szCs w:val="24"/>
        </w:rPr>
        <w:t>3.1.</w:t>
      </w:r>
      <w:r>
        <w:rPr>
          <w:rFonts w:eastAsia="黑体" w:hAnsi="Times New Roman" w:cs="Times New Roman" w:hint="eastAsia"/>
          <w:b/>
          <w:kern w:val="2"/>
          <w:sz w:val="24"/>
          <w:szCs w:val="24"/>
        </w:rPr>
        <w:t>2</w:t>
      </w:r>
      <w:r w:rsidRPr="009A39A5">
        <w:rPr>
          <w:rFonts w:eastAsia="黑体" w:hAnsi="Times New Roman" w:cs="Times New Roman" w:hint="eastAsia"/>
          <w:b/>
          <w:kern w:val="2"/>
          <w:sz w:val="24"/>
          <w:szCs w:val="24"/>
        </w:rPr>
        <w:t xml:space="preserve">  </w:t>
      </w:r>
      <w:r>
        <w:rPr>
          <w:rFonts w:eastAsia="黑体" w:hAnsi="Times New Roman" w:cs="Times New Roman" w:hint="eastAsia"/>
          <w:b/>
          <w:kern w:val="2"/>
          <w:sz w:val="24"/>
          <w:szCs w:val="24"/>
        </w:rPr>
        <w:t>研究结果</w:t>
      </w:r>
    </w:p>
    <w:p w14:paraId="681004A9" w14:textId="77777777" w:rsidR="00B00EDD" w:rsidRDefault="00B00EDD" w:rsidP="00B00EDD">
      <w:pPr>
        <w:spacing w:line="560" w:lineRule="exact"/>
        <w:rPr>
          <w:rFonts w:eastAsia="黑体" w:hAnsi="Times New Roman" w:cs="Times New Roman"/>
          <w:b/>
          <w:kern w:val="2"/>
          <w:sz w:val="24"/>
          <w:szCs w:val="24"/>
        </w:rPr>
      </w:pPr>
    </w:p>
    <w:p w14:paraId="498FC367" w14:textId="08DBF7CB" w:rsidR="00B00EDD" w:rsidRDefault="00B00EDD" w:rsidP="00B00EDD">
      <w:pPr>
        <w:spacing w:line="560" w:lineRule="exact"/>
        <w:ind w:firstLineChars="176" w:firstLine="370"/>
        <w:rPr>
          <w:rFonts w:hAnsi="Times New Roman" w:cs="Times New Roman"/>
          <w:bCs/>
          <w:kern w:val="2"/>
          <w:szCs w:val="21"/>
        </w:rPr>
      </w:pPr>
      <w:r w:rsidRPr="009A39A5">
        <w:rPr>
          <w:rFonts w:hAnsi="Times New Roman" w:cs="Times New Roman" w:hint="eastAsia"/>
          <w:bCs/>
          <w:kern w:val="2"/>
          <w:szCs w:val="21"/>
        </w:rPr>
        <w:t>本研</w:t>
      </w:r>
      <w:r w:rsidRPr="00512CFA">
        <w:rPr>
          <w:rFonts w:hAnsi="Times New Roman" w:cs="Times New Roman" w:hint="eastAsia"/>
          <w:bCs/>
          <w:kern w:val="2"/>
          <w:szCs w:val="21"/>
        </w:rPr>
        <w:t>究</w:t>
      </w:r>
      <w:r>
        <w:rPr>
          <w:rFonts w:hAnsi="Times New Roman" w:cs="Times New Roman" w:hint="eastAsia"/>
          <w:bCs/>
          <w:kern w:val="2"/>
          <w:szCs w:val="21"/>
        </w:rPr>
        <w:t>根据访谈结果，生成了下表的文本编码（见表</w:t>
      </w:r>
      <w:r>
        <w:rPr>
          <w:rFonts w:hAnsi="Times New Roman" w:cs="Times New Roman" w:hint="eastAsia"/>
          <w:bCs/>
          <w:kern w:val="2"/>
          <w:szCs w:val="21"/>
        </w:rPr>
        <w:t>1</w:t>
      </w:r>
      <w:r>
        <w:rPr>
          <w:rFonts w:hAnsi="Times New Roman" w:cs="Times New Roman" w:hint="eastAsia"/>
          <w:bCs/>
          <w:kern w:val="2"/>
          <w:szCs w:val="21"/>
        </w:rPr>
        <w:t>）</w:t>
      </w:r>
      <w:r w:rsidR="007576B4">
        <w:rPr>
          <w:rFonts w:hAnsi="Times New Roman" w:cs="Times New Roman" w:hint="eastAsia"/>
          <w:bCs/>
          <w:kern w:val="2"/>
          <w:szCs w:val="21"/>
        </w:rPr>
        <w:t>。</w:t>
      </w:r>
    </w:p>
    <w:p w14:paraId="26C959AC" w14:textId="4DB14F9E" w:rsidR="007576B4" w:rsidRDefault="007576B4" w:rsidP="007576B4">
      <w:pPr>
        <w:pStyle w:val="af2"/>
        <w:keepNext/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初始编码表</w:t>
      </w:r>
    </w:p>
    <w:tbl>
      <w:tblPr>
        <w:tblStyle w:val="af3"/>
        <w:tblW w:w="5000" w:type="pct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2"/>
        <w:gridCol w:w="5357"/>
        <w:gridCol w:w="2007"/>
      </w:tblGrid>
      <w:tr w:rsidR="008B7A6C" w14:paraId="3A778B72" w14:textId="77777777" w:rsidTr="008B7A6C">
        <w:tc>
          <w:tcPr>
            <w:tcW w:w="567" w:type="pct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4A000FF9" w14:textId="248181EF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编号</w:t>
            </w:r>
          </w:p>
        </w:tc>
        <w:tc>
          <w:tcPr>
            <w:tcW w:w="3225" w:type="pct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7F719C18" w14:textId="17626353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语义片段（原始表述）</w:t>
            </w:r>
          </w:p>
        </w:tc>
        <w:tc>
          <w:tcPr>
            <w:tcW w:w="1208" w:type="pct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447E405A" w14:textId="34893527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初始代码（开放编码）</w:t>
            </w:r>
          </w:p>
        </w:tc>
      </w:tr>
      <w:tr w:rsidR="008B7A6C" w14:paraId="122AD0F0" w14:textId="77777777" w:rsidTr="008B7A6C">
        <w:tc>
          <w:tcPr>
            <w:tcW w:w="5000" w:type="pct"/>
            <w:gridSpan w:val="3"/>
            <w:tcBorders>
              <w:top w:val="single" w:sz="4" w:space="0" w:color="auto"/>
              <w:bottom w:val="dashed" w:sz="4" w:space="0" w:color="auto"/>
            </w:tcBorders>
          </w:tcPr>
          <w:p w14:paraId="7EEAD643" w14:textId="0B0267EF" w:rsidR="008B7A6C" w:rsidRPr="007576B4" w:rsidRDefault="008B7A6C" w:rsidP="008B7A6C">
            <w:pPr>
              <w:spacing w:line="360" w:lineRule="auto"/>
              <w:jc w:val="center"/>
              <w:rPr>
                <w:rFonts w:hAnsi="Times New Roman" w:cs="Times New Roman"/>
                <w:b/>
                <w:bCs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b/>
                <w:bCs/>
                <w:kern w:val="2"/>
                <w:sz w:val="18"/>
                <w:szCs w:val="18"/>
              </w:rPr>
              <w:t>《奥特兰托堡》</w:t>
            </w:r>
          </w:p>
        </w:tc>
      </w:tr>
      <w:tr w:rsidR="008B7A6C" w14:paraId="747C7EB5" w14:textId="77777777" w:rsidTr="008B7A6C">
        <w:tc>
          <w:tcPr>
            <w:tcW w:w="567" w:type="pct"/>
            <w:tcBorders>
              <w:top w:val="dashed" w:sz="4" w:space="0" w:color="auto"/>
            </w:tcBorders>
            <w:vAlign w:val="center"/>
          </w:tcPr>
          <w:p w14:paraId="0F9E3FC3" w14:textId="5B35A160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OT-01</w:t>
            </w:r>
          </w:p>
        </w:tc>
        <w:tc>
          <w:tcPr>
            <w:tcW w:w="3225" w:type="pct"/>
            <w:tcBorders>
              <w:top w:val="dashed" w:sz="4" w:space="0" w:color="auto"/>
            </w:tcBorders>
            <w:vAlign w:val="center"/>
          </w:tcPr>
          <w:p w14:paraId="4500D4A3" w14:textId="337CC807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存在一些切实的紧张感，主要来自于头盔、骑士等中世纪意象的突然出现，和原本的虚实节奏不相符合，形成一种惊异的张力。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tcBorders>
              <w:top w:val="dashed" w:sz="4" w:space="0" w:color="auto"/>
            </w:tcBorders>
            <w:vAlign w:val="center"/>
          </w:tcPr>
          <w:p w14:paraId="4BEA3EEA" w14:textId="78B2DEB0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中世纪意象的突然出现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 xml:space="preserve"> </w:t>
            </w:r>
            <w:r w:rsidR="00AF7824" w:rsidRPr="007576B4">
              <w:rPr>
                <w:rFonts w:hAnsi="Times New Roman" w:cs="Times New Roman"/>
                <w:kern w:val="2"/>
                <w:sz w:val="18"/>
                <w:szCs w:val="18"/>
              </w:rPr>
              <w:t>/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 xml:space="preserve"> 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虚实节奏断裂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 xml:space="preserve"> </w:t>
            </w:r>
            <w:r w:rsidR="00AF7824" w:rsidRPr="007576B4">
              <w:rPr>
                <w:rFonts w:hAnsi="Times New Roman" w:cs="Times New Roman"/>
                <w:kern w:val="2"/>
                <w:sz w:val="18"/>
                <w:szCs w:val="18"/>
              </w:rPr>
              <w:t>/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 xml:space="preserve"> 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惊异的张力</w:t>
            </w:r>
          </w:p>
        </w:tc>
      </w:tr>
      <w:tr w:rsidR="008B7A6C" w14:paraId="6287A957" w14:textId="77777777" w:rsidTr="008B7A6C">
        <w:tc>
          <w:tcPr>
            <w:tcW w:w="567" w:type="pct"/>
            <w:vAlign w:val="center"/>
          </w:tcPr>
          <w:p w14:paraId="19E2028E" w14:textId="40F079AD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OT-02</w:t>
            </w:r>
          </w:p>
        </w:tc>
        <w:tc>
          <w:tcPr>
            <w:tcW w:w="3225" w:type="pct"/>
            <w:vAlign w:val="center"/>
          </w:tcPr>
          <w:p w14:paraId="0E88B5D0" w14:textId="6478AAE7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巨盔坠落让我最觉得震撼和现代恐怖片当中的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jump scare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比较相似。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vAlign w:val="center"/>
          </w:tcPr>
          <w:p w14:paraId="2DB3B731" w14:textId="462FB6A7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巨盔坠落如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 xml:space="preserve">jump scare </w:t>
            </w:r>
            <w:r w:rsidR="00AF7824" w:rsidRPr="007576B4">
              <w:rPr>
                <w:rFonts w:hAnsi="Times New Roman" w:cs="Times New Roman"/>
                <w:kern w:val="2"/>
                <w:sz w:val="18"/>
                <w:szCs w:val="18"/>
              </w:rPr>
              <w:t>/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 xml:space="preserve"> 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开篇异象吊人胃口</w:t>
            </w:r>
          </w:p>
        </w:tc>
      </w:tr>
      <w:tr w:rsidR="008B7A6C" w14:paraId="4A69385A" w14:textId="77777777" w:rsidTr="008B7A6C">
        <w:tc>
          <w:tcPr>
            <w:tcW w:w="567" w:type="pct"/>
            <w:vAlign w:val="center"/>
          </w:tcPr>
          <w:p w14:paraId="097866F2" w14:textId="55E4328D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OT-03</w:t>
            </w:r>
          </w:p>
        </w:tc>
        <w:tc>
          <w:tcPr>
            <w:tcW w:w="3225" w:type="pct"/>
            <w:vAlign w:val="center"/>
          </w:tcPr>
          <w:p w14:paraId="6B11FA73" w14:textId="2E74389F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这个预言从一开始就像一条线索一样贯穿了整个故事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……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这种从一开始就着手去塑造的恐怖氛围会让我更感到不安，因为它始终笼罩在整本书的过程当中。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vAlign w:val="center"/>
          </w:tcPr>
          <w:p w14:paraId="2BC1F1E2" w14:textId="3791ABDF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预言作为贯穿线索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 xml:space="preserve"> </w:t>
            </w:r>
            <w:r w:rsidR="00AF7824" w:rsidRPr="007576B4">
              <w:rPr>
                <w:rFonts w:hAnsi="Times New Roman" w:cs="Times New Roman"/>
                <w:kern w:val="2"/>
                <w:sz w:val="18"/>
                <w:szCs w:val="18"/>
              </w:rPr>
              <w:t>/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 xml:space="preserve"> 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持续笼罩的不安</w:t>
            </w:r>
          </w:p>
        </w:tc>
      </w:tr>
      <w:tr w:rsidR="008B7A6C" w14:paraId="2E5622FC" w14:textId="77777777" w:rsidTr="008B7A6C">
        <w:tc>
          <w:tcPr>
            <w:tcW w:w="567" w:type="pct"/>
            <w:vAlign w:val="center"/>
          </w:tcPr>
          <w:p w14:paraId="10153877" w14:textId="731C6BE6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OT-04</w:t>
            </w:r>
          </w:p>
        </w:tc>
        <w:tc>
          <w:tcPr>
            <w:tcW w:w="3225" w:type="pct"/>
            <w:vAlign w:val="center"/>
          </w:tcPr>
          <w:p w14:paraId="1923DBEA" w14:textId="246439D6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它本身完全的参与到了恐怖的营造当中，城堡本来就是哥特小说当中非常重要的元素，阴暗的光线、曲折的地道、尖耸的塔楼，是这部小说不可或缺的恐怖元素。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vAlign w:val="center"/>
          </w:tcPr>
          <w:p w14:paraId="0FB859B5" w14:textId="1759DA69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城堡作为恐怖参与者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 xml:space="preserve"> </w:t>
            </w:r>
            <w:r w:rsidR="00AF7824" w:rsidRPr="007576B4">
              <w:rPr>
                <w:rFonts w:hAnsi="Times New Roman" w:cs="Times New Roman"/>
                <w:kern w:val="2"/>
                <w:sz w:val="18"/>
                <w:szCs w:val="18"/>
              </w:rPr>
              <w:t>/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 xml:space="preserve"> 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空间元素营造恐怖</w:t>
            </w:r>
          </w:p>
        </w:tc>
      </w:tr>
      <w:tr w:rsidR="008B7A6C" w14:paraId="7BC00008" w14:textId="77777777" w:rsidTr="008B7A6C">
        <w:tc>
          <w:tcPr>
            <w:tcW w:w="567" w:type="pct"/>
            <w:vAlign w:val="center"/>
          </w:tcPr>
          <w:p w14:paraId="3988FA29" w14:textId="3B3F1B45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OT-05</w:t>
            </w:r>
          </w:p>
        </w:tc>
        <w:tc>
          <w:tcPr>
            <w:tcW w:w="3225" w:type="pct"/>
            <w:vAlign w:val="center"/>
          </w:tcPr>
          <w:p w14:paraId="56F1BDDA" w14:textId="7F05F902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我觉得二者皆有，一方面这部小说并没有那么强的恐怖和压迫感，正是因为他叙述当中的戏剧性。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vAlign w:val="center"/>
          </w:tcPr>
          <w:p w14:paraId="130D2E90" w14:textId="232EC4DA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戏剧性削弱恐怖感</w:t>
            </w:r>
          </w:p>
        </w:tc>
      </w:tr>
      <w:tr w:rsidR="008B7A6C" w14:paraId="3C4803D5" w14:textId="77777777" w:rsidTr="008B7A6C">
        <w:tc>
          <w:tcPr>
            <w:tcW w:w="567" w:type="pct"/>
            <w:vAlign w:val="center"/>
          </w:tcPr>
          <w:p w14:paraId="0FCE3C2E" w14:textId="5442B43D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OT-06</w:t>
            </w:r>
          </w:p>
        </w:tc>
        <w:tc>
          <w:tcPr>
            <w:tcW w:w="3225" w:type="pct"/>
            <w:vAlign w:val="center"/>
          </w:tcPr>
          <w:p w14:paraId="75E75B31" w14:textId="1E096838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古旧的奇谈式惊异，古典的小说相比现代恐怖故事并没有着力描写所谓恐怖事件，而是更多刻画角色关系。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vAlign w:val="center"/>
          </w:tcPr>
          <w:p w14:paraId="47A266A1" w14:textId="7E71226E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古旧奇谈式惊异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 xml:space="preserve"> </w:t>
            </w:r>
            <w:r w:rsidR="00AF7824" w:rsidRPr="007576B4">
              <w:rPr>
                <w:rFonts w:hAnsi="Times New Roman" w:cs="Times New Roman"/>
                <w:kern w:val="2"/>
                <w:sz w:val="18"/>
                <w:szCs w:val="18"/>
              </w:rPr>
              <w:t>/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 xml:space="preserve"> 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注重角色关系而非事件</w:t>
            </w:r>
          </w:p>
        </w:tc>
      </w:tr>
      <w:tr w:rsidR="008B7A6C" w14:paraId="594A6D23" w14:textId="77777777" w:rsidTr="008B7A6C">
        <w:tc>
          <w:tcPr>
            <w:tcW w:w="567" w:type="pct"/>
            <w:vAlign w:val="center"/>
          </w:tcPr>
          <w:p w14:paraId="31C7D7F3" w14:textId="3760D3CD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OT-07</w:t>
            </w:r>
          </w:p>
        </w:tc>
        <w:tc>
          <w:tcPr>
            <w:tcW w:w="3225" w:type="pct"/>
            <w:vAlign w:val="center"/>
          </w:tcPr>
          <w:p w14:paraId="5AB44963" w14:textId="18AA266F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从曼弗雷德仓促嫁子到最终退位，每一步都被预言牵引，越是反抗越沉沦，这种宿命感带来的无力感和焦虑比突如其来的惊吓更让我不安。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vAlign w:val="center"/>
          </w:tcPr>
          <w:p w14:paraId="51703913" w14:textId="157F6381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预言牵引命运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 xml:space="preserve"> </w:t>
            </w:r>
            <w:r w:rsidR="00AF7824" w:rsidRPr="007576B4">
              <w:rPr>
                <w:rFonts w:hAnsi="Times New Roman" w:cs="Times New Roman"/>
                <w:kern w:val="2"/>
                <w:sz w:val="18"/>
                <w:szCs w:val="18"/>
              </w:rPr>
              <w:t>/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 xml:space="preserve"> 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越反抗越沉沦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 xml:space="preserve"> </w:t>
            </w:r>
            <w:r w:rsidR="00AF7824" w:rsidRPr="007576B4">
              <w:rPr>
                <w:rFonts w:hAnsi="Times New Roman" w:cs="Times New Roman"/>
                <w:kern w:val="2"/>
                <w:sz w:val="18"/>
                <w:szCs w:val="18"/>
              </w:rPr>
              <w:t>/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 xml:space="preserve"> 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宿命感的无力与焦虑</w:t>
            </w:r>
          </w:p>
        </w:tc>
      </w:tr>
      <w:tr w:rsidR="008B7A6C" w14:paraId="6375CC03" w14:textId="77777777" w:rsidTr="008B7A6C">
        <w:tc>
          <w:tcPr>
            <w:tcW w:w="567" w:type="pct"/>
            <w:vAlign w:val="center"/>
          </w:tcPr>
          <w:p w14:paraId="6715CE94" w14:textId="252B603E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OT-08</w:t>
            </w:r>
          </w:p>
        </w:tc>
        <w:tc>
          <w:tcPr>
            <w:tcW w:w="3225" w:type="pct"/>
            <w:vAlign w:val="center"/>
          </w:tcPr>
          <w:p w14:paraId="4AA2E21A" w14:textId="0C17E712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阿方索雕像渗血的场景。暗示篡位家族的罪孽报应，又以无声的控诉营造压迫感，比具象的幽灵更具宗教与道德层面的威慑力。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vAlign w:val="center"/>
          </w:tcPr>
          <w:p w14:paraId="65C8CD38" w14:textId="0322BE11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雕像渗血的道德威慑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 xml:space="preserve"> </w:t>
            </w:r>
            <w:r w:rsidR="00AF7824" w:rsidRPr="007576B4">
              <w:rPr>
                <w:rFonts w:hAnsi="Times New Roman" w:cs="Times New Roman"/>
                <w:kern w:val="2"/>
                <w:sz w:val="18"/>
                <w:szCs w:val="18"/>
              </w:rPr>
              <w:t>/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 xml:space="preserve"> 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无声控诉的压迫感</w:t>
            </w:r>
          </w:p>
        </w:tc>
      </w:tr>
      <w:tr w:rsidR="008B7A6C" w14:paraId="482CA5A6" w14:textId="77777777" w:rsidTr="008B7A6C">
        <w:tc>
          <w:tcPr>
            <w:tcW w:w="567" w:type="pct"/>
            <w:vAlign w:val="center"/>
          </w:tcPr>
          <w:p w14:paraId="392073CB" w14:textId="34BFE7A5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OT-09</w:t>
            </w:r>
          </w:p>
        </w:tc>
        <w:tc>
          <w:tcPr>
            <w:tcW w:w="3225" w:type="pct"/>
            <w:vAlign w:val="center"/>
          </w:tcPr>
          <w:p w14:paraId="2D071162" w14:textId="41267A23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古堡不仅是背景，更是恐怖氛围的参与者、制造者，例如封闭的厅堂强化权力压迫感，塔楼与密室自然而然让人想到超自然事件。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vAlign w:val="center"/>
          </w:tcPr>
          <w:p w14:paraId="03329FE4" w14:textId="0F6C224E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空间与权力压迫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 xml:space="preserve"> </w:t>
            </w:r>
            <w:r w:rsidR="00AF7824" w:rsidRPr="007576B4">
              <w:rPr>
                <w:rFonts w:hAnsi="Times New Roman" w:cs="Times New Roman"/>
                <w:kern w:val="2"/>
                <w:sz w:val="18"/>
                <w:szCs w:val="18"/>
              </w:rPr>
              <w:t>/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 xml:space="preserve"> 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空间引发超自然联想</w:t>
            </w:r>
          </w:p>
        </w:tc>
      </w:tr>
      <w:tr w:rsidR="008B7A6C" w14:paraId="6151E8F4" w14:textId="77777777" w:rsidTr="008B7A6C">
        <w:tc>
          <w:tcPr>
            <w:tcW w:w="567" w:type="pct"/>
            <w:vAlign w:val="center"/>
          </w:tcPr>
          <w:p w14:paraId="73DBB782" w14:textId="32D21AAF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OT-10</w:t>
            </w:r>
          </w:p>
        </w:tc>
        <w:tc>
          <w:tcPr>
            <w:tcW w:w="3225" w:type="pct"/>
            <w:vAlign w:val="center"/>
          </w:tcPr>
          <w:p w14:paraId="4F1BDDC7" w14:textId="41568903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这些戏剧化的逆转打破了因果报应的理性逻辑，这种崩塌感和洗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lastRenderedPageBreak/>
              <w:t>牌的不可控性让读者与角色一同陷入焦虑。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vAlign w:val="center"/>
          </w:tcPr>
          <w:p w14:paraId="7B17F654" w14:textId="62921106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lastRenderedPageBreak/>
              <w:t>戏剧逆转打破理性逻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lastRenderedPageBreak/>
              <w:t>辑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 xml:space="preserve"> </w:t>
            </w:r>
            <w:r w:rsidR="00AF7824" w:rsidRPr="007576B4">
              <w:rPr>
                <w:rFonts w:hAnsi="Times New Roman" w:cs="Times New Roman"/>
                <w:kern w:val="2"/>
                <w:sz w:val="18"/>
                <w:szCs w:val="18"/>
              </w:rPr>
              <w:t>/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 xml:space="preserve"> 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不可控性的焦虑</w:t>
            </w:r>
          </w:p>
        </w:tc>
      </w:tr>
      <w:tr w:rsidR="008B7A6C" w14:paraId="5B2F2B86" w14:textId="77777777" w:rsidTr="008B7A6C">
        <w:tc>
          <w:tcPr>
            <w:tcW w:w="567" w:type="pct"/>
            <w:vAlign w:val="center"/>
          </w:tcPr>
          <w:p w14:paraId="5B097C46" w14:textId="4C8C69DA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lastRenderedPageBreak/>
              <w:t>OT-11</w:t>
            </w:r>
          </w:p>
        </w:tc>
        <w:tc>
          <w:tcPr>
            <w:tcW w:w="3225" w:type="pct"/>
            <w:vAlign w:val="center"/>
          </w:tcPr>
          <w:p w14:paraId="15F16DE9" w14:textId="41C5B067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预言就像达摩克利斯之剑，曼弗雷德越是疯狂地试图通过结婚生子来逃避预言，越加速了家族的毁灭。这种无法逃脱的宿命感让人更有种隐隐呼吸不上来的感觉。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vAlign w:val="center"/>
          </w:tcPr>
          <w:p w14:paraId="6A124D5F" w14:textId="6C4F4B39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预言如悬顶之剑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 xml:space="preserve"> </w:t>
            </w:r>
            <w:r w:rsidR="00AF7824" w:rsidRPr="007576B4">
              <w:rPr>
                <w:rFonts w:hAnsi="Times New Roman" w:cs="Times New Roman"/>
                <w:kern w:val="2"/>
                <w:sz w:val="18"/>
                <w:szCs w:val="18"/>
              </w:rPr>
              <w:t>/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 xml:space="preserve"> 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加速毁灭的悖论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 xml:space="preserve"> </w:t>
            </w:r>
            <w:r w:rsidR="00AF7824" w:rsidRPr="007576B4">
              <w:rPr>
                <w:rFonts w:hAnsi="Times New Roman" w:cs="Times New Roman"/>
                <w:kern w:val="2"/>
                <w:sz w:val="18"/>
                <w:szCs w:val="18"/>
              </w:rPr>
              <w:t>/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 xml:space="preserve"> 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呼吸不上来的压迫</w:t>
            </w:r>
          </w:p>
        </w:tc>
      </w:tr>
      <w:tr w:rsidR="008B7A6C" w14:paraId="45695FEB" w14:textId="77777777" w:rsidTr="008B7A6C">
        <w:tc>
          <w:tcPr>
            <w:tcW w:w="567" w:type="pct"/>
            <w:vAlign w:val="center"/>
          </w:tcPr>
          <w:p w14:paraId="3BA590BE" w14:textId="0FA7DBA6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OT-12</w:t>
            </w:r>
          </w:p>
        </w:tc>
        <w:tc>
          <w:tcPr>
            <w:tcW w:w="3225" w:type="pct"/>
            <w:vAlign w:val="center"/>
          </w:tcPr>
          <w:p w14:paraId="59AE936D" w14:textId="35A23703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地下通道、活板门、幽暗回廊等等构成了迷宫般的空间，不仅囚禁了主角们，更通过空间的压迫加重了心理折磨。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vAlign w:val="center"/>
          </w:tcPr>
          <w:p w14:paraId="195AA49A" w14:textId="297F76AD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迷宫空间囚禁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 xml:space="preserve"> </w:t>
            </w:r>
            <w:r w:rsidR="00AF7824" w:rsidRPr="007576B4">
              <w:rPr>
                <w:rFonts w:hAnsi="Times New Roman" w:cs="Times New Roman"/>
                <w:kern w:val="2"/>
                <w:sz w:val="18"/>
                <w:szCs w:val="18"/>
              </w:rPr>
              <w:t>/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 xml:space="preserve"> 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空间压迫加重心理折磨</w:t>
            </w:r>
          </w:p>
        </w:tc>
      </w:tr>
      <w:tr w:rsidR="008B7A6C" w14:paraId="0055BFE2" w14:textId="77777777" w:rsidTr="008B7A6C">
        <w:tc>
          <w:tcPr>
            <w:tcW w:w="567" w:type="pct"/>
            <w:vAlign w:val="center"/>
          </w:tcPr>
          <w:p w14:paraId="76918825" w14:textId="4F4B3262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OT-13</w:t>
            </w:r>
          </w:p>
        </w:tc>
        <w:tc>
          <w:tcPr>
            <w:tcW w:w="3225" w:type="pct"/>
            <w:vAlign w:val="center"/>
          </w:tcPr>
          <w:p w14:paraId="4820E21C" w14:textId="12D8C042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欲望和恐惧构成的超自然的宿命阴影，越挣扎越会自我毁灭。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vAlign w:val="center"/>
          </w:tcPr>
          <w:p w14:paraId="308F30F4" w14:textId="6F888B80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欲望与恐惧的宿命阴影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 xml:space="preserve"> </w:t>
            </w:r>
            <w:r w:rsidR="00AF7824" w:rsidRPr="007576B4">
              <w:rPr>
                <w:rFonts w:hAnsi="Times New Roman" w:cs="Times New Roman"/>
                <w:kern w:val="2"/>
                <w:sz w:val="18"/>
                <w:szCs w:val="18"/>
              </w:rPr>
              <w:t>/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 xml:space="preserve"> 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自我毁灭的挣扎</w:t>
            </w:r>
          </w:p>
        </w:tc>
      </w:tr>
      <w:tr w:rsidR="008B7A6C" w14:paraId="5750695E" w14:textId="77777777" w:rsidTr="008B7A6C">
        <w:tc>
          <w:tcPr>
            <w:tcW w:w="567" w:type="pct"/>
            <w:vAlign w:val="center"/>
          </w:tcPr>
          <w:p w14:paraId="74AF0043" w14:textId="5DCB98E6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OT-14</w:t>
            </w:r>
          </w:p>
        </w:tc>
        <w:tc>
          <w:tcPr>
            <w:tcW w:w="3225" w:type="pct"/>
            <w:vAlign w:val="center"/>
          </w:tcPr>
          <w:p w14:paraId="78AA0F43" w14:textId="66B5977A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巨大的头盔或者是巨剑在现在看来完全是可以想象的，也就不会心生恐惧了。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vAlign w:val="center"/>
          </w:tcPr>
          <w:p w14:paraId="2F186E68" w14:textId="5F81210C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超自然元素的可想象性降低恐惧</w:t>
            </w:r>
          </w:p>
        </w:tc>
      </w:tr>
      <w:tr w:rsidR="008B7A6C" w14:paraId="78A44EF4" w14:textId="77777777" w:rsidTr="008B7A6C">
        <w:tc>
          <w:tcPr>
            <w:tcW w:w="567" w:type="pct"/>
            <w:vAlign w:val="center"/>
          </w:tcPr>
          <w:p w14:paraId="42E70FF8" w14:textId="77DDC19E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OT-15</w:t>
            </w:r>
          </w:p>
        </w:tc>
        <w:tc>
          <w:tcPr>
            <w:tcW w:w="3225" w:type="pct"/>
            <w:vAlign w:val="center"/>
          </w:tcPr>
          <w:p w14:paraId="355C683F" w14:textId="1159B8B2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我觉得突如其来的惊吓更让我感到不安，因为从全文塑造的城堡主人的角色形象来看，大家对于古老的语言成真都是比较喜闻乐见的，我甚至有一种期待的感觉。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vAlign w:val="center"/>
          </w:tcPr>
          <w:p w14:paraId="351819D8" w14:textId="4F6A27A0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对预言成真的期待感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 xml:space="preserve"> </w:t>
            </w:r>
            <w:r w:rsidR="00AF7824" w:rsidRPr="007576B4">
              <w:rPr>
                <w:rFonts w:hAnsi="Times New Roman" w:cs="Times New Roman"/>
                <w:kern w:val="2"/>
                <w:sz w:val="18"/>
                <w:szCs w:val="18"/>
              </w:rPr>
              <w:t>/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 xml:space="preserve"> 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角色形象影响恐惧感知</w:t>
            </w:r>
          </w:p>
        </w:tc>
      </w:tr>
      <w:tr w:rsidR="008B7A6C" w14:paraId="04C4B751" w14:textId="77777777" w:rsidTr="008B7A6C">
        <w:tc>
          <w:tcPr>
            <w:tcW w:w="567" w:type="pct"/>
            <w:vAlign w:val="center"/>
          </w:tcPr>
          <w:p w14:paraId="5275DE86" w14:textId="771175EB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OT-16</w:t>
            </w:r>
          </w:p>
        </w:tc>
        <w:tc>
          <w:tcPr>
            <w:tcW w:w="3225" w:type="pct"/>
            <w:vAlign w:val="center"/>
          </w:tcPr>
          <w:p w14:paraId="0EE6AC80" w14:textId="73E5A025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一种逃不脱摆不掉宿命压抑感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……‘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越逃越近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’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的悲剧张力令人窒息。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vAlign w:val="center"/>
          </w:tcPr>
          <w:p w14:paraId="42745A9B" w14:textId="4413185B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逃不脱的宿命压抑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 xml:space="preserve"> </w:t>
            </w:r>
            <w:r w:rsidR="00AF7824" w:rsidRPr="007576B4">
              <w:rPr>
                <w:rFonts w:hAnsi="Times New Roman" w:cs="Times New Roman"/>
                <w:kern w:val="2"/>
                <w:sz w:val="18"/>
                <w:szCs w:val="18"/>
              </w:rPr>
              <w:t>/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 xml:space="preserve"> 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悲剧张力令人窒息</w:t>
            </w:r>
          </w:p>
        </w:tc>
      </w:tr>
      <w:tr w:rsidR="008B7A6C" w14:paraId="780CCAA8" w14:textId="77777777" w:rsidTr="008B7A6C">
        <w:tc>
          <w:tcPr>
            <w:tcW w:w="567" w:type="pct"/>
            <w:vAlign w:val="center"/>
          </w:tcPr>
          <w:p w14:paraId="09B94B16" w14:textId="157C06E2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OT-17</w:t>
            </w:r>
          </w:p>
        </w:tc>
        <w:tc>
          <w:tcPr>
            <w:tcW w:w="3225" w:type="pct"/>
            <w:vAlign w:val="center"/>
          </w:tcPr>
          <w:p w14:paraId="2482485C" w14:textId="5220D621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恐怖氛围的塑造并非单纯的血腥惊悚，而是基于一种秩序崩塌带来的失序的恐怖。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vAlign w:val="center"/>
          </w:tcPr>
          <w:p w14:paraId="351EC232" w14:textId="55371560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秩序崩塌的失序恐怖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 xml:space="preserve"> </w:t>
            </w:r>
            <w:r w:rsidR="00AF7824" w:rsidRPr="007576B4">
              <w:rPr>
                <w:rFonts w:hAnsi="Times New Roman" w:cs="Times New Roman"/>
                <w:kern w:val="2"/>
                <w:sz w:val="18"/>
                <w:szCs w:val="18"/>
              </w:rPr>
              <w:t>/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 xml:space="preserve"> 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非血腥惊悚</w:t>
            </w:r>
          </w:p>
        </w:tc>
      </w:tr>
      <w:tr w:rsidR="008B7A6C" w14:paraId="1A57B65B" w14:textId="77777777" w:rsidTr="008B7A6C">
        <w:tc>
          <w:tcPr>
            <w:tcW w:w="567" w:type="pct"/>
            <w:tcBorders>
              <w:bottom w:val="dashed" w:sz="4" w:space="0" w:color="auto"/>
            </w:tcBorders>
            <w:vAlign w:val="center"/>
          </w:tcPr>
          <w:p w14:paraId="1DC78EB6" w14:textId="7B31BD2A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OT-18</w:t>
            </w:r>
          </w:p>
        </w:tc>
        <w:tc>
          <w:tcPr>
            <w:tcW w:w="3225" w:type="pct"/>
            <w:tcBorders>
              <w:bottom w:val="dashed" w:sz="4" w:space="0" w:color="auto"/>
            </w:tcBorders>
            <w:vAlign w:val="center"/>
          </w:tcPr>
          <w:p w14:paraId="0BBAA361" w14:textId="3E32E686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暴君领主曼弗雷德对其妻女、伊莎贝拉和西奥多的压迫，才是真正这本小说的恐怖之处。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tcBorders>
              <w:bottom w:val="dashed" w:sz="4" w:space="0" w:color="auto"/>
            </w:tcBorders>
            <w:vAlign w:val="center"/>
          </w:tcPr>
          <w:p w14:paraId="121A69C0" w14:textId="3B4E3752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暴君压迫作为恐怖根源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 xml:space="preserve"> </w:t>
            </w:r>
            <w:r w:rsidR="00AF7824" w:rsidRPr="007576B4">
              <w:rPr>
                <w:rFonts w:hAnsi="Times New Roman" w:cs="Times New Roman"/>
                <w:kern w:val="2"/>
                <w:sz w:val="18"/>
                <w:szCs w:val="18"/>
              </w:rPr>
              <w:t>/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 xml:space="preserve"> 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人际关系恐怖</w:t>
            </w:r>
          </w:p>
        </w:tc>
      </w:tr>
      <w:tr w:rsidR="008B7A6C" w14:paraId="0D14B6DF" w14:textId="77777777" w:rsidTr="008B7A6C">
        <w:tc>
          <w:tcPr>
            <w:tcW w:w="5000" w:type="pct"/>
            <w:gridSpan w:val="3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54B8407" w14:textId="671F0BDD" w:rsidR="008B7A6C" w:rsidRPr="007576B4" w:rsidRDefault="008B7A6C" w:rsidP="007576B4">
            <w:pPr>
              <w:jc w:val="center"/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b/>
                <w:bCs/>
                <w:kern w:val="2"/>
                <w:sz w:val="18"/>
                <w:szCs w:val="18"/>
              </w:rPr>
              <w:t>《弗兰肯斯坦》</w:t>
            </w:r>
          </w:p>
        </w:tc>
      </w:tr>
      <w:tr w:rsidR="008B7A6C" w14:paraId="30512CF4" w14:textId="77777777" w:rsidTr="008B7A6C">
        <w:tc>
          <w:tcPr>
            <w:tcW w:w="567" w:type="pct"/>
            <w:tcBorders>
              <w:top w:val="dashed" w:sz="4" w:space="0" w:color="auto"/>
            </w:tcBorders>
            <w:vAlign w:val="center"/>
          </w:tcPr>
          <w:p w14:paraId="5F526AD6" w14:textId="2613B629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FR-01</w:t>
            </w:r>
          </w:p>
        </w:tc>
        <w:tc>
          <w:tcPr>
            <w:tcW w:w="3225" w:type="pct"/>
            <w:tcBorders>
              <w:top w:val="dashed" w:sz="4" w:space="0" w:color="auto"/>
            </w:tcBorders>
            <w:vAlign w:val="center"/>
          </w:tcPr>
          <w:p w14:paraId="77D96FAD" w14:textId="5D401444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一直在想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‘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伦理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’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这个东西，想到克隆人，感觉有些恶寒。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tcBorders>
              <w:top w:val="dashed" w:sz="4" w:space="0" w:color="auto"/>
            </w:tcBorders>
            <w:vAlign w:val="center"/>
          </w:tcPr>
          <w:p w14:paraId="6B9E3B2D" w14:textId="18774668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科技伦理的恶寒</w:t>
            </w:r>
            <w:r w:rsidR="00AF7824" w:rsidRPr="007576B4">
              <w:rPr>
                <w:rFonts w:hAnsi="Times New Roman" w:cs="Times New Roman"/>
                <w:kern w:val="2"/>
                <w:sz w:val="18"/>
                <w:szCs w:val="18"/>
              </w:rPr>
              <w:t>/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超越人类边界的恐惧</w:t>
            </w:r>
          </w:p>
        </w:tc>
      </w:tr>
      <w:tr w:rsidR="008B7A6C" w14:paraId="19AC21AD" w14:textId="77777777" w:rsidTr="008B7A6C">
        <w:tc>
          <w:tcPr>
            <w:tcW w:w="567" w:type="pct"/>
            <w:vAlign w:val="center"/>
          </w:tcPr>
          <w:p w14:paraId="6EB83092" w14:textId="51912AD6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FR-02</w:t>
            </w:r>
          </w:p>
        </w:tc>
        <w:tc>
          <w:tcPr>
            <w:tcW w:w="3225" w:type="pct"/>
            <w:vAlign w:val="center"/>
          </w:tcPr>
          <w:p w14:paraId="2B2C4DA5" w14:textId="4925445C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弗兰肯斯坦和怪物的初见，夜晚阴沉，下雨，恐怖氛围很重。原因：画面感比较强，夜晚＋下雨塑造氛围，加上对怪物的描写真的有点恶心。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vAlign w:val="center"/>
          </w:tcPr>
          <w:p w14:paraId="5DAB8F7A" w14:textId="28D1C927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环境氛围塑造恐怖</w:t>
            </w:r>
            <w:r w:rsidR="00AF7824" w:rsidRPr="007576B4">
              <w:rPr>
                <w:rFonts w:hAnsi="Times New Roman" w:cs="Times New Roman"/>
                <w:kern w:val="2"/>
                <w:sz w:val="18"/>
                <w:szCs w:val="18"/>
              </w:rPr>
              <w:t>/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怪物外貌的恶心感</w:t>
            </w:r>
          </w:p>
        </w:tc>
      </w:tr>
      <w:tr w:rsidR="008B7A6C" w14:paraId="678B6092" w14:textId="77777777" w:rsidTr="008B7A6C">
        <w:tc>
          <w:tcPr>
            <w:tcW w:w="567" w:type="pct"/>
            <w:vAlign w:val="center"/>
          </w:tcPr>
          <w:p w14:paraId="708A2E7A" w14:textId="157516A0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FR-03</w:t>
            </w:r>
          </w:p>
        </w:tc>
        <w:tc>
          <w:tcPr>
            <w:tcW w:w="3225" w:type="pct"/>
            <w:vAlign w:val="center"/>
          </w:tcPr>
          <w:p w14:paraId="0025E98C" w14:textId="47F1C527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我觉得狂热最让我感到不安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……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他最大的错误是：欲望超过了能力，在他没有应急方案、没有充足准备的情况下，急于造出这样的怪物。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vAlign w:val="center"/>
          </w:tcPr>
          <w:p w14:paraId="497D50A3" w14:textId="1A6B4B6C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创造前的狂热不安</w:t>
            </w:r>
            <w:r w:rsidR="00AF7824" w:rsidRPr="007576B4">
              <w:rPr>
                <w:rFonts w:hAnsi="Times New Roman" w:cs="Times New Roman"/>
                <w:kern w:val="2"/>
                <w:sz w:val="18"/>
                <w:szCs w:val="18"/>
              </w:rPr>
              <w:t>/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欲望超过能力的错误</w:t>
            </w:r>
          </w:p>
        </w:tc>
      </w:tr>
      <w:tr w:rsidR="008B7A6C" w14:paraId="34E401FF" w14:textId="77777777" w:rsidTr="008B7A6C">
        <w:tc>
          <w:tcPr>
            <w:tcW w:w="567" w:type="pct"/>
            <w:vAlign w:val="center"/>
          </w:tcPr>
          <w:p w14:paraId="6904A3B8" w14:textId="2BF60781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FR-04</w:t>
            </w:r>
          </w:p>
        </w:tc>
        <w:tc>
          <w:tcPr>
            <w:tcW w:w="3225" w:type="pct"/>
            <w:vAlign w:val="center"/>
          </w:tcPr>
          <w:p w14:paraId="7209AC26" w14:textId="188ABAC1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维克多的叙事角度，让我看到直接的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‘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恐怖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’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，即怪物丑陋的外貌和让人胆寒的杀人行径；怪物的叙事角度，则讲人性的丑恶展现得淋漓尽致，这是精神上的恐怖。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vAlign w:val="center"/>
          </w:tcPr>
          <w:p w14:paraId="781E13A1" w14:textId="214C95DB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直接恐怖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vs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精神恐怖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 xml:space="preserve"> </w:t>
            </w:r>
            <w:r w:rsidR="00AF7824" w:rsidRPr="007576B4">
              <w:rPr>
                <w:rFonts w:hAnsi="Times New Roman" w:cs="Times New Roman"/>
                <w:kern w:val="2"/>
                <w:sz w:val="18"/>
                <w:szCs w:val="18"/>
              </w:rPr>
              <w:t>/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 xml:space="preserve"> 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人性丑恶的展现</w:t>
            </w:r>
          </w:p>
        </w:tc>
      </w:tr>
      <w:tr w:rsidR="008B7A6C" w14:paraId="72F4B7DE" w14:textId="77777777" w:rsidTr="008B7A6C">
        <w:tc>
          <w:tcPr>
            <w:tcW w:w="567" w:type="pct"/>
            <w:vAlign w:val="center"/>
          </w:tcPr>
          <w:p w14:paraId="7FC32D5B" w14:textId="1F0009AC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FR-05</w:t>
            </w:r>
          </w:p>
        </w:tc>
        <w:tc>
          <w:tcPr>
            <w:tcW w:w="3225" w:type="pct"/>
            <w:vAlign w:val="center"/>
          </w:tcPr>
          <w:p w14:paraId="7DB00A58" w14:textId="5F7FDEF4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科技和人文伦理应当并轨发展。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vAlign w:val="center"/>
          </w:tcPr>
          <w:p w14:paraId="6589CFC5" w14:textId="47991DD1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科技与伦理的失衡</w:t>
            </w:r>
          </w:p>
        </w:tc>
      </w:tr>
      <w:tr w:rsidR="008B7A6C" w14:paraId="709925E1" w14:textId="77777777" w:rsidTr="008B7A6C">
        <w:tc>
          <w:tcPr>
            <w:tcW w:w="567" w:type="pct"/>
            <w:vAlign w:val="center"/>
          </w:tcPr>
          <w:p w14:paraId="313EB0CB" w14:textId="5819B956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FR-06</w:t>
            </w:r>
          </w:p>
        </w:tc>
        <w:tc>
          <w:tcPr>
            <w:tcW w:w="3225" w:type="pct"/>
            <w:vAlign w:val="center"/>
          </w:tcPr>
          <w:p w14:paraId="4D111A03" w14:textId="6DE7ECFC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孤独和寒冷。怪物深陷于不被理解的宿命；维克多在创造出怪物后不断失去生命中重要的人，葬身冰海。无望的海无望的孤独。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vAlign w:val="center"/>
          </w:tcPr>
          <w:p w14:paraId="241FBCC2" w14:textId="2795738F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不被理解的孤独</w:t>
            </w:r>
            <w:r w:rsidR="00AF7824" w:rsidRPr="007576B4">
              <w:rPr>
                <w:rFonts w:hAnsi="Times New Roman" w:cs="Times New Roman"/>
                <w:kern w:val="2"/>
                <w:sz w:val="18"/>
                <w:szCs w:val="18"/>
              </w:rPr>
              <w:t>/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无望的孤独</w:t>
            </w:r>
          </w:p>
        </w:tc>
      </w:tr>
      <w:tr w:rsidR="008B7A6C" w14:paraId="1F24EB35" w14:textId="77777777" w:rsidTr="008B7A6C">
        <w:tc>
          <w:tcPr>
            <w:tcW w:w="567" w:type="pct"/>
            <w:vAlign w:val="center"/>
          </w:tcPr>
          <w:p w14:paraId="3E4F2CEA" w14:textId="1AA1FFF3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FR-07</w:t>
            </w:r>
          </w:p>
        </w:tc>
        <w:tc>
          <w:tcPr>
            <w:tcW w:w="3225" w:type="pct"/>
            <w:vAlign w:val="center"/>
          </w:tcPr>
          <w:p w14:paraId="7E7AD05D" w14:textId="53E4D00A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维克多在制造女怪物时的痛苦和纠结。一种洗不掉的负罪感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……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感觉是无止境的负罪感，以及黏腻的恶心。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vAlign w:val="center"/>
          </w:tcPr>
          <w:p w14:paraId="48988B4D" w14:textId="42CEFF6B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创造中的负罪感</w:t>
            </w:r>
            <w:r w:rsidR="00AF7824" w:rsidRPr="007576B4">
              <w:rPr>
                <w:rFonts w:hAnsi="Times New Roman" w:cs="Times New Roman"/>
                <w:kern w:val="2"/>
                <w:sz w:val="18"/>
                <w:szCs w:val="18"/>
              </w:rPr>
              <w:t>/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黏腻的恶心</w:t>
            </w:r>
          </w:p>
        </w:tc>
      </w:tr>
      <w:tr w:rsidR="008B7A6C" w14:paraId="0D1163D7" w14:textId="77777777" w:rsidTr="008B7A6C">
        <w:tc>
          <w:tcPr>
            <w:tcW w:w="567" w:type="pct"/>
            <w:vAlign w:val="center"/>
          </w:tcPr>
          <w:p w14:paraId="666008BF" w14:textId="0BD9C31C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FR-08</w:t>
            </w:r>
          </w:p>
        </w:tc>
        <w:tc>
          <w:tcPr>
            <w:tcW w:w="3225" w:type="pct"/>
            <w:vAlign w:val="center"/>
          </w:tcPr>
          <w:p w14:paraId="0D3C85F2" w14:textId="3C1EB0BC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被制造出来的怪物依旧是真正的怪物。它在看到了村庄的美好后，在不被接纳后就选择了疯狂的毁灭性的报复。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vAlign w:val="center"/>
          </w:tcPr>
          <w:p w14:paraId="65EB405F" w14:textId="475FD8C1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不被接纳后的疯狂报复</w:t>
            </w:r>
            <w:r w:rsidR="00AF7824" w:rsidRPr="007576B4">
              <w:rPr>
                <w:rFonts w:hAnsi="Times New Roman" w:cs="Times New Roman"/>
                <w:kern w:val="2"/>
                <w:sz w:val="18"/>
                <w:szCs w:val="18"/>
              </w:rPr>
              <w:t>/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社会排斥的后果</w:t>
            </w:r>
          </w:p>
        </w:tc>
      </w:tr>
      <w:tr w:rsidR="008B7A6C" w14:paraId="2AA87651" w14:textId="77777777" w:rsidTr="008B7A6C">
        <w:tc>
          <w:tcPr>
            <w:tcW w:w="567" w:type="pct"/>
            <w:vAlign w:val="center"/>
          </w:tcPr>
          <w:p w14:paraId="56945277" w14:textId="3B5B7498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FR-09</w:t>
            </w:r>
          </w:p>
        </w:tc>
        <w:tc>
          <w:tcPr>
            <w:tcW w:w="3225" w:type="pct"/>
            <w:vAlign w:val="center"/>
          </w:tcPr>
          <w:p w14:paraId="132C7361" w14:textId="3E94CA9B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纠缠的命运，无边的海以及无望的孤独，像是落入冰湖中越挣扎沉得越快的感受。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vAlign w:val="center"/>
          </w:tcPr>
          <w:p w14:paraId="2B53030B" w14:textId="1F6BE14D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纠缠的命运</w:t>
            </w:r>
            <w:r w:rsidR="00AF7824" w:rsidRPr="007576B4">
              <w:rPr>
                <w:rFonts w:hAnsi="Times New Roman" w:cs="Times New Roman"/>
                <w:kern w:val="2"/>
                <w:sz w:val="18"/>
                <w:szCs w:val="18"/>
              </w:rPr>
              <w:t>/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越挣扎越下沉的无力感</w:t>
            </w:r>
          </w:p>
        </w:tc>
      </w:tr>
      <w:tr w:rsidR="008B7A6C" w14:paraId="61BA6F43" w14:textId="77777777" w:rsidTr="008B7A6C">
        <w:tc>
          <w:tcPr>
            <w:tcW w:w="567" w:type="pct"/>
            <w:vAlign w:val="center"/>
          </w:tcPr>
          <w:p w14:paraId="1BCFD98B" w14:textId="0162C0C7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FR-10</w:t>
            </w:r>
          </w:p>
        </w:tc>
        <w:tc>
          <w:tcPr>
            <w:tcW w:w="3225" w:type="pct"/>
            <w:vAlign w:val="center"/>
          </w:tcPr>
          <w:p w14:paraId="0FD9745A" w14:textId="448A452B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怪物流浪在天地之间，而弗兰肯斯坦没有去追究他去了哪里的时候，让我觉得恶魔坦荡荡在人间，却无法约束他，不知道多少生命会被摧残。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vAlign w:val="center"/>
          </w:tcPr>
          <w:p w14:paraId="245165C8" w14:textId="3D3ACEE5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恶魔在人间却无法约束</w:t>
            </w:r>
            <w:r w:rsidR="00AF7824" w:rsidRPr="007576B4">
              <w:rPr>
                <w:rFonts w:hAnsi="Times New Roman" w:cs="Times New Roman"/>
                <w:kern w:val="2"/>
                <w:sz w:val="18"/>
                <w:szCs w:val="18"/>
              </w:rPr>
              <w:t>/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未知恐惧</w:t>
            </w:r>
          </w:p>
        </w:tc>
      </w:tr>
      <w:tr w:rsidR="008B7A6C" w14:paraId="0E3E9CC2" w14:textId="77777777" w:rsidTr="008B7A6C">
        <w:tc>
          <w:tcPr>
            <w:tcW w:w="567" w:type="pct"/>
            <w:vAlign w:val="center"/>
          </w:tcPr>
          <w:p w14:paraId="484B53BA" w14:textId="30AF81E4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FR-11</w:t>
            </w:r>
          </w:p>
        </w:tc>
        <w:tc>
          <w:tcPr>
            <w:tcW w:w="3225" w:type="pct"/>
            <w:vAlign w:val="center"/>
          </w:tcPr>
          <w:p w14:paraId="0CD7E01D" w14:textId="5816CB0A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逃避让我不适。最大的错误是没有好好教育这个怪物，并让他融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lastRenderedPageBreak/>
              <w:t>入社会。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vAlign w:val="center"/>
          </w:tcPr>
          <w:p w14:paraId="50BD6E55" w14:textId="2C3311CD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lastRenderedPageBreak/>
              <w:t>逃避责任的不适</w:t>
            </w:r>
            <w:r w:rsidR="00AF7824" w:rsidRPr="007576B4">
              <w:rPr>
                <w:rFonts w:hAnsi="Times New Roman" w:cs="Times New Roman"/>
                <w:kern w:val="2"/>
                <w:sz w:val="18"/>
                <w:szCs w:val="18"/>
              </w:rPr>
              <w:t>/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未履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lastRenderedPageBreak/>
              <w:t>行教育义务</w:t>
            </w:r>
          </w:p>
        </w:tc>
      </w:tr>
      <w:tr w:rsidR="008B7A6C" w14:paraId="29774208" w14:textId="77777777" w:rsidTr="008B7A6C">
        <w:tc>
          <w:tcPr>
            <w:tcW w:w="567" w:type="pct"/>
            <w:vAlign w:val="center"/>
          </w:tcPr>
          <w:p w14:paraId="131064D8" w14:textId="02EB1029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lastRenderedPageBreak/>
              <w:t>FR-12</w:t>
            </w:r>
          </w:p>
        </w:tc>
        <w:tc>
          <w:tcPr>
            <w:tcW w:w="3225" w:type="pct"/>
            <w:vAlign w:val="center"/>
          </w:tcPr>
          <w:p w14:paraId="76F965F1" w14:textId="0ED79EC8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我觉得弗兰肯斯坦本人才是一个怪物，因为他只是假惺惺地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‘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爱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’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自己的家人，但在他们活着的时候，没有采取任何措施去保护他们，只是一味逃避。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vAlign w:val="center"/>
          </w:tcPr>
          <w:p w14:paraId="58C8C696" w14:textId="0791B97F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创造者才是真正的怪物</w:t>
            </w:r>
            <w:r w:rsidR="00AF7824" w:rsidRPr="007576B4">
              <w:rPr>
                <w:rFonts w:hAnsi="Times New Roman" w:cs="Times New Roman"/>
                <w:kern w:val="2"/>
                <w:sz w:val="18"/>
                <w:szCs w:val="18"/>
              </w:rPr>
              <w:t>/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假爱之名逃避责任</w:t>
            </w:r>
          </w:p>
        </w:tc>
      </w:tr>
      <w:tr w:rsidR="008B7A6C" w14:paraId="48FE4B9E" w14:textId="77777777" w:rsidTr="008B7A6C">
        <w:tc>
          <w:tcPr>
            <w:tcW w:w="567" w:type="pct"/>
            <w:vAlign w:val="center"/>
          </w:tcPr>
          <w:p w14:paraId="5F2D0911" w14:textId="0B220777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FR-13</w:t>
            </w:r>
          </w:p>
        </w:tc>
        <w:tc>
          <w:tcPr>
            <w:tcW w:w="3225" w:type="pct"/>
            <w:vAlign w:val="center"/>
          </w:tcPr>
          <w:p w14:paraId="5DC1BB0C" w14:textId="33851BCD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恐怖是所有自我合理化的产物产生冲突后酿成的悲剧。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vAlign w:val="center"/>
          </w:tcPr>
          <w:p w14:paraId="6C31AE72" w14:textId="148855F7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自我合理化酿成悲剧</w:t>
            </w:r>
          </w:p>
        </w:tc>
      </w:tr>
      <w:tr w:rsidR="008B7A6C" w14:paraId="1E68ECE5" w14:textId="77777777" w:rsidTr="008B7A6C">
        <w:tc>
          <w:tcPr>
            <w:tcW w:w="567" w:type="pct"/>
            <w:vAlign w:val="center"/>
          </w:tcPr>
          <w:p w14:paraId="5EA7BE25" w14:textId="4D568F54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FR-14</w:t>
            </w:r>
          </w:p>
        </w:tc>
        <w:tc>
          <w:tcPr>
            <w:tcW w:w="3225" w:type="pct"/>
            <w:vAlign w:val="center"/>
          </w:tcPr>
          <w:p w14:paraId="643671CC" w14:textId="0CC55A41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在创造出新生命的夜晚，维克多噩梦自己拥抱伊丽莎白，她却幻化成母亲腐烂的尸体的场景。这赤裸地揭示了他将创生与死亡、所爱者与怪物在潜意识中纠缠。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vAlign w:val="center"/>
          </w:tcPr>
          <w:p w14:paraId="17B88F94" w14:textId="3BEAABFF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创生与死亡的潜意识纠缠</w:t>
            </w:r>
            <w:r w:rsidR="00AF7824" w:rsidRPr="007576B4">
              <w:rPr>
                <w:rFonts w:hAnsi="Times New Roman" w:cs="Times New Roman"/>
                <w:kern w:val="2"/>
                <w:sz w:val="18"/>
                <w:szCs w:val="18"/>
              </w:rPr>
              <w:t>/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对生命本身的深层恐惧</w:t>
            </w:r>
          </w:p>
        </w:tc>
      </w:tr>
      <w:tr w:rsidR="008B7A6C" w14:paraId="1CC34FB8" w14:textId="77777777" w:rsidTr="008B7A6C">
        <w:tc>
          <w:tcPr>
            <w:tcW w:w="567" w:type="pct"/>
            <w:vAlign w:val="center"/>
          </w:tcPr>
          <w:p w14:paraId="3A54D5A6" w14:textId="28A20CAD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FR-15</w:t>
            </w:r>
          </w:p>
        </w:tc>
        <w:tc>
          <w:tcPr>
            <w:tcW w:w="3225" w:type="pct"/>
            <w:vAlign w:val="center"/>
          </w:tcPr>
          <w:p w14:paraId="63950D94" w14:textId="6BCCFECB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我认为维克多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·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弗兰肯斯坦。因为他是一个有勇气制造生命却没有勇气面对和承认生命的懦夫，他才是全书中最可怕的生物。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vAlign w:val="center"/>
          </w:tcPr>
          <w:p w14:paraId="6836E385" w14:textId="725A23AE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有勇气创造无勇气面对</w:t>
            </w:r>
            <w:r w:rsidR="00AF7824" w:rsidRPr="007576B4">
              <w:rPr>
                <w:rFonts w:hAnsi="Times New Roman" w:cs="Times New Roman"/>
                <w:kern w:val="2"/>
                <w:sz w:val="18"/>
                <w:szCs w:val="18"/>
              </w:rPr>
              <w:t>/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创造者是最可怕的生物</w:t>
            </w:r>
          </w:p>
        </w:tc>
      </w:tr>
      <w:tr w:rsidR="008B7A6C" w14:paraId="1BFDE2E8" w14:textId="77777777" w:rsidTr="008B7A6C">
        <w:tc>
          <w:tcPr>
            <w:tcW w:w="567" w:type="pct"/>
            <w:vAlign w:val="center"/>
          </w:tcPr>
          <w:p w14:paraId="0BD5F6A0" w14:textId="68109782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FR-16</w:t>
            </w:r>
          </w:p>
        </w:tc>
        <w:tc>
          <w:tcPr>
            <w:tcW w:w="3225" w:type="pct"/>
            <w:vAlign w:val="center"/>
          </w:tcPr>
          <w:p w14:paraId="2A63151E" w14:textId="5F9137C8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社会对异类的排斥与残酷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……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我认为科学技术的无差别滥用是怪物，因为怪物是违背科技伦理且不负责任的产物。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vAlign w:val="center"/>
          </w:tcPr>
          <w:p w14:paraId="362DF432" w14:textId="327307A9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社会排斥</w:t>
            </w:r>
            <w:r w:rsidR="00AF7824" w:rsidRPr="007576B4">
              <w:rPr>
                <w:rFonts w:hAnsi="Times New Roman" w:cs="Times New Roman"/>
                <w:kern w:val="2"/>
                <w:sz w:val="18"/>
                <w:szCs w:val="18"/>
              </w:rPr>
              <w:t>/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科技伦理的违背</w:t>
            </w:r>
          </w:p>
        </w:tc>
      </w:tr>
      <w:tr w:rsidR="008B7A6C" w14:paraId="03C88DFE" w14:textId="77777777" w:rsidTr="008B7A6C">
        <w:tc>
          <w:tcPr>
            <w:tcW w:w="567" w:type="pct"/>
            <w:vAlign w:val="center"/>
          </w:tcPr>
          <w:p w14:paraId="173F5DA5" w14:textId="1F5371F6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FR-17</w:t>
            </w:r>
          </w:p>
        </w:tc>
        <w:tc>
          <w:tcPr>
            <w:tcW w:w="3225" w:type="pct"/>
            <w:vAlign w:val="center"/>
          </w:tcPr>
          <w:p w14:paraId="74F8440D" w14:textId="5F47B8D1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人的自私与黑暗才是真正的怪物。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vAlign w:val="center"/>
          </w:tcPr>
          <w:p w14:paraId="7357A101" w14:textId="5D8A0A95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人性的自私与黑暗作为怪物</w:t>
            </w:r>
          </w:p>
        </w:tc>
      </w:tr>
      <w:tr w:rsidR="008B7A6C" w14:paraId="51EB3502" w14:textId="77777777" w:rsidTr="008B7A6C">
        <w:tc>
          <w:tcPr>
            <w:tcW w:w="567" w:type="pct"/>
            <w:vAlign w:val="center"/>
          </w:tcPr>
          <w:p w14:paraId="3FFBE8AB" w14:textId="13C4DC1C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FR-18</w:t>
            </w:r>
          </w:p>
        </w:tc>
        <w:tc>
          <w:tcPr>
            <w:tcW w:w="3225" w:type="pct"/>
            <w:vAlign w:val="center"/>
          </w:tcPr>
          <w:p w14:paraId="3E19C615" w14:textId="023CD9D2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恐怖有时并非来自于真实的确据，它更多的存在于那种不确定性尤其是欺诈的环境中。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vAlign w:val="center"/>
          </w:tcPr>
          <w:p w14:paraId="7DD0E4EC" w14:textId="5F8BBC1A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不确定性的恐怖</w:t>
            </w:r>
            <w:r w:rsidR="00AF7824" w:rsidRPr="007576B4">
              <w:rPr>
                <w:rFonts w:hAnsi="Times New Roman" w:cs="Times New Roman"/>
                <w:kern w:val="2"/>
                <w:sz w:val="18"/>
                <w:szCs w:val="18"/>
              </w:rPr>
              <w:t>/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欺诈环境</w:t>
            </w:r>
          </w:p>
        </w:tc>
      </w:tr>
      <w:tr w:rsidR="008B7A6C" w14:paraId="683221C3" w14:textId="77777777" w:rsidTr="008B7A6C">
        <w:tc>
          <w:tcPr>
            <w:tcW w:w="567" w:type="pct"/>
            <w:vAlign w:val="center"/>
          </w:tcPr>
          <w:p w14:paraId="475D708F" w14:textId="1B31CC4C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FR-19</w:t>
            </w:r>
          </w:p>
        </w:tc>
        <w:tc>
          <w:tcPr>
            <w:tcW w:w="3225" w:type="pct"/>
            <w:vAlign w:val="center"/>
          </w:tcPr>
          <w:p w14:paraId="66B3E7D4" w14:textId="60774105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对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‘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科学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’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或者说对自然机械研究的警惕：对自然的研究过程本身竟是非自然甚至是反自然的。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vAlign w:val="center"/>
          </w:tcPr>
          <w:p w14:paraId="1ED18D9A" w14:textId="631D493F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科学研究的反自然性</w:t>
            </w:r>
            <w:r w:rsidR="00AF7824" w:rsidRPr="007576B4">
              <w:rPr>
                <w:rFonts w:hAnsi="Times New Roman" w:cs="Times New Roman"/>
                <w:kern w:val="2"/>
                <w:sz w:val="18"/>
                <w:szCs w:val="18"/>
              </w:rPr>
              <w:t>/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对科学发展的警惕</w:t>
            </w:r>
          </w:p>
        </w:tc>
      </w:tr>
      <w:tr w:rsidR="008B7A6C" w14:paraId="38687A13" w14:textId="77777777" w:rsidTr="008B7A6C">
        <w:tc>
          <w:tcPr>
            <w:tcW w:w="567" w:type="pct"/>
            <w:vAlign w:val="center"/>
          </w:tcPr>
          <w:p w14:paraId="6646275B" w14:textId="3EB5D6D0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FR-20</w:t>
            </w:r>
          </w:p>
        </w:tc>
        <w:tc>
          <w:tcPr>
            <w:tcW w:w="3225" w:type="pct"/>
            <w:vAlign w:val="center"/>
          </w:tcPr>
          <w:p w14:paraId="2C60AF04" w14:textId="60FEB0BE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从幼时起，我就有远大的理想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……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可是最后我一下子栽了下来，而且就再也爬不起来了。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vAlign w:val="center"/>
          </w:tcPr>
          <w:p w14:paraId="142707F2" w14:textId="2D7C3211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理想的坍塌</w:t>
            </w:r>
            <w:r w:rsidR="00AF7824" w:rsidRPr="007576B4">
              <w:rPr>
                <w:rFonts w:hAnsi="Times New Roman" w:cs="Times New Roman"/>
                <w:kern w:val="2"/>
                <w:sz w:val="18"/>
                <w:szCs w:val="18"/>
              </w:rPr>
              <w:t>/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无法挽回的坠落</w:t>
            </w:r>
          </w:p>
        </w:tc>
      </w:tr>
      <w:tr w:rsidR="008B7A6C" w14:paraId="38DF9C61" w14:textId="77777777" w:rsidTr="008B7A6C">
        <w:tc>
          <w:tcPr>
            <w:tcW w:w="567" w:type="pct"/>
            <w:vAlign w:val="center"/>
          </w:tcPr>
          <w:p w14:paraId="1B1FF65C" w14:textId="1E7B04F9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FR-21</w:t>
            </w:r>
          </w:p>
        </w:tc>
        <w:tc>
          <w:tcPr>
            <w:tcW w:w="3225" w:type="pct"/>
            <w:vAlign w:val="center"/>
          </w:tcPr>
          <w:p w14:paraId="343AD787" w14:textId="707A821F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一切不幸的根源都来自于他未经审慎考虑的轻率行动。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vAlign w:val="center"/>
          </w:tcPr>
          <w:p w14:paraId="506B210C" w14:textId="26DECBE9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轻率行动作为不幸根源</w:t>
            </w:r>
          </w:p>
        </w:tc>
      </w:tr>
      <w:tr w:rsidR="008B7A6C" w14:paraId="764B417F" w14:textId="77777777" w:rsidTr="008B7A6C">
        <w:tc>
          <w:tcPr>
            <w:tcW w:w="567" w:type="pct"/>
            <w:vAlign w:val="center"/>
          </w:tcPr>
          <w:p w14:paraId="757F18F7" w14:textId="4C416BCE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FR-22</w:t>
            </w:r>
          </w:p>
        </w:tc>
        <w:tc>
          <w:tcPr>
            <w:tcW w:w="3225" w:type="pct"/>
            <w:vAlign w:val="center"/>
          </w:tcPr>
          <w:p w14:paraId="27EDB2DE" w14:textId="04D1A697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没有哪个生命的存在生来便应当被否定。然而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‘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怪物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’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从存在上便有悖伦理。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vAlign w:val="center"/>
          </w:tcPr>
          <w:p w14:paraId="64F3C14B" w14:textId="6A42E8A5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存在即被否定的荒谬</w:t>
            </w:r>
            <w:r w:rsidR="00AF7824" w:rsidRPr="007576B4">
              <w:rPr>
                <w:rFonts w:hAnsi="Times New Roman" w:cs="Times New Roman"/>
                <w:kern w:val="2"/>
                <w:sz w:val="18"/>
                <w:szCs w:val="18"/>
              </w:rPr>
              <w:t>/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伦理悖论</w:t>
            </w:r>
          </w:p>
        </w:tc>
      </w:tr>
      <w:tr w:rsidR="008B7A6C" w14:paraId="242BAF9A" w14:textId="77777777" w:rsidTr="008B7A6C">
        <w:tc>
          <w:tcPr>
            <w:tcW w:w="567" w:type="pct"/>
            <w:vAlign w:val="center"/>
          </w:tcPr>
          <w:p w14:paraId="401C8A84" w14:textId="1F2EACF3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FR-23</w:t>
            </w:r>
          </w:p>
        </w:tc>
        <w:tc>
          <w:tcPr>
            <w:tcW w:w="3225" w:type="pct"/>
            <w:vAlign w:val="center"/>
          </w:tcPr>
          <w:p w14:paraId="21FABAA7" w14:textId="5CADB254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人生而是有原罪的吗？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……‘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怪物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’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就像一面镜子，在他空白的心灵里，映照出人性的美与恶。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vAlign w:val="center"/>
          </w:tcPr>
          <w:p w14:paraId="2AD76433" w14:textId="0E9F285F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怪物作为人性之镜</w:t>
            </w:r>
          </w:p>
        </w:tc>
      </w:tr>
      <w:tr w:rsidR="008B7A6C" w14:paraId="10F8843B" w14:textId="77777777" w:rsidTr="008B7A6C">
        <w:tc>
          <w:tcPr>
            <w:tcW w:w="567" w:type="pct"/>
            <w:vAlign w:val="center"/>
          </w:tcPr>
          <w:p w14:paraId="3AFC6DD4" w14:textId="0ADC6E8D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FR-24</w:t>
            </w:r>
          </w:p>
        </w:tc>
        <w:tc>
          <w:tcPr>
            <w:tcW w:w="3225" w:type="pct"/>
            <w:vAlign w:val="center"/>
          </w:tcPr>
          <w:p w14:paraId="010E316A" w14:textId="4589C6E1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他的不幸来源于两方面：丑陋的面容，以及对此的知觉。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vAlign w:val="center"/>
          </w:tcPr>
          <w:p w14:paraId="188A695B" w14:textId="519F6D4B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外貌丑陋与自知之痛</w:t>
            </w:r>
          </w:p>
        </w:tc>
      </w:tr>
      <w:tr w:rsidR="008B7A6C" w14:paraId="3DA8F683" w14:textId="77777777" w:rsidTr="008B7A6C">
        <w:tc>
          <w:tcPr>
            <w:tcW w:w="567" w:type="pct"/>
            <w:vAlign w:val="center"/>
          </w:tcPr>
          <w:p w14:paraId="28F584F1" w14:textId="265601A9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FR-25</w:t>
            </w:r>
          </w:p>
        </w:tc>
        <w:tc>
          <w:tcPr>
            <w:tcW w:w="3225" w:type="pct"/>
            <w:vAlign w:val="center"/>
          </w:tcPr>
          <w:p w14:paraId="6DF9E7E7" w14:textId="4C8A7242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在这本书里，我找不到一个真正的恶人，而这也正是它成其为悲剧的原因。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vAlign w:val="center"/>
          </w:tcPr>
          <w:p w14:paraId="27428304" w14:textId="764E1ADA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无真正恶人的悲剧</w:t>
            </w:r>
          </w:p>
        </w:tc>
      </w:tr>
      <w:tr w:rsidR="008B7A6C" w14:paraId="1B7BC984" w14:textId="77777777" w:rsidTr="008B7A6C">
        <w:tc>
          <w:tcPr>
            <w:tcW w:w="567" w:type="pct"/>
            <w:vAlign w:val="center"/>
          </w:tcPr>
          <w:p w14:paraId="1605D310" w14:textId="2D6904F9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FR-26</w:t>
            </w:r>
          </w:p>
        </w:tc>
        <w:tc>
          <w:tcPr>
            <w:tcW w:w="3225" w:type="pct"/>
            <w:vAlign w:val="center"/>
          </w:tcPr>
          <w:p w14:paraId="787ECD9F" w14:textId="30F08DF7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“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恐惧的消解来源于逻辑的建立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——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我知道它并不是盲目、随机、天然地作恶，对他的行为有了预期。恐惧随着未知迷雾的消散而瓦解。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”</w:t>
            </w:r>
          </w:p>
        </w:tc>
        <w:tc>
          <w:tcPr>
            <w:tcW w:w="1208" w:type="pct"/>
            <w:vAlign w:val="center"/>
          </w:tcPr>
          <w:p w14:paraId="33A35189" w14:textId="7C0DE44D" w:rsidR="008B7A6C" w:rsidRPr="007576B4" w:rsidRDefault="008B7A6C" w:rsidP="007576B4">
            <w:pPr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逻辑消解恐惧</w:t>
            </w:r>
            <w:r w:rsidR="00AF7824" w:rsidRPr="007576B4">
              <w:rPr>
                <w:rFonts w:hAnsi="Times New Roman" w:cs="Times New Roman"/>
                <w:kern w:val="2"/>
                <w:sz w:val="18"/>
                <w:szCs w:val="18"/>
              </w:rPr>
              <w:t>/</w:t>
            </w:r>
            <w:r w:rsidRPr="007576B4">
              <w:rPr>
                <w:rFonts w:hAnsi="Times New Roman" w:cs="Times New Roman"/>
                <w:kern w:val="2"/>
                <w:sz w:val="18"/>
                <w:szCs w:val="18"/>
              </w:rPr>
              <w:t>未知转化为已知</w:t>
            </w:r>
          </w:p>
        </w:tc>
      </w:tr>
    </w:tbl>
    <w:p w14:paraId="1842A714" w14:textId="5C9BFFAC" w:rsidR="00E75A77" w:rsidRPr="00E75A77" w:rsidRDefault="00E75A77" w:rsidP="00E75A77">
      <w:pPr>
        <w:spacing w:line="560" w:lineRule="exact"/>
        <w:ind w:firstLineChars="176" w:firstLine="370"/>
        <w:rPr>
          <w:rFonts w:hAnsi="Times New Roman" w:cs="Times New Roman"/>
          <w:bCs/>
          <w:kern w:val="2"/>
          <w:szCs w:val="21"/>
        </w:rPr>
      </w:pPr>
      <w:r>
        <w:rPr>
          <w:rFonts w:hAnsi="Times New Roman" w:cs="Times New Roman" w:hint="eastAsia"/>
          <w:bCs/>
          <w:kern w:val="2"/>
          <w:szCs w:val="21"/>
        </w:rPr>
        <w:t>进一步</w:t>
      </w:r>
      <w:r w:rsidRPr="00E75A77">
        <w:rPr>
          <w:rFonts w:hAnsi="Times New Roman" w:cs="Times New Roman"/>
          <w:bCs/>
          <w:kern w:val="2"/>
          <w:szCs w:val="21"/>
        </w:rPr>
        <w:t>根据开放性编码的结果，将语义相近的初始代码进行聚类，形成若干概念群</w:t>
      </w:r>
      <w:r>
        <w:rPr>
          <w:rFonts w:hAnsi="Times New Roman" w:cs="Times New Roman" w:hint="eastAsia"/>
          <w:bCs/>
          <w:kern w:val="2"/>
          <w:szCs w:val="21"/>
        </w:rPr>
        <w:t>(</w:t>
      </w:r>
      <w:r>
        <w:rPr>
          <w:rFonts w:hAnsi="Times New Roman" w:cs="Times New Roman" w:hint="eastAsia"/>
          <w:bCs/>
          <w:kern w:val="2"/>
          <w:szCs w:val="21"/>
        </w:rPr>
        <w:t>见表</w:t>
      </w:r>
      <w:r>
        <w:rPr>
          <w:rFonts w:hAnsi="Times New Roman" w:cs="Times New Roman" w:hint="eastAsia"/>
          <w:bCs/>
          <w:kern w:val="2"/>
          <w:szCs w:val="21"/>
        </w:rPr>
        <w:t>2)</w:t>
      </w:r>
      <w:r w:rsidRPr="00E75A77">
        <w:rPr>
          <w:rFonts w:hAnsi="Times New Roman" w:cs="Times New Roman"/>
          <w:bCs/>
          <w:kern w:val="2"/>
          <w:szCs w:val="21"/>
        </w:rPr>
        <w:t>：</w:t>
      </w:r>
    </w:p>
    <w:p w14:paraId="5EFCCD89" w14:textId="258BA915" w:rsidR="00B00EDD" w:rsidRDefault="00B00EDD" w:rsidP="00B00EDD">
      <w:pPr>
        <w:pStyle w:val="af2"/>
        <w:keepNext/>
        <w:spacing w:line="360" w:lineRule="auto"/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表</w:t>
      </w:r>
      <w:r>
        <w:rPr>
          <w:rFonts w:ascii="Times New Roman" w:eastAsia="宋体" w:hAnsi="Times New Roman" w:hint="eastAsia"/>
        </w:rPr>
        <w:t xml:space="preserve"> </w:t>
      </w:r>
      <w:r w:rsidR="007576B4">
        <w:rPr>
          <w:rFonts w:ascii="Times New Roman" w:eastAsia="宋体" w:hAnsi="Times New Roman"/>
        </w:rPr>
        <w:fldChar w:fldCharType="begin"/>
      </w:r>
      <w:r w:rsidR="007576B4">
        <w:rPr>
          <w:rFonts w:ascii="Times New Roman" w:eastAsia="宋体" w:hAnsi="Times New Roman"/>
        </w:rPr>
        <w:instrText xml:space="preserve"> </w:instrText>
      </w:r>
      <w:r w:rsidR="007576B4">
        <w:rPr>
          <w:rFonts w:ascii="Times New Roman" w:eastAsia="宋体" w:hAnsi="Times New Roman" w:hint="eastAsia"/>
        </w:rPr>
        <w:instrText xml:space="preserve">SEQ </w:instrText>
      </w:r>
      <w:r w:rsidR="007576B4">
        <w:rPr>
          <w:rFonts w:ascii="Times New Roman" w:eastAsia="宋体" w:hAnsi="Times New Roman" w:hint="eastAsia"/>
        </w:rPr>
        <w:instrText>表</w:instrText>
      </w:r>
      <w:r w:rsidR="007576B4">
        <w:rPr>
          <w:rFonts w:ascii="Times New Roman" w:eastAsia="宋体" w:hAnsi="Times New Roman" w:hint="eastAsia"/>
        </w:rPr>
        <w:instrText xml:space="preserve"> \* ARABIC</w:instrText>
      </w:r>
      <w:r w:rsidR="007576B4">
        <w:rPr>
          <w:rFonts w:ascii="Times New Roman" w:eastAsia="宋体" w:hAnsi="Times New Roman"/>
        </w:rPr>
        <w:instrText xml:space="preserve"> </w:instrText>
      </w:r>
      <w:r w:rsidR="007576B4">
        <w:rPr>
          <w:rFonts w:ascii="Times New Roman" w:eastAsia="宋体" w:hAnsi="Times New Roman"/>
        </w:rPr>
        <w:fldChar w:fldCharType="separate"/>
      </w:r>
      <w:r w:rsidR="007576B4">
        <w:rPr>
          <w:rFonts w:ascii="Times New Roman" w:eastAsia="宋体" w:hAnsi="Times New Roman"/>
          <w:noProof/>
        </w:rPr>
        <w:t>2</w:t>
      </w:r>
      <w:r w:rsidR="007576B4">
        <w:rPr>
          <w:rFonts w:ascii="Times New Roman" w:eastAsia="宋体" w:hAnsi="Times New Roman"/>
        </w:rPr>
        <w:fldChar w:fldCharType="end"/>
      </w:r>
      <w:r w:rsidR="00E75A77">
        <w:rPr>
          <w:rFonts w:ascii="Times New Roman" w:eastAsia="宋体" w:hAnsi="Times New Roman" w:hint="eastAsia"/>
        </w:rPr>
        <w:t>初始代码聚合</w:t>
      </w:r>
    </w:p>
    <w:tbl>
      <w:tblPr>
        <w:tblW w:w="5000" w:type="pct"/>
        <w:jc w:val="center"/>
        <w:tblBorders>
          <w:top w:val="single" w:sz="8" w:space="0" w:color="auto"/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1525"/>
        <w:gridCol w:w="6781"/>
      </w:tblGrid>
      <w:tr w:rsidR="00E75A77" w14:paraId="1C9843C1" w14:textId="77777777" w:rsidTr="00E75A77">
        <w:trPr>
          <w:jc w:val="center"/>
        </w:trPr>
        <w:tc>
          <w:tcPr>
            <w:tcW w:w="918" w:type="pct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9BFC72F" w14:textId="37A7CF8E" w:rsidR="00E75A77" w:rsidRPr="00E75A77" w:rsidRDefault="00E75A77" w:rsidP="00E75A77">
            <w:pPr>
              <w:spacing w:line="360" w:lineRule="auto"/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E75A77">
              <w:rPr>
                <w:rFonts w:ascii="Segoe UI" w:hAnsi="Segoe UI" w:cs="Segoe UI"/>
                <w:color w:val="0F1115"/>
                <w:sz w:val="18"/>
                <w:szCs w:val="18"/>
              </w:rPr>
              <w:t>概念群</w:t>
            </w:r>
          </w:p>
        </w:tc>
        <w:tc>
          <w:tcPr>
            <w:tcW w:w="4082" w:type="pct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D49237B" w14:textId="0BBC10C7" w:rsidR="00E75A77" w:rsidRPr="00E75A77" w:rsidRDefault="00E75A77" w:rsidP="00E75A77">
            <w:pPr>
              <w:spacing w:line="360" w:lineRule="auto"/>
              <w:jc w:val="center"/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E75A77">
              <w:rPr>
                <w:rFonts w:ascii="Segoe UI" w:hAnsi="Segoe UI" w:cs="Segoe UI"/>
                <w:color w:val="0F1115"/>
                <w:sz w:val="18"/>
                <w:szCs w:val="18"/>
              </w:rPr>
              <w:t>包含的初始代码（代表性）</w:t>
            </w:r>
          </w:p>
        </w:tc>
      </w:tr>
      <w:tr w:rsidR="00E75A77" w14:paraId="7C043C75" w14:textId="77777777" w:rsidTr="00E75A77">
        <w:trPr>
          <w:jc w:val="center"/>
        </w:trPr>
        <w:tc>
          <w:tcPr>
            <w:tcW w:w="918" w:type="pct"/>
            <w:tcBorders>
              <w:top w:val="single" w:sz="4" w:space="0" w:color="auto"/>
            </w:tcBorders>
            <w:vAlign w:val="center"/>
          </w:tcPr>
          <w:p w14:paraId="186BF984" w14:textId="48A22EED" w:rsidR="00E75A77" w:rsidRPr="00E75A77" w:rsidRDefault="00E75A77" w:rsidP="00E75A77">
            <w:pPr>
              <w:jc w:val="left"/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E75A77">
              <w:rPr>
                <w:rStyle w:val="af4"/>
                <w:rFonts w:ascii="Segoe UI" w:hAnsi="Segoe UI" w:cs="Segoe UI"/>
                <w:color w:val="0F1115"/>
                <w:sz w:val="18"/>
                <w:szCs w:val="18"/>
              </w:rPr>
              <w:t>宿命与预言</w:t>
            </w:r>
          </w:p>
        </w:tc>
        <w:tc>
          <w:tcPr>
            <w:tcW w:w="4082" w:type="pct"/>
            <w:vMerge w:val="restart"/>
            <w:tcBorders>
              <w:top w:val="single" w:sz="4" w:space="0" w:color="auto"/>
            </w:tcBorders>
            <w:vAlign w:val="center"/>
          </w:tcPr>
          <w:p w14:paraId="5E63A407" w14:textId="77777777" w:rsidR="00E75A77" w:rsidRPr="00E75A77" w:rsidRDefault="00E75A77" w:rsidP="00E75A77">
            <w:pPr>
              <w:jc w:val="left"/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E75A77">
              <w:rPr>
                <w:rFonts w:ascii="Segoe UI" w:hAnsi="Segoe UI" w:cs="Segoe UI"/>
                <w:color w:val="0F1115"/>
                <w:sz w:val="18"/>
                <w:szCs w:val="18"/>
              </w:rPr>
              <w:t>预言作为贯穿线索、越反抗越沉沦、宿命感的无力与焦虑、预言如悬顶之剑、加速毁灭的悖论、逃不脱的宿命压抑</w:t>
            </w:r>
          </w:p>
          <w:p w14:paraId="0D327B13" w14:textId="77777777" w:rsidR="00E75A77" w:rsidRPr="00E75A77" w:rsidRDefault="00E75A77" w:rsidP="00E75A77">
            <w:pPr>
              <w:jc w:val="left"/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E75A77">
              <w:rPr>
                <w:rFonts w:ascii="Segoe UI" w:hAnsi="Segoe UI" w:cs="Segoe UI"/>
                <w:color w:val="0F1115"/>
                <w:sz w:val="18"/>
                <w:szCs w:val="18"/>
              </w:rPr>
              <w:t>城堡作为恐怖参与者、迷宫空间囚禁、空间压迫加重心理折磨、空间与权力压迫、空间引发超自然联想</w:t>
            </w:r>
          </w:p>
          <w:p w14:paraId="014FEB7D" w14:textId="64A85048" w:rsidR="00E75A77" w:rsidRPr="00E75A77" w:rsidRDefault="00E75A77" w:rsidP="00E75A77">
            <w:pPr>
              <w:jc w:val="left"/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E75A77">
              <w:rPr>
                <w:rFonts w:ascii="Segoe UI" w:hAnsi="Segoe UI" w:cs="Segoe UI"/>
                <w:color w:val="0F1115"/>
                <w:sz w:val="18"/>
                <w:szCs w:val="18"/>
              </w:rPr>
              <w:lastRenderedPageBreak/>
              <w:t>中世纪意象的突然出现、巨盔坠落如</w:t>
            </w:r>
            <w:r w:rsidRPr="00E75A77">
              <w:rPr>
                <w:rFonts w:ascii="Segoe UI" w:hAnsi="Segoe UI" w:cs="Segoe UI"/>
                <w:color w:val="0F1115"/>
                <w:sz w:val="18"/>
                <w:szCs w:val="18"/>
              </w:rPr>
              <w:t>jump scare</w:t>
            </w:r>
            <w:r w:rsidRPr="00E75A77">
              <w:rPr>
                <w:rFonts w:ascii="Segoe UI" w:hAnsi="Segoe UI" w:cs="Segoe UI"/>
                <w:color w:val="0F1115"/>
                <w:sz w:val="18"/>
                <w:szCs w:val="18"/>
              </w:rPr>
              <w:t>、雕像渗血的道德威慑、超自然元素的可想象性降低恐惧</w:t>
            </w:r>
          </w:p>
        </w:tc>
      </w:tr>
      <w:tr w:rsidR="00E75A77" w14:paraId="0342521E" w14:textId="77777777" w:rsidTr="00E75A77">
        <w:trPr>
          <w:jc w:val="center"/>
        </w:trPr>
        <w:tc>
          <w:tcPr>
            <w:tcW w:w="918" w:type="pct"/>
            <w:vAlign w:val="center"/>
          </w:tcPr>
          <w:p w14:paraId="49903BFB" w14:textId="4DFCD9A6" w:rsidR="00E75A77" w:rsidRPr="00E75A77" w:rsidRDefault="00E75A77" w:rsidP="00E75A77">
            <w:pPr>
              <w:jc w:val="left"/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E75A77">
              <w:rPr>
                <w:rStyle w:val="af4"/>
                <w:rFonts w:ascii="Segoe UI" w:hAnsi="Segoe UI" w:cs="Segoe UI"/>
                <w:color w:val="0F1115"/>
                <w:sz w:val="18"/>
                <w:szCs w:val="18"/>
              </w:rPr>
              <w:t>空间恐怖</w:t>
            </w:r>
          </w:p>
        </w:tc>
        <w:tc>
          <w:tcPr>
            <w:tcW w:w="4082" w:type="pct"/>
            <w:vMerge/>
            <w:vAlign w:val="center"/>
          </w:tcPr>
          <w:p w14:paraId="3D59E02E" w14:textId="77777777" w:rsidR="00E75A77" w:rsidRPr="00E75A77" w:rsidRDefault="00E75A77" w:rsidP="00E75A77">
            <w:pPr>
              <w:jc w:val="left"/>
              <w:rPr>
                <w:rFonts w:hAnsi="Times New Roman" w:cs="Times New Roman"/>
                <w:kern w:val="2"/>
                <w:sz w:val="18"/>
                <w:szCs w:val="18"/>
              </w:rPr>
            </w:pPr>
          </w:p>
        </w:tc>
      </w:tr>
      <w:tr w:rsidR="00E75A77" w14:paraId="00BD4B16" w14:textId="77777777" w:rsidTr="00E75A77">
        <w:trPr>
          <w:jc w:val="center"/>
        </w:trPr>
        <w:tc>
          <w:tcPr>
            <w:tcW w:w="918" w:type="pct"/>
            <w:vAlign w:val="center"/>
          </w:tcPr>
          <w:p w14:paraId="2254F9E7" w14:textId="2AD58015" w:rsidR="00E75A77" w:rsidRPr="00E75A77" w:rsidRDefault="00E75A77" w:rsidP="00E75A77">
            <w:pPr>
              <w:jc w:val="left"/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E75A77">
              <w:rPr>
                <w:rStyle w:val="af4"/>
                <w:rFonts w:ascii="Segoe UI" w:hAnsi="Segoe UI" w:cs="Segoe UI"/>
                <w:color w:val="0F1115"/>
                <w:sz w:val="18"/>
                <w:szCs w:val="18"/>
              </w:rPr>
              <w:t>超自然与惊异</w:t>
            </w:r>
          </w:p>
        </w:tc>
        <w:tc>
          <w:tcPr>
            <w:tcW w:w="4082" w:type="pct"/>
            <w:vMerge/>
            <w:vAlign w:val="center"/>
          </w:tcPr>
          <w:p w14:paraId="3103E4D1" w14:textId="77777777" w:rsidR="00E75A77" w:rsidRPr="00E75A77" w:rsidRDefault="00E75A77" w:rsidP="00E75A77">
            <w:pPr>
              <w:jc w:val="left"/>
              <w:rPr>
                <w:rFonts w:hAnsi="Times New Roman" w:cs="Times New Roman"/>
                <w:kern w:val="2"/>
                <w:sz w:val="18"/>
                <w:szCs w:val="18"/>
              </w:rPr>
            </w:pPr>
          </w:p>
        </w:tc>
      </w:tr>
      <w:tr w:rsidR="00E75A77" w14:paraId="22BABF96" w14:textId="77777777" w:rsidTr="00E75A77">
        <w:trPr>
          <w:jc w:val="center"/>
        </w:trPr>
        <w:tc>
          <w:tcPr>
            <w:tcW w:w="918" w:type="pct"/>
            <w:vAlign w:val="center"/>
          </w:tcPr>
          <w:p w14:paraId="78F6327A" w14:textId="72DE3087" w:rsidR="00E75A77" w:rsidRPr="00E75A77" w:rsidRDefault="00E75A77" w:rsidP="00E75A77">
            <w:pPr>
              <w:jc w:val="left"/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E75A77">
              <w:rPr>
                <w:rStyle w:val="af4"/>
                <w:rFonts w:ascii="Segoe UI" w:hAnsi="Segoe UI" w:cs="Segoe UI"/>
                <w:color w:val="0F1115"/>
                <w:sz w:val="18"/>
                <w:szCs w:val="18"/>
              </w:rPr>
              <w:t>暴君压迫</w:t>
            </w:r>
          </w:p>
        </w:tc>
        <w:tc>
          <w:tcPr>
            <w:tcW w:w="4082" w:type="pct"/>
            <w:vAlign w:val="center"/>
          </w:tcPr>
          <w:p w14:paraId="17FB67F6" w14:textId="6B7B87E9" w:rsidR="00E75A77" w:rsidRPr="00E75A77" w:rsidRDefault="00E75A77" w:rsidP="00E75A77">
            <w:pPr>
              <w:jc w:val="left"/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E75A77">
              <w:rPr>
                <w:rFonts w:ascii="Segoe UI" w:hAnsi="Segoe UI" w:cs="Segoe UI"/>
                <w:color w:val="0F1115"/>
                <w:sz w:val="18"/>
                <w:szCs w:val="18"/>
              </w:rPr>
              <w:t>暴君压迫作为恐怖根源、人际关系恐怖、秩序崩塌的失序恐怖</w:t>
            </w:r>
          </w:p>
        </w:tc>
      </w:tr>
      <w:tr w:rsidR="00E75A77" w14:paraId="5B228125" w14:textId="77777777" w:rsidTr="00E75A77">
        <w:trPr>
          <w:jc w:val="center"/>
        </w:trPr>
        <w:tc>
          <w:tcPr>
            <w:tcW w:w="918" w:type="pct"/>
            <w:vAlign w:val="center"/>
          </w:tcPr>
          <w:p w14:paraId="7154AEC9" w14:textId="67C879DA" w:rsidR="00E75A77" w:rsidRPr="00E75A77" w:rsidRDefault="00E75A77" w:rsidP="00E75A77">
            <w:pPr>
              <w:jc w:val="left"/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E75A77">
              <w:rPr>
                <w:rStyle w:val="af4"/>
                <w:rFonts w:ascii="Segoe UI" w:hAnsi="Segoe UI" w:cs="Segoe UI"/>
                <w:color w:val="0F1115"/>
                <w:sz w:val="18"/>
                <w:szCs w:val="18"/>
              </w:rPr>
              <w:t>创造者的责任缺失</w:t>
            </w:r>
          </w:p>
        </w:tc>
        <w:tc>
          <w:tcPr>
            <w:tcW w:w="4082" w:type="pct"/>
            <w:vAlign w:val="center"/>
          </w:tcPr>
          <w:p w14:paraId="58C2584B" w14:textId="0219F10C" w:rsidR="00E75A77" w:rsidRPr="00E75A77" w:rsidRDefault="00E75A77" w:rsidP="00E75A77">
            <w:pPr>
              <w:jc w:val="left"/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E75A77">
              <w:rPr>
                <w:rFonts w:ascii="Segoe UI" w:hAnsi="Segoe UI" w:cs="Segoe UI"/>
                <w:color w:val="0F1115"/>
                <w:sz w:val="18"/>
                <w:szCs w:val="18"/>
              </w:rPr>
              <w:t>欲望超过能力的错误、轻率行动作为不幸根源、逃避责任的不适、未履行教育义务、有勇气创造无勇气面对</w:t>
            </w:r>
          </w:p>
        </w:tc>
      </w:tr>
      <w:tr w:rsidR="00E75A77" w14:paraId="24FB7139" w14:textId="77777777" w:rsidTr="00E75A77">
        <w:trPr>
          <w:jc w:val="center"/>
        </w:trPr>
        <w:tc>
          <w:tcPr>
            <w:tcW w:w="918" w:type="pct"/>
            <w:vAlign w:val="center"/>
          </w:tcPr>
          <w:p w14:paraId="55C14607" w14:textId="3331786F" w:rsidR="00E75A77" w:rsidRPr="00E75A77" w:rsidRDefault="00E75A77" w:rsidP="00E75A77">
            <w:pPr>
              <w:jc w:val="left"/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E75A77">
              <w:rPr>
                <w:rStyle w:val="af4"/>
                <w:rFonts w:ascii="Segoe UI" w:hAnsi="Segoe UI" w:cs="Segoe UI"/>
                <w:color w:val="0F1115"/>
                <w:sz w:val="18"/>
                <w:szCs w:val="18"/>
              </w:rPr>
              <w:t>创造过程的恶心与狂热</w:t>
            </w:r>
          </w:p>
        </w:tc>
        <w:tc>
          <w:tcPr>
            <w:tcW w:w="4082" w:type="pct"/>
            <w:vMerge w:val="restart"/>
            <w:vAlign w:val="center"/>
          </w:tcPr>
          <w:p w14:paraId="632FDAF5" w14:textId="77777777" w:rsidR="00E75A77" w:rsidRPr="00E75A77" w:rsidRDefault="00E75A77" w:rsidP="00E75A77">
            <w:pPr>
              <w:jc w:val="left"/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E75A77">
              <w:rPr>
                <w:rFonts w:ascii="Segoe UI" w:hAnsi="Segoe UI" w:cs="Segoe UI"/>
                <w:color w:val="0F1115"/>
                <w:sz w:val="18"/>
                <w:szCs w:val="18"/>
              </w:rPr>
              <w:t>创造中的负罪感、黏腻的恶心、创造前的狂热不安、创生与死亡的潜意识纠缠</w:t>
            </w:r>
          </w:p>
          <w:p w14:paraId="72A84F5C" w14:textId="3DEFC4E7" w:rsidR="00E75A77" w:rsidRPr="00E75A77" w:rsidRDefault="00E75A77" w:rsidP="00E75A77">
            <w:pPr>
              <w:jc w:val="left"/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E75A77">
              <w:rPr>
                <w:rFonts w:ascii="Segoe UI" w:hAnsi="Segoe UI" w:cs="Segoe UI"/>
                <w:color w:val="0F1115"/>
                <w:sz w:val="18"/>
                <w:szCs w:val="18"/>
              </w:rPr>
              <w:t>不被接纳后的疯狂报复、社会排斥、存在即被否定的荒谬、外貌丑陋与自知之痛、怪物作为人性之镜、不被理解的孤独</w:t>
            </w:r>
          </w:p>
        </w:tc>
      </w:tr>
      <w:tr w:rsidR="00E75A77" w14:paraId="61EF72D6" w14:textId="77777777" w:rsidTr="00E75A77">
        <w:trPr>
          <w:jc w:val="center"/>
        </w:trPr>
        <w:tc>
          <w:tcPr>
            <w:tcW w:w="918" w:type="pct"/>
            <w:vAlign w:val="center"/>
          </w:tcPr>
          <w:p w14:paraId="5D3353CC" w14:textId="008C4A53" w:rsidR="00E75A77" w:rsidRPr="00E75A77" w:rsidRDefault="00E75A77" w:rsidP="00E75A77">
            <w:pPr>
              <w:jc w:val="left"/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E75A77">
              <w:rPr>
                <w:rStyle w:val="af4"/>
                <w:rFonts w:ascii="Segoe UI" w:hAnsi="Segoe UI" w:cs="Segoe UI"/>
                <w:color w:val="0F1115"/>
                <w:sz w:val="18"/>
                <w:szCs w:val="18"/>
              </w:rPr>
              <w:t>怪物的悲剧</w:t>
            </w:r>
          </w:p>
        </w:tc>
        <w:tc>
          <w:tcPr>
            <w:tcW w:w="4082" w:type="pct"/>
            <w:vMerge/>
            <w:vAlign w:val="center"/>
          </w:tcPr>
          <w:p w14:paraId="1522ACE0" w14:textId="77777777" w:rsidR="00E75A77" w:rsidRPr="00E75A77" w:rsidRDefault="00E75A77" w:rsidP="00E75A77">
            <w:pPr>
              <w:jc w:val="left"/>
              <w:rPr>
                <w:rFonts w:hAnsi="Times New Roman" w:cs="Times New Roman"/>
                <w:kern w:val="2"/>
                <w:sz w:val="18"/>
                <w:szCs w:val="18"/>
              </w:rPr>
            </w:pPr>
          </w:p>
        </w:tc>
      </w:tr>
      <w:tr w:rsidR="00E75A77" w14:paraId="2D2FD79F" w14:textId="77777777" w:rsidTr="00E75A77">
        <w:trPr>
          <w:jc w:val="center"/>
        </w:trPr>
        <w:tc>
          <w:tcPr>
            <w:tcW w:w="918" w:type="pct"/>
            <w:vAlign w:val="center"/>
          </w:tcPr>
          <w:p w14:paraId="3A155894" w14:textId="69A7D065" w:rsidR="00E75A77" w:rsidRPr="00E75A77" w:rsidRDefault="00E75A77" w:rsidP="00E75A77">
            <w:pPr>
              <w:jc w:val="left"/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E75A77">
              <w:rPr>
                <w:rStyle w:val="af4"/>
                <w:rFonts w:ascii="Segoe UI" w:hAnsi="Segoe UI" w:cs="Segoe UI"/>
                <w:color w:val="0F1115"/>
                <w:sz w:val="18"/>
                <w:szCs w:val="18"/>
              </w:rPr>
              <w:t>人性的黑暗面</w:t>
            </w:r>
          </w:p>
        </w:tc>
        <w:tc>
          <w:tcPr>
            <w:tcW w:w="4082" w:type="pct"/>
            <w:vMerge w:val="restart"/>
            <w:vAlign w:val="center"/>
          </w:tcPr>
          <w:p w14:paraId="16D5142C" w14:textId="77777777" w:rsidR="00E75A77" w:rsidRPr="00E75A77" w:rsidRDefault="00E75A77" w:rsidP="00E75A77">
            <w:pPr>
              <w:jc w:val="left"/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E75A77">
              <w:rPr>
                <w:rFonts w:ascii="Segoe UI" w:hAnsi="Segoe UI" w:cs="Segoe UI"/>
                <w:color w:val="0F1115"/>
                <w:sz w:val="18"/>
                <w:szCs w:val="18"/>
              </w:rPr>
              <w:t>人性的自私与黑暗作为怪物、创造者才是真正的怪物、假爱之名逃避责任</w:t>
            </w:r>
          </w:p>
          <w:p w14:paraId="5FF401A0" w14:textId="0773A232" w:rsidR="00E75A77" w:rsidRPr="00E75A77" w:rsidRDefault="00E75A77" w:rsidP="00E75A77">
            <w:pPr>
              <w:jc w:val="left"/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E75A77">
              <w:rPr>
                <w:rFonts w:ascii="Segoe UI" w:hAnsi="Segoe UI" w:cs="Segoe UI"/>
                <w:color w:val="0F1115"/>
                <w:sz w:val="18"/>
                <w:szCs w:val="18"/>
              </w:rPr>
              <w:t>直接恐怖</w:t>
            </w:r>
            <w:r w:rsidRPr="00E75A77">
              <w:rPr>
                <w:rFonts w:ascii="Segoe UI" w:hAnsi="Segoe UI" w:cs="Segoe UI"/>
                <w:color w:val="0F1115"/>
                <w:sz w:val="18"/>
                <w:szCs w:val="18"/>
              </w:rPr>
              <w:t>vs</w:t>
            </w:r>
            <w:r w:rsidRPr="00E75A77">
              <w:rPr>
                <w:rFonts w:ascii="Segoe UI" w:hAnsi="Segoe UI" w:cs="Segoe UI"/>
                <w:color w:val="0F1115"/>
                <w:sz w:val="18"/>
                <w:szCs w:val="18"/>
              </w:rPr>
              <w:t>精神恐怖、人性丑恶的展现、逻辑消解恐惧、不确定性的恐怖、自我合理化酿成悲剧</w:t>
            </w:r>
          </w:p>
        </w:tc>
      </w:tr>
      <w:tr w:rsidR="00E75A77" w14:paraId="150C328E" w14:textId="77777777" w:rsidTr="00E75A77">
        <w:trPr>
          <w:jc w:val="center"/>
        </w:trPr>
        <w:tc>
          <w:tcPr>
            <w:tcW w:w="918" w:type="pct"/>
            <w:vAlign w:val="center"/>
          </w:tcPr>
          <w:p w14:paraId="1F6FC71B" w14:textId="3DB2550A" w:rsidR="00E75A77" w:rsidRPr="00E75A77" w:rsidRDefault="00E75A77" w:rsidP="00E75A77">
            <w:pPr>
              <w:jc w:val="left"/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E75A77">
              <w:rPr>
                <w:rStyle w:val="af4"/>
                <w:rFonts w:ascii="Segoe UI" w:hAnsi="Segoe UI" w:cs="Segoe UI"/>
                <w:color w:val="0F1115"/>
                <w:sz w:val="18"/>
                <w:szCs w:val="18"/>
              </w:rPr>
              <w:t>叙事与恐惧</w:t>
            </w:r>
          </w:p>
        </w:tc>
        <w:tc>
          <w:tcPr>
            <w:tcW w:w="4082" w:type="pct"/>
            <w:vMerge/>
            <w:vAlign w:val="center"/>
          </w:tcPr>
          <w:p w14:paraId="1E361035" w14:textId="77777777" w:rsidR="00E75A77" w:rsidRPr="00E75A77" w:rsidRDefault="00E75A77" w:rsidP="00E75A77">
            <w:pPr>
              <w:jc w:val="left"/>
              <w:rPr>
                <w:rFonts w:hAnsi="Times New Roman" w:cs="Times New Roman"/>
                <w:kern w:val="2"/>
                <w:sz w:val="18"/>
                <w:szCs w:val="18"/>
              </w:rPr>
            </w:pPr>
          </w:p>
        </w:tc>
      </w:tr>
      <w:tr w:rsidR="00E75A77" w14:paraId="06C9A595" w14:textId="77777777" w:rsidTr="00E75A77">
        <w:trPr>
          <w:jc w:val="center"/>
        </w:trPr>
        <w:tc>
          <w:tcPr>
            <w:tcW w:w="918" w:type="pct"/>
            <w:vAlign w:val="center"/>
          </w:tcPr>
          <w:p w14:paraId="0FFC370C" w14:textId="0847B731" w:rsidR="00E75A77" w:rsidRPr="00E75A77" w:rsidRDefault="00E75A77" w:rsidP="00E75A77">
            <w:pPr>
              <w:jc w:val="left"/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E75A77">
              <w:rPr>
                <w:rStyle w:val="af4"/>
                <w:rFonts w:ascii="Segoe UI" w:hAnsi="Segoe UI" w:cs="Segoe UI"/>
                <w:color w:val="0F1115"/>
                <w:sz w:val="18"/>
                <w:szCs w:val="18"/>
              </w:rPr>
              <w:t>科技伦理反思</w:t>
            </w:r>
          </w:p>
        </w:tc>
        <w:tc>
          <w:tcPr>
            <w:tcW w:w="4082" w:type="pct"/>
            <w:vAlign w:val="center"/>
          </w:tcPr>
          <w:p w14:paraId="59D88972" w14:textId="673A1A27" w:rsidR="00E75A77" w:rsidRPr="00E75A77" w:rsidRDefault="00E75A77" w:rsidP="00E75A77">
            <w:pPr>
              <w:jc w:val="left"/>
              <w:rPr>
                <w:rFonts w:hAnsi="Times New Roman" w:cs="Times New Roman"/>
                <w:kern w:val="2"/>
                <w:sz w:val="18"/>
                <w:szCs w:val="18"/>
              </w:rPr>
            </w:pPr>
            <w:r w:rsidRPr="00E75A77">
              <w:rPr>
                <w:rFonts w:ascii="Segoe UI" w:hAnsi="Segoe UI" w:cs="Segoe UI"/>
                <w:color w:val="0F1115"/>
                <w:sz w:val="18"/>
                <w:szCs w:val="18"/>
              </w:rPr>
              <w:t>科技伦理的恶寒、科学研究的反自然性、对科学发展的警惕、科技与伦理的失衡</w:t>
            </w:r>
          </w:p>
        </w:tc>
      </w:tr>
    </w:tbl>
    <w:p w14:paraId="434FED44" w14:textId="6C4E2304" w:rsidR="003B0867" w:rsidRDefault="003B0867" w:rsidP="003B0867">
      <w:pPr>
        <w:pStyle w:val="af2"/>
        <w:spacing w:line="360" w:lineRule="auto"/>
        <w:ind w:firstLineChars="213" w:firstLine="447"/>
        <w:rPr>
          <w:rFonts w:ascii="Times New Roman" w:eastAsia="宋体" w:hAnsi="Times New Roman" w:cs="Times New Roman"/>
          <w:bCs/>
          <w:sz w:val="21"/>
          <w:szCs w:val="21"/>
        </w:rPr>
      </w:pPr>
      <w:r w:rsidRPr="003B0867">
        <w:rPr>
          <w:rFonts w:ascii="Times New Roman" w:eastAsia="宋体" w:hAnsi="Times New Roman" w:cs="Times New Roman" w:hint="eastAsia"/>
          <w:bCs/>
          <w:sz w:val="21"/>
          <w:szCs w:val="21"/>
        </w:rPr>
        <w:t>进一步</w:t>
      </w:r>
      <w:r>
        <w:rPr>
          <w:rFonts w:ascii="Times New Roman" w:eastAsia="宋体" w:hAnsi="Times New Roman" w:cs="Times New Roman" w:hint="eastAsia"/>
          <w:bCs/>
          <w:sz w:val="21"/>
          <w:szCs w:val="21"/>
        </w:rPr>
        <w:t>对概念群</w:t>
      </w:r>
      <w:r w:rsidRPr="003B0867">
        <w:rPr>
          <w:rFonts w:ascii="Times New Roman" w:eastAsia="宋体" w:hAnsi="Times New Roman" w:cs="Times New Roman" w:hint="eastAsia"/>
          <w:bCs/>
          <w:sz w:val="21"/>
          <w:szCs w:val="21"/>
        </w:rPr>
        <w:t>进行提炼</w:t>
      </w:r>
      <w:r>
        <w:rPr>
          <w:rFonts w:ascii="Times New Roman" w:eastAsia="宋体" w:hAnsi="Times New Roman" w:cs="Times New Roman" w:hint="eastAsia"/>
          <w:bCs/>
          <w:sz w:val="21"/>
          <w:szCs w:val="21"/>
        </w:rPr>
        <w:t>，得出以下四个核心范畴：</w:t>
      </w:r>
    </w:p>
    <w:p w14:paraId="776ED568" w14:textId="1A023F50" w:rsidR="003B0867" w:rsidRPr="003B0867" w:rsidRDefault="00C17EB6" w:rsidP="003B0867">
      <w:pPr>
        <w:ind w:firstLineChars="202" w:firstLine="426"/>
        <w:rPr>
          <w:rFonts w:hint="eastAsia"/>
        </w:rPr>
      </w:pPr>
      <w:r>
        <w:rPr>
          <w:rFonts w:hint="eastAsia"/>
          <w:b/>
          <w:bCs/>
        </w:rPr>
        <w:t>（一）</w:t>
      </w:r>
      <w:r w:rsidR="003B0867" w:rsidRPr="003B0867">
        <w:rPr>
          <w:b/>
          <w:bCs/>
        </w:rPr>
        <w:t>宿命性的压迫恐怖</w:t>
      </w:r>
      <w:r>
        <w:rPr>
          <w:rFonts w:hint="eastAsia"/>
          <w:b/>
          <w:bCs/>
        </w:rPr>
        <w:t>：</w:t>
      </w:r>
      <w:r w:rsidRPr="00C17EB6">
        <w:t>此类恐怖不依赖于突如其来的惊吓，而是源于一种无法逃脱的命运感。读者在质性反馈中反复强调“预言”“宿命”“越挣扎越沉沦”等关键词，表明这种恐怖的核心在于“注定性”——人物明知结局却无法改变，每一步反抗反而加速毁灭。</w:t>
      </w:r>
    </w:p>
    <w:p w14:paraId="47342EDA" w14:textId="6187AF9B" w:rsidR="003B0867" w:rsidRDefault="00C17EB6" w:rsidP="00C17EB6">
      <w:pPr>
        <w:ind w:firstLineChars="202" w:firstLine="426"/>
        <w:rPr>
          <w:rFonts w:hint="eastAsia"/>
        </w:rPr>
      </w:pPr>
      <w:r w:rsidRPr="00C17EB6">
        <w:rPr>
          <w:rFonts w:hint="eastAsia"/>
          <w:b/>
          <w:bCs/>
        </w:rPr>
        <w:t>（二）</w:t>
      </w:r>
      <w:r w:rsidRPr="00C17EB6">
        <w:rPr>
          <w:b/>
          <w:bCs/>
        </w:rPr>
        <w:t>空间性的幽闭恐怖</w:t>
      </w:r>
      <w:r>
        <w:rPr>
          <w:rFonts w:hint="eastAsia"/>
          <w:b/>
          <w:bCs/>
        </w:rPr>
        <w:t>：</w:t>
      </w:r>
      <w:r w:rsidRPr="00C17EB6">
        <w:t>此类恐怖源于物理空间对人物心理的压迫与囚禁。读者反复提及“地下通道”“活板门”“幽暗回廊”“迷宫般的空间”等意象，表明城堡不仅是故事背景，更是恐怖氛围的主动参与者。</w:t>
      </w:r>
    </w:p>
    <w:p w14:paraId="548F5044" w14:textId="1136C5C3" w:rsidR="00C17EB6" w:rsidRDefault="00C17EB6" w:rsidP="00C17EB6">
      <w:pPr>
        <w:ind w:firstLineChars="202" w:firstLine="426"/>
        <w:rPr>
          <w:rFonts w:hint="eastAsia"/>
        </w:rPr>
      </w:pPr>
      <w:r w:rsidRPr="00C17EB6">
        <w:rPr>
          <w:rFonts w:hint="eastAsia"/>
          <w:b/>
          <w:bCs/>
        </w:rPr>
        <w:t>（三）</w:t>
      </w:r>
      <w:r w:rsidRPr="00C17EB6">
        <w:rPr>
          <w:b/>
          <w:bCs/>
        </w:rPr>
        <w:t>创造者的罪责与逃避</w:t>
      </w:r>
      <w:r>
        <w:rPr>
          <w:rFonts w:hint="eastAsia"/>
          <w:b/>
          <w:bCs/>
        </w:rPr>
        <w:t>：</w:t>
      </w:r>
      <w:r w:rsidRPr="00C17EB6">
        <w:t>此类恐怖源于创造者与造物之间的伦理断裂。读者大量提及“狂热”“逃避”“不负责任”等概念，表明恐怖不仅来自怪物本身，更来自创造者的轻率与懦弱。维克多·弗兰肯斯坦的“有勇气制造生命却没有勇气面对”被反复指认为“全书最可怕的生物”。</w:t>
      </w:r>
    </w:p>
    <w:p w14:paraId="630350B9" w14:textId="1AC1C4E0" w:rsidR="00C17EB6" w:rsidRPr="00C17EB6" w:rsidRDefault="00C17EB6" w:rsidP="00C17EB6">
      <w:pPr>
        <w:ind w:firstLineChars="202" w:firstLine="426"/>
        <w:rPr>
          <w:rFonts w:hint="eastAsia"/>
        </w:rPr>
      </w:pPr>
      <w:r w:rsidRPr="00C17EB6">
        <w:rPr>
          <w:rFonts w:hint="eastAsia"/>
          <w:b/>
          <w:bCs/>
        </w:rPr>
        <w:t>（四）</w:t>
      </w:r>
      <w:r w:rsidRPr="00C17EB6">
        <w:rPr>
          <w:b/>
          <w:bCs/>
        </w:rPr>
        <w:t>社会排斥与异类的悲剧</w:t>
      </w:r>
      <w:r>
        <w:rPr>
          <w:rFonts w:hint="eastAsia"/>
          <w:b/>
          <w:bCs/>
        </w:rPr>
        <w:t>：</w:t>
      </w:r>
      <w:r w:rsidRPr="00C17EB6">
        <w:t>此类恐怖揭示的是“他者”如何被社会驱逐和毁灭。读者关注怪物的“不被理解”“孤独”“社会排斥”，同时指出“人的自私与黑暗才是真正的怪物”。这种恐怖不在于怪物做了什么，而在于社会如何创造了怪物。</w:t>
      </w:r>
    </w:p>
    <w:p w14:paraId="25C10D5F" w14:textId="5E3822F0" w:rsidR="00C17EB6" w:rsidRPr="00ED7AE7" w:rsidRDefault="00ED7AE7" w:rsidP="00ED7AE7">
      <w:pPr>
        <w:ind w:firstLineChars="201" w:firstLine="422"/>
        <w:rPr>
          <w:rFonts w:hint="eastAsia"/>
        </w:rPr>
      </w:pPr>
      <w:r w:rsidRPr="00ED7AE7">
        <w:rPr>
          <w:rFonts w:hint="eastAsia"/>
        </w:rPr>
        <w:t>这四</w:t>
      </w:r>
      <w:r>
        <w:rPr>
          <w:rFonts w:hint="eastAsia"/>
        </w:rPr>
        <w:t>个核心范畴分别代表了四种恐惧来源，前两种恐惧是来自外部的恐惧，来自于天上的预言，被幽闭的城堡围困，这些来自外界的不可抗力造就了恐惧效果。后两种恐惧来自群体内部，</w:t>
      </w:r>
      <w:r w:rsidRPr="00ED7AE7">
        <w:t>人的选择、人的懦弱、人的偏见</w:t>
      </w:r>
      <w:r>
        <w:rPr>
          <w:rFonts w:hint="eastAsia"/>
        </w:rPr>
        <w:t>为其增添了恐惧色彩。两者尽管看似是二元的，但其背后是相同的底色，即</w:t>
      </w:r>
      <w:r w:rsidRPr="00ED7AE7">
        <w:t>“越挣扎越沉沦”</w:t>
      </w:r>
      <w:r>
        <w:rPr>
          <w:rFonts w:hint="eastAsia"/>
        </w:rPr>
        <w:t>的悲剧。因此，我们构造了下方的模型图</w:t>
      </w:r>
      <w:r w:rsidR="00ED6011">
        <w:rPr>
          <w:rFonts w:hint="eastAsia"/>
        </w:rPr>
        <w:t>（如图</w:t>
      </w:r>
      <w:r w:rsidR="00ED6011">
        <w:rPr>
          <w:rFonts w:hint="eastAsia"/>
        </w:rPr>
        <w:t>1</w:t>
      </w:r>
      <w:r w:rsidR="00ED6011">
        <w:rPr>
          <w:rFonts w:hint="eastAsia"/>
        </w:rPr>
        <w:t>）</w:t>
      </w:r>
      <w:r>
        <w:rPr>
          <w:rFonts w:hint="eastAsia"/>
        </w:rPr>
        <w:t>。</w:t>
      </w:r>
    </w:p>
    <w:p w14:paraId="0A7D141F" w14:textId="3D2C7310" w:rsidR="003B0867" w:rsidRDefault="003B0867" w:rsidP="003B0867">
      <w:pPr>
        <w:rPr>
          <w:rFonts w:hint="eastAsia"/>
        </w:rPr>
      </w:pPr>
    </w:p>
    <w:p w14:paraId="70135C8E" w14:textId="77777777" w:rsidR="00ED6011" w:rsidRDefault="00ED6011" w:rsidP="00ED6011">
      <w:pPr>
        <w:keepNext/>
        <w:jc w:val="center"/>
        <w:rPr>
          <w:rFonts w:hint="eastAsia"/>
        </w:rPr>
      </w:pPr>
      <w:r w:rsidRPr="00ED6011">
        <w:rPr>
          <w:noProof/>
        </w:rPr>
        <w:lastRenderedPageBreak/>
        <w:drawing>
          <wp:inline distT="0" distB="0" distL="0" distR="0" wp14:anchorId="0657B40C" wp14:editId="6AE8C964">
            <wp:extent cx="3765354" cy="3058160"/>
            <wp:effectExtent l="0" t="0" r="6985" b="8890"/>
            <wp:docPr id="1577134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3449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279" cy="306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AD29" w14:textId="291D43A8" w:rsidR="003B0867" w:rsidRPr="00ED6011" w:rsidRDefault="00ED6011" w:rsidP="00ED6011">
      <w:pPr>
        <w:pStyle w:val="af2"/>
        <w:jc w:val="center"/>
        <w:rPr>
          <w:rFonts w:ascii="Times New Roman" w:eastAsia="宋体" w:hAnsi="宋体" w:cs="宋体" w:hint="eastAsia"/>
          <w:kern w:val="0"/>
          <w:sz w:val="21"/>
        </w:rPr>
      </w:pPr>
      <w:r w:rsidRPr="00ED6011">
        <w:rPr>
          <w:rFonts w:ascii="Times New Roman" w:eastAsia="宋体" w:hAnsi="宋体" w:cs="宋体" w:hint="eastAsia"/>
          <w:kern w:val="0"/>
          <w:sz w:val="21"/>
        </w:rPr>
        <w:t>图</w:t>
      </w:r>
      <w:r w:rsidRPr="00ED6011">
        <w:rPr>
          <w:rFonts w:ascii="Times New Roman" w:eastAsia="宋体" w:hAnsi="宋体" w:cs="宋体" w:hint="eastAsia"/>
          <w:kern w:val="0"/>
          <w:sz w:val="21"/>
        </w:rPr>
        <w:t xml:space="preserve"> </w:t>
      </w:r>
      <w:r w:rsidRPr="00ED6011">
        <w:rPr>
          <w:rFonts w:ascii="Times New Roman" w:eastAsia="宋体" w:hAnsi="宋体" w:cs="宋体" w:hint="eastAsia"/>
          <w:kern w:val="0"/>
          <w:sz w:val="21"/>
        </w:rPr>
        <w:fldChar w:fldCharType="begin"/>
      </w:r>
      <w:r w:rsidRPr="00ED6011">
        <w:rPr>
          <w:rFonts w:ascii="Times New Roman" w:eastAsia="宋体" w:hAnsi="宋体" w:cs="宋体" w:hint="eastAsia"/>
          <w:kern w:val="0"/>
          <w:sz w:val="21"/>
        </w:rPr>
        <w:instrText xml:space="preserve"> SEQ </w:instrText>
      </w:r>
      <w:r w:rsidRPr="00ED6011">
        <w:rPr>
          <w:rFonts w:ascii="Times New Roman" w:eastAsia="宋体" w:hAnsi="宋体" w:cs="宋体" w:hint="eastAsia"/>
          <w:kern w:val="0"/>
          <w:sz w:val="21"/>
        </w:rPr>
        <w:instrText>图</w:instrText>
      </w:r>
      <w:r w:rsidRPr="00ED6011">
        <w:rPr>
          <w:rFonts w:ascii="Times New Roman" w:eastAsia="宋体" w:hAnsi="宋体" w:cs="宋体" w:hint="eastAsia"/>
          <w:kern w:val="0"/>
          <w:sz w:val="21"/>
        </w:rPr>
        <w:instrText xml:space="preserve"> \* ARABIC </w:instrText>
      </w:r>
      <w:r w:rsidRPr="00ED6011">
        <w:rPr>
          <w:rFonts w:ascii="Times New Roman" w:eastAsia="宋体" w:hAnsi="宋体" w:cs="宋体" w:hint="eastAsia"/>
          <w:kern w:val="0"/>
          <w:sz w:val="21"/>
        </w:rPr>
        <w:fldChar w:fldCharType="separate"/>
      </w:r>
      <w:r w:rsidR="006C2618">
        <w:rPr>
          <w:rFonts w:ascii="Times New Roman" w:eastAsia="宋体" w:hAnsi="宋体" w:cs="宋体" w:hint="eastAsia"/>
          <w:noProof/>
          <w:kern w:val="0"/>
          <w:sz w:val="21"/>
        </w:rPr>
        <w:t>1</w:t>
      </w:r>
      <w:r w:rsidRPr="00ED6011">
        <w:rPr>
          <w:rFonts w:ascii="Times New Roman" w:eastAsia="宋体" w:hAnsi="宋体" w:cs="宋体" w:hint="eastAsia"/>
          <w:kern w:val="0"/>
          <w:sz w:val="21"/>
        </w:rPr>
        <w:fldChar w:fldCharType="end"/>
      </w:r>
      <w:r>
        <w:rPr>
          <w:rFonts w:ascii="Times New Roman" w:eastAsia="宋体" w:hAnsi="宋体" w:cs="宋体" w:hint="eastAsia"/>
          <w:kern w:val="0"/>
          <w:sz w:val="21"/>
        </w:rPr>
        <w:t xml:space="preserve"> </w:t>
      </w:r>
      <w:r>
        <w:rPr>
          <w:rFonts w:ascii="Times New Roman" w:eastAsia="宋体" w:hAnsi="宋体" w:cs="宋体" w:hint="eastAsia"/>
          <w:kern w:val="0"/>
          <w:sz w:val="21"/>
        </w:rPr>
        <w:t>理论模型图</w:t>
      </w:r>
    </w:p>
    <w:p w14:paraId="0F7510D8" w14:textId="51B7F7D1" w:rsidR="00B00EDD" w:rsidRDefault="00ED6011" w:rsidP="00ED6011">
      <w:pPr>
        <w:pStyle w:val="af2"/>
        <w:spacing w:line="360" w:lineRule="auto"/>
        <w:ind w:firstLineChars="213" w:firstLine="447"/>
        <w:rPr>
          <w:rFonts w:ascii="Times New Roman" w:eastAsia="宋体" w:hAnsi="宋体" w:cs="宋体"/>
          <w:kern w:val="0"/>
          <w:sz w:val="21"/>
        </w:rPr>
      </w:pPr>
      <w:r w:rsidRPr="00C265B7">
        <w:rPr>
          <w:rFonts w:ascii="Times New Roman" w:eastAsia="宋体" w:hAnsi="宋体" w:cs="宋体" w:hint="eastAsia"/>
          <w:kern w:val="0"/>
          <w:sz w:val="21"/>
        </w:rPr>
        <w:t>尽管这种理论</w:t>
      </w:r>
      <w:r w:rsidR="000B3705" w:rsidRPr="00C265B7">
        <w:rPr>
          <w:rFonts w:ascii="Times New Roman" w:eastAsia="宋体" w:hAnsi="宋体" w:cs="宋体" w:hint="eastAsia"/>
          <w:kern w:val="0"/>
          <w:sz w:val="21"/>
        </w:rPr>
        <w:t>模型概括出了</w:t>
      </w:r>
      <w:r w:rsidR="00130435">
        <w:rPr>
          <w:rFonts w:ascii="Times New Roman" w:eastAsia="宋体" w:hAnsi="宋体" w:cs="宋体" w:hint="eastAsia"/>
          <w:kern w:val="0"/>
          <w:sz w:val="21"/>
        </w:rPr>
        <w:t>两种读者挑选的恐怖之处，但这种恐怖是有其社会背景的，它是一种历史性的恐怖</w:t>
      </w:r>
      <w:r w:rsidR="00326114">
        <w:rPr>
          <w:rFonts w:ascii="Times New Roman" w:eastAsia="宋体" w:hAnsi="宋体" w:cs="宋体" w:hint="eastAsia"/>
          <w:kern w:val="0"/>
          <w:sz w:val="21"/>
        </w:rPr>
        <w:t>，而如今的读者是没有这种历史氛围的，无法真正地感受到其恐怖之处。接下来，我们将用一个眼动实验来说明这一恐怖的历史性。</w:t>
      </w:r>
    </w:p>
    <w:p w14:paraId="3F1A46D0" w14:textId="77777777" w:rsidR="00DA2C3E" w:rsidRPr="00DA2C3E" w:rsidRDefault="00DA2C3E" w:rsidP="00DA2C3E">
      <w:pPr>
        <w:rPr>
          <w:rFonts w:hint="eastAsia"/>
        </w:rPr>
      </w:pPr>
    </w:p>
    <w:p w14:paraId="1CD004CC" w14:textId="06977C9C" w:rsidR="00B56422" w:rsidRDefault="00422D1B" w:rsidP="00DA2C3E">
      <w:pPr>
        <w:spacing w:line="560" w:lineRule="exact"/>
        <w:rPr>
          <w:rFonts w:eastAsia="黑体" w:hAnsi="Times New Roman" w:cs="Times New Roman"/>
          <w:b/>
          <w:kern w:val="2"/>
          <w:sz w:val="28"/>
          <w:szCs w:val="28"/>
        </w:rPr>
      </w:pPr>
      <w:r w:rsidRPr="00DA2C3E">
        <w:rPr>
          <w:rFonts w:eastAsia="黑体" w:hAnsi="Times New Roman" w:cs="Times New Roman" w:hint="eastAsia"/>
          <w:b/>
          <w:kern w:val="2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43E93E9" wp14:editId="3FEB33BB">
                <wp:simplePos x="0" y="0"/>
                <wp:positionH relativeFrom="page">
                  <wp:posOffset>9391480</wp:posOffset>
                </wp:positionH>
                <wp:positionV relativeFrom="page">
                  <wp:posOffset>2792750</wp:posOffset>
                </wp:positionV>
                <wp:extent cx="360" cy="360"/>
                <wp:effectExtent l="38100" t="38100" r="38100" b="38100"/>
                <wp:wrapNone/>
                <wp:docPr id="855832331" name="墨迹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37089D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8" o:spid="_x0000_s1026" type="#_x0000_t75" style="position:absolute;margin-left:739pt;margin-top:219.4pt;width:1.05pt;height:1.05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DSC4jzxwEAAGoEAAAQAAAAAAAAAAAAAAAAANMDAABk&#10;cnMvaW5rL2luazEueG1sUEsBAi0AFAAGAAgAAAAhAJNgpgffAAAADQEAAA8AAAAAAAAAAAAAAAAA&#10;yAUAAGRycy9kb3ducmV2LnhtbFBLAQItABQABgAIAAAAIQB5GLydvwAAACEBAAAZAAAAAAAAAAAA&#10;AAAAANQGAABkcnMvX3JlbHMvZTJvRG9jLnhtbC5yZWxzUEsFBgAAAAAGAAYAeAEAAMoHAAAAAA==&#10;">
                <v:imagedata r:id="rId9" o:title=""/>
                <w10:wrap anchorx="page" anchory="page"/>
              </v:shape>
            </w:pict>
          </mc:Fallback>
        </mc:AlternateContent>
      </w:r>
      <w:r w:rsidR="00DA2C3E" w:rsidRPr="00DA2C3E">
        <w:rPr>
          <w:rFonts w:eastAsia="黑体" w:hAnsi="Times New Roman" w:cs="Times New Roman" w:hint="eastAsia"/>
          <w:b/>
          <w:kern w:val="2"/>
          <w:sz w:val="28"/>
          <w:szCs w:val="28"/>
        </w:rPr>
        <w:t>3.2</w:t>
      </w:r>
      <w:r w:rsidR="00DA2C3E">
        <w:rPr>
          <w:rFonts w:eastAsia="黑体" w:hAnsi="Times New Roman" w:cs="Times New Roman" w:hint="eastAsia"/>
          <w:b/>
          <w:kern w:val="2"/>
          <w:sz w:val="28"/>
          <w:szCs w:val="28"/>
        </w:rPr>
        <w:t xml:space="preserve">  </w:t>
      </w:r>
      <w:r w:rsidR="00DA2C3E">
        <w:rPr>
          <w:rFonts w:eastAsia="黑体" w:hAnsi="Times New Roman" w:cs="Times New Roman" w:hint="eastAsia"/>
          <w:b/>
          <w:kern w:val="2"/>
          <w:sz w:val="28"/>
          <w:szCs w:val="28"/>
        </w:rPr>
        <w:t>研究</w:t>
      </w:r>
      <w:r w:rsidR="00DA2C3E">
        <w:rPr>
          <w:rFonts w:eastAsia="黑体" w:hAnsi="Times New Roman" w:cs="Times New Roman" w:hint="eastAsia"/>
          <w:b/>
          <w:kern w:val="2"/>
          <w:sz w:val="28"/>
          <w:szCs w:val="28"/>
        </w:rPr>
        <w:t>2</w:t>
      </w:r>
    </w:p>
    <w:p w14:paraId="55A08D20" w14:textId="77777777" w:rsidR="00DA2C3E" w:rsidRDefault="00DA2C3E" w:rsidP="00DA2C3E">
      <w:pPr>
        <w:spacing w:line="560" w:lineRule="exact"/>
        <w:rPr>
          <w:rFonts w:eastAsia="黑体" w:hAnsi="Times New Roman" w:cs="Times New Roman"/>
          <w:b/>
          <w:kern w:val="2"/>
          <w:sz w:val="28"/>
          <w:szCs w:val="28"/>
        </w:rPr>
      </w:pPr>
    </w:p>
    <w:p w14:paraId="1D32E2E3" w14:textId="1B687588" w:rsidR="00DA2C3E" w:rsidRDefault="00DA2C3E" w:rsidP="00DA2C3E">
      <w:pPr>
        <w:spacing w:line="560" w:lineRule="exact"/>
        <w:rPr>
          <w:rFonts w:eastAsia="黑体" w:hAnsi="Times New Roman" w:cs="Times New Roman"/>
          <w:b/>
          <w:kern w:val="2"/>
          <w:sz w:val="24"/>
          <w:szCs w:val="24"/>
        </w:rPr>
      </w:pPr>
      <w:r w:rsidRPr="009A39A5">
        <w:rPr>
          <w:rFonts w:eastAsia="黑体" w:hAnsi="Times New Roman" w:cs="Times New Roman" w:hint="eastAsia"/>
          <w:b/>
          <w:kern w:val="2"/>
          <w:sz w:val="24"/>
          <w:szCs w:val="24"/>
        </w:rPr>
        <w:t>3.</w:t>
      </w:r>
      <w:r>
        <w:rPr>
          <w:rFonts w:eastAsia="黑体" w:hAnsi="Times New Roman" w:cs="Times New Roman" w:hint="eastAsia"/>
          <w:b/>
          <w:kern w:val="2"/>
          <w:sz w:val="24"/>
          <w:szCs w:val="24"/>
        </w:rPr>
        <w:t>2</w:t>
      </w:r>
      <w:r w:rsidRPr="009A39A5">
        <w:rPr>
          <w:rFonts w:eastAsia="黑体" w:hAnsi="Times New Roman" w:cs="Times New Roman" w:hint="eastAsia"/>
          <w:b/>
          <w:kern w:val="2"/>
          <w:sz w:val="24"/>
          <w:szCs w:val="24"/>
        </w:rPr>
        <w:t xml:space="preserve">.1  </w:t>
      </w:r>
      <w:r w:rsidRPr="009A39A5">
        <w:rPr>
          <w:rFonts w:eastAsia="黑体" w:hAnsi="Times New Roman" w:cs="Times New Roman" w:hint="eastAsia"/>
          <w:b/>
          <w:kern w:val="2"/>
          <w:sz w:val="24"/>
          <w:szCs w:val="24"/>
        </w:rPr>
        <w:t>数据来源</w:t>
      </w:r>
    </w:p>
    <w:p w14:paraId="4436DE87" w14:textId="77777777" w:rsidR="00DA2C3E" w:rsidRDefault="00DA2C3E" w:rsidP="00DA2C3E">
      <w:pPr>
        <w:spacing w:line="560" w:lineRule="exact"/>
        <w:rPr>
          <w:rFonts w:eastAsia="黑体" w:hAnsi="Times New Roman" w:cs="Times New Roman"/>
          <w:b/>
          <w:kern w:val="2"/>
          <w:sz w:val="24"/>
          <w:szCs w:val="24"/>
        </w:rPr>
      </w:pPr>
    </w:p>
    <w:p w14:paraId="7441D91B" w14:textId="461F4874" w:rsidR="00DA2C3E" w:rsidRDefault="00DA2C3E" w:rsidP="00DA2C3E">
      <w:pPr>
        <w:spacing w:line="560" w:lineRule="exact"/>
        <w:ind w:firstLineChars="202" w:firstLine="424"/>
        <w:rPr>
          <w:rFonts w:hAnsi="Times New Roman" w:cs="Times New Roman"/>
          <w:bCs/>
          <w:kern w:val="2"/>
          <w:szCs w:val="21"/>
        </w:rPr>
      </w:pPr>
      <w:r w:rsidRPr="009A39A5">
        <w:rPr>
          <w:rFonts w:hAnsi="Times New Roman" w:cs="Times New Roman" w:hint="eastAsia"/>
          <w:bCs/>
          <w:kern w:val="2"/>
          <w:szCs w:val="21"/>
        </w:rPr>
        <w:t>本研究</w:t>
      </w:r>
      <w:r>
        <w:rPr>
          <w:rFonts w:hAnsi="Times New Roman" w:cs="Times New Roman" w:hint="eastAsia"/>
          <w:bCs/>
          <w:kern w:val="2"/>
          <w:szCs w:val="21"/>
        </w:rPr>
        <w:t>通过</w:t>
      </w:r>
      <w:r>
        <w:rPr>
          <w:rFonts w:hAnsi="Times New Roman" w:cs="Times New Roman" w:hint="eastAsia"/>
          <w:bCs/>
          <w:kern w:val="2"/>
          <w:szCs w:val="21"/>
        </w:rPr>
        <w:t>见数平台</w:t>
      </w:r>
      <w:r>
        <w:rPr>
          <w:rFonts w:hAnsi="Times New Roman" w:cs="Times New Roman" w:hint="eastAsia"/>
          <w:bCs/>
          <w:kern w:val="2"/>
          <w:szCs w:val="21"/>
        </w:rPr>
        <w:t>招募，共招募</w:t>
      </w:r>
      <w:r>
        <w:rPr>
          <w:rFonts w:hAnsi="Times New Roman" w:cs="Times New Roman" w:hint="eastAsia"/>
          <w:bCs/>
          <w:kern w:val="2"/>
          <w:szCs w:val="21"/>
        </w:rPr>
        <w:t>180</w:t>
      </w:r>
      <w:r>
        <w:rPr>
          <w:rFonts w:hAnsi="Times New Roman" w:cs="Times New Roman" w:hint="eastAsia"/>
          <w:bCs/>
          <w:kern w:val="2"/>
          <w:szCs w:val="21"/>
        </w:rPr>
        <w:t>名参与者参与线上</w:t>
      </w:r>
      <w:r>
        <w:rPr>
          <w:rFonts w:hAnsi="Times New Roman" w:cs="Times New Roman" w:hint="eastAsia"/>
          <w:bCs/>
          <w:kern w:val="2"/>
          <w:szCs w:val="21"/>
        </w:rPr>
        <w:t>眼动实验</w:t>
      </w:r>
      <w:r>
        <w:rPr>
          <w:rFonts w:hAnsi="Times New Roman" w:cs="Times New Roman" w:hint="eastAsia"/>
          <w:bCs/>
          <w:kern w:val="2"/>
          <w:szCs w:val="21"/>
        </w:rPr>
        <w:t>，参与者在指定时间内读完</w:t>
      </w:r>
      <w:r>
        <w:rPr>
          <w:rFonts w:hAnsi="Times New Roman" w:cs="Times New Roman" w:hint="eastAsia"/>
          <w:bCs/>
          <w:kern w:val="2"/>
          <w:szCs w:val="21"/>
        </w:rPr>
        <w:t>指定片段</w:t>
      </w:r>
      <w:r>
        <w:rPr>
          <w:rFonts w:hAnsi="Times New Roman" w:cs="Times New Roman" w:hint="eastAsia"/>
          <w:bCs/>
          <w:kern w:val="2"/>
          <w:szCs w:val="21"/>
        </w:rPr>
        <w:t>，并</w:t>
      </w:r>
      <w:r>
        <w:rPr>
          <w:rFonts w:hAnsi="Times New Roman" w:cs="Times New Roman" w:hint="eastAsia"/>
          <w:bCs/>
          <w:kern w:val="2"/>
          <w:szCs w:val="21"/>
        </w:rPr>
        <w:t>根据图片提示</w:t>
      </w:r>
      <w:r>
        <w:rPr>
          <w:rFonts w:hAnsi="Times New Roman" w:cs="Times New Roman" w:hint="eastAsia"/>
          <w:bCs/>
          <w:kern w:val="2"/>
          <w:szCs w:val="21"/>
        </w:rPr>
        <w:t>回</w:t>
      </w:r>
      <w:r>
        <w:rPr>
          <w:rFonts w:hAnsi="Times New Roman" w:cs="Times New Roman" w:hint="eastAsia"/>
          <w:bCs/>
          <w:kern w:val="2"/>
          <w:szCs w:val="21"/>
        </w:rPr>
        <w:t>忆书籍片段，随后回答有关问题。</w:t>
      </w:r>
    </w:p>
    <w:p w14:paraId="4C57567C" w14:textId="77777777" w:rsidR="00DA2C3E" w:rsidRDefault="00DA2C3E" w:rsidP="00DA2C3E">
      <w:pPr>
        <w:spacing w:line="560" w:lineRule="exact"/>
        <w:rPr>
          <w:rFonts w:eastAsia="黑体" w:hAnsi="Times New Roman" w:cs="Times New Roman"/>
          <w:b/>
          <w:kern w:val="2"/>
          <w:sz w:val="28"/>
          <w:szCs w:val="28"/>
        </w:rPr>
      </w:pPr>
    </w:p>
    <w:p w14:paraId="331C124F" w14:textId="618B5FF9" w:rsidR="00DA2C3E" w:rsidRDefault="00DA2C3E" w:rsidP="00DA2C3E">
      <w:pPr>
        <w:spacing w:line="560" w:lineRule="exact"/>
        <w:rPr>
          <w:rFonts w:eastAsia="黑体" w:hAnsi="Times New Roman" w:cs="Times New Roman"/>
          <w:b/>
          <w:kern w:val="2"/>
          <w:sz w:val="24"/>
          <w:szCs w:val="24"/>
        </w:rPr>
      </w:pPr>
      <w:r w:rsidRPr="009A39A5">
        <w:rPr>
          <w:rFonts w:eastAsia="黑体" w:hAnsi="Times New Roman" w:cs="Times New Roman" w:hint="eastAsia"/>
          <w:b/>
          <w:kern w:val="2"/>
          <w:sz w:val="24"/>
          <w:szCs w:val="24"/>
        </w:rPr>
        <w:t>3.</w:t>
      </w:r>
      <w:r>
        <w:rPr>
          <w:rFonts w:eastAsia="黑体" w:hAnsi="Times New Roman" w:cs="Times New Roman" w:hint="eastAsia"/>
          <w:b/>
          <w:kern w:val="2"/>
          <w:sz w:val="24"/>
          <w:szCs w:val="24"/>
        </w:rPr>
        <w:t>2</w:t>
      </w:r>
      <w:r w:rsidRPr="009A39A5">
        <w:rPr>
          <w:rFonts w:eastAsia="黑体" w:hAnsi="Times New Roman" w:cs="Times New Roman" w:hint="eastAsia"/>
          <w:b/>
          <w:kern w:val="2"/>
          <w:sz w:val="24"/>
          <w:szCs w:val="24"/>
        </w:rPr>
        <w:t>.</w:t>
      </w:r>
      <w:r>
        <w:rPr>
          <w:rFonts w:eastAsia="黑体" w:hAnsi="Times New Roman" w:cs="Times New Roman" w:hint="eastAsia"/>
          <w:b/>
          <w:kern w:val="2"/>
          <w:sz w:val="24"/>
          <w:szCs w:val="24"/>
        </w:rPr>
        <w:t>2</w:t>
      </w:r>
      <w:r w:rsidRPr="009A39A5">
        <w:rPr>
          <w:rFonts w:eastAsia="黑体" w:hAnsi="Times New Roman" w:cs="Times New Roman" w:hint="eastAsia"/>
          <w:b/>
          <w:kern w:val="2"/>
          <w:sz w:val="24"/>
          <w:szCs w:val="24"/>
        </w:rPr>
        <w:t xml:space="preserve">  </w:t>
      </w:r>
      <w:r>
        <w:rPr>
          <w:rFonts w:eastAsia="黑体" w:hAnsi="Times New Roman" w:cs="Times New Roman" w:hint="eastAsia"/>
          <w:b/>
          <w:kern w:val="2"/>
          <w:sz w:val="24"/>
          <w:szCs w:val="24"/>
        </w:rPr>
        <w:t>研究结果</w:t>
      </w:r>
    </w:p>
    <w:p w14:paraId="3565CD7B" w14:textId="77777777" w:rsidR="00DA2C3E" w:rsidRDefault="00DA2C3E" w:rsidP="00DA2C3E">
      <w:pPr>
        <w:spacing w:line="560" w:lineRule="exact"/>
        <w:ind w:firstLineChars="151" w:firstLine="424"/>
        <w:rPr>
          <w:rFonts w:eastAsia="黑体" w:hAnsi="Times New Roman" w:cs="Times New Roman"/>
          <w:b/>
          <w:kern w:val="2"/>
          <w:sz w:val="28"/>
          <w:szCs w:val="28"/>
        </w:rPr>
      </w:pPr>
    </w:p>
    <w:p w14:paraId="5D3899F4" w14:textId="0E71CFCB" w:rsidR="00DA2C3E" w:rsidRDefault="00DA2C3E" w:rsidP="00DA2C3E">
      <w:pPr>
        <w:spacing w:line="560" w:lineRule="exact"/>
        <w:ind w:firstLineChars="151" w:firstLine="317"/>
        <w:rPr>
          <w:rFonts w:hAnsi="Times New Roman" w:cs="Times New Roman"/>
          <w:bCs/>
          <w:kern w:val="2"/>
          <w:szCs w:val="21"/>
        </w:rPr>
      </w:pPr>
      <w:r w:rsidRPr="00DA2C3E">
        <w:rPr>
          <w:rFonts w:hAnsi="Times New Roman" w:cs="Times New Roman" w:hint="eastAsia"/>
          <w:bCs/>
          <w:kern w:val="2"/>
          <w:szCs w:val="21"/>
        </w:rPr>
        <w:t>数据分析</w:t>
      </w:r>
      <w:r>
        <w:rPr>
          <w:rFonts w:hAnsi="Times New Roman" w:cs="Times New Roman" w:hint="eastAsia"/>
          <w:bCs/>
          <w:kern w:val="2"/>
          <w:szCs w:val="21"/>
        </w:rPr>
        <w:t>结果显示，</w:t>
      </w:r>
      <w:r w:rsidRPr="00DA2C3E">
        <w:rPr>
          <w:rFonts w:hAnsi="Times New Roman" w:cs="Times New Roman"/>
          <w:bCs/>
          <w:kern w:val="2"/>
          <w:szCs w:val="21"/>
        </w:rPr>
        <w:t>单因素方差分析结果显示，不同实验组在现代视角恐怖体验（</w:t>
      </w:r>
      <w:r w:rsidRPr="006C2618">
        <w:rPr>
          <w:rFonts w:hAnsi="Times New Roman" w:cs="Times New Roman"/>
          <w:bCs/>
          <w:i/>
          <w:iCs/>
          <w:kern w:val="2"/>
          <w:szCs w:val="21"/>
        </w:rPr>
        <w:t>F</w:t>
      </w:r>
      <w:r w:rsidRPr="00DA2C3E">
        <w:rPr>
          <w:rFonts w:hAnsi="Times New Roman" w:cs="Times New Roman"/>
          <w:bCs/>
          <w:kern w:val="2"/>
          <w:szCs w:val="21"/>
        </w:rPr>
        <w:t>（</w:t>
      </w:r>
      <w:r w:rsidRPr="00DA2C3E">
        <w:rPr>
          <w:rFonts w:hAnsi="Times New Roman" w:cs="Times New Roman"/>
          <w:bCs/>
          <w:kern w:val="2"/>
          <w:szCs w:val="21"/>
        </w:rPr>
        <w:t>3</w:t>
      </w:r>
      <w:r w:rsidRPr="00DA2C3E">
        <w:rPr>
          <w:rFonts w:hAnsi="Times New Roman" w:cs="Times New Roman"/>
          <w:bCs/>
          <w:kern w:val="2"/>
          <w:szCs w:val="21"/>
        </w:rPr>
        <w:t>，</w:t>
      </w:r>
      <w:r w:rsidRPr="00DA2C3E">
        <w:rPr>
          <w:rFonts w:hAnsi="Times New Roman" w:cs="Times New Roman"/>
          <w:bCs/>
          <w:kern w:val="2"/>
          <w:szCs w:val="21"/>
        </w:rPr>
        <w:t>176</w:t>
      </w:r>
      <w:r w:rsidRPr="00DA2C3E">
        <w:rPr>
          <w:rFonts w:hAnsi="Times New Roman" w:cs="Times New Roman"/>
          <w:bCs/>
          <w:kern w:val="2"/>
          <w:szCs w:val="21"/>
        </w:rPr>
        <w:t>）</w:t>
      </w:r>
      <w:r w:rsidRPr="00DA2C3E">
        <w:rPr>
          <w:rFonts w:hAnsi="Times New Roman" w:cs="Times New Roman"/>
          <w:bCs/>
          <w:kern w:val="2"/>
          <w:szCs w:val="21"/>
        </w:rPr>
        <w:t>= 5.36</w:t>
      </w:r>
      <w:r w:rsidRPr="00DA2C3E">
        <w:rPr>
          <w:rFonts w:hAnsi="Times New Roman" w:cs="Times New Roman"/>
          <w:bCs/>
          <w:kern w:val="2"/>
          <w:szCs w:val="21"/>
        </w:rPr>
        <w:t>，</w:t>
      </w:r>
      <w:r w:rsidRPr="006C2618">
        <w:rPr>
          <w:rFonts w:hAnsi="Times New Roman" w:cs="Times New Roman"/>
          <w:bCs/>
          <w:i/>
          <w:iCs/>
          <w:kern w:val="2"/>
          <w:szCs w:val="21"/>
        </w:rPr>
        <w:t>p</w:t>
      </w:r>
      <w:r w:rsidRPr="00DA2C3E">
        <w:rPr>
          <w:rFonts w:hAnsi="Times New Roman" w:cs="Times New Roman"/>
          <w:bCs/>
          <w:kern w:val="2"/>
          <w:szCs w:val="21"/>
        </w:rPr>
        <w:t xml:space="preserve"> = 0.001</w:t>
      </w:r>
      <w:r w:rsidRPr="00DA2C3E">
        <w:rPr>
          <w:rFonts w:hAnsi="Times New Roman" w:cs="Times New Roman"/>
          <w:bCs/>
          <w:kern w:val="2"/>
          <w:szCs w:val="21"/>
        </w:rPr>
        <w:t>，</w:t>
      </w:r>
      <w:r w:rsidRPr="00DA2C3E">
        <w:rPr>
          <w:rFonts w:hAnsi="Times New Roman" w:cs="Times New Roman"/>
          <w:bCs/>
          <w:kern w:val="2"/>
          <w:szCs w:val="21"/>
        </w:rPr>
        <w:t>η² = 0.084</w:t>
      </w:r>
      <w:r w:rsidRPr="00DA2C3E">
        <w:rPr>
          <w:rFonts w:hAnsi="Times New Roman" w:cs="Times New Roman"/>
          <w:bCs/>
          <w:kern w:val="2"/>
          <w:szCs w:val="21"/>
        </w:rPr>
        <w:t>）存在显著的主效应，而在中世纪视角恐怖体验（</w:t>
      </w:r>
      <w:r w:rsidRPr="006C2618">
        <w:rPr>
          <w:rFonts w:hAnsi="Times New Roman" w:cs="Times New Roman"/>
          <w:bCs/>
          <w:i/>
          <w:iCs/>
          <w:kern w:val="2"/>
          <w:szCs w:val="21"/>
        </w:rPr>
        <w:t>F</w:t>
      </w:r>
      <w:r w:rsidRPr="00DA2C3E">
        <w:rPr>
          <w:rFonts w:hAnsi="Times New Roman" w:cs="Times New Roman"/>
          <w:bCs/>
          <w:kern w:val="2"/>
          <w:szCs w:val="21"/>
        </w:rPr>
        <w:t>（</w:t>
      </w:r>
      <w:r w:rsidRPr="00DA2C3E">
        <w:rPr>
          <w:rFonts w:hAnsi="Times New Roman" w:cs="Times New Roman"/>
          <w:bCs/>
          <w:kern w:val="2"/>
          <w:szCs w:val="21"/>
        </w:rPr>
        <w:t>3</w:t>
      </w:r>
      <w:r w:rsidRPr="00DA2C3E">
        <w:rPr>
          <w:rFonts w:hAnsi="Times New Roman" w:cs="Times New Roman"/>
          <w:bCs/>
          <w:kern w:val="2"/>
          <w:szCs w:val="21"/>
        </w:rPr>
        <w:t>，</w:t>
      </w:r>
      <w:r w:rsidRPr="00DA2C3E">
        <w:rPr>
          <w:rFonts w:hAnsi="Times New Roman" w:cs="Times New Roman"/>
          <w:bCs/>
          <w:kern w:val="2"/>
          <w:szCs w:val="21"/>
        </w:rPr>
        <w:t>176</w:t>
      </w:r>
      <w:r w:rsidRPr="00DA2C3E">
        <w:rPr>
          <w:rFonts w:hAnsi="Times New Roman" w:cs="Times New Roman"/>
          <w:bCs/>
          <w:kern w:val="2"/>
          <w:szCs w:val="21"/>
        </w:rPr>
        <w:t>）</w:t>
      </w:r>
      <w:r w:rsidRPr="00DA2C3E">
        <w:rPr>
          <w:rFonts w:hAnsi="Times New Roman" w:cs="Times New Roman"/>
          <w:bCs/>
          <w:kern w:val="2"/>
          <w:szCs w:val="21"/>
        </w:rPr>
        <w:t>= 1.80</w:t>
      </w:r>
      <w:r w:rsidRPr="00DA2C3E">
        <w:rPr>
          <w:rFonts w:hAnsi="Times New Roman" w:cs="Times New Roman"/>
          <w:bCs/>
          <w:kern w:val="2"/>
          <w:szCs w:val="21"/>
        </w:rPr>
        <w:t>，</w:t>
      </w:r>
      <w:r w:rsidRPr="006C2618">
        <w:rPr>
          <w:rFonts w:hAnsi="Times New Roman" w:cs="Times New Roman"/>
          <w:bCs/>
          <w:i/>
          <w:iCs/>
          <w:kern w:val="2"/>
          <w:szCs w:val="21"/>
        </w:rPr>
        <w:t>p</w:t>
      </w:r>
      <w:r w:rsidRPr="00DA2C3E">
        <w:rPr>
          <w:rFonts w:hAnsi="Times New Roman" w:cs="Times New Roman"/>
          <w:bCs/>
          <w:kern w:val="2"/>
          <w:szCs w:val="21"/>
        </w:rPr>
        <w:t>=0.150</w:t>
      </w:r>
      <w:r w:rsidRPr="00DA2C3E">
        <w:rPr>
          <w:rFonts w:hAnsi="Times New Roman" w:cs="Times New Roman"/>
          <w:bCs/>
          <w:kern w:val="2"/>
          <w:szCs w:val="21"/>
        </w:rPr>
        <w:t>，</w:t>
      </w:r>
      <w:r w:rsidRPr="00DA2C3E">
        <w:rPr>
          <w:rFonts w:hAnsi="Times New Roman" w:cs="Times New Roman"/>
          <w:bCs/>
          <w:kern w:val="2"/>
          <w:szCs w:val="21"/>
        </w:rPr>
        <w:t>η² = 0.030</w:t>
      </w:r>
      <w:r w:rsidRPr="00DA2C3E">
        <w:rPr>
          <w:rFonts w:hAnsi="Times New Roman" w:cs="Times New Roman"/>
          <w:bCs/>
          <w:kern w:val="2"/>
          <w:szCs w:val="21"/>
        </w:rPr>
        <w:t>）上未达到显著水平（图</w:t>
      </w:r>
      <w:r w:rsidR="006C2618">
        <w:rPr>
          <w:rFonts w:hAnsi="Times New Roman" w:cs="Times New Roman" w:hint="eastAsia"/>
          <w:bCs/>
          <w:kern w:val="2"/>
          <w:szCs w:val="21"/>
        </w:rPr>
        <w:t>2</w:t>
      </w:r>
      <w:r w:rsidR="006C2618">
        <w:rPr>
          <w:rFonts w:hAnsi="Times New Roman" w:cs="Times New Roman" w:hint="eastAsia"/>
          <w:bCs/>
          <w:kern w:val="2"/>
          <w:szCs w:val="21"/>
        </w:rPr>
        <w:t>和图</w:t>
      </w:r>
      <w:r w:rsidR="006C2618">
        <w:rPr>
          <w:rFonts w:hAnsi="Times New Roman" w:cs="Times New Roman" w:hint="eastAsia"/>
          <w:bCs/>
          <w:kern w:val="2"/>
          <w:szCs w:val="21"/>
        </w:rPr>
        <w:t>3</w:t>
      </w:r>
      <w:r w:rsidRPr="00DA2C3E">
        <w:rPr>
          <w:rFonts w:hAnsi="Times New Roman" w:cs="Times New Roman"/>
          <w:bCs/>
          <w:kern w:val="2"/>
          <w:szCs w:val="21"/>
        </w:rPr>
        <w:t>）。总体趋势上，</w:t>
      </w:r>
      <w:r w:rsidRPr="006C2618">
        <w:rPr>
          <w:rFonts w:hAnsi="Times New Roman" w:cs="Times New Roman"/>
          <w:kern w:val="2"/>
          <w:szCs w:val="21"/>
        </w:rPr>
        <w:t>弗兰肯</w:t>
      </w:r>
      <w:r w:rsidRPr="006C2618">
        <w:rPr>
          <w:rFonts w:hAnsi="Times New Roman" w:cs="Times New Roman"/>
          <w:kern w:val="2"/>
          <w:szCs w:val="21"/>
        </w:rPr>
        <w:lastRenderedPageBreak/>
        <w:t>斯坦</w:t>
      </w:r>
      <w:r w:rsidRPr="006C2618">
        <w:rPr>
          <w:rFonts w:hAnsi="Times New Roman" w:cs="Times New Roman"/>
          <w:kern w:val="2"/>
          <w:szCs w:val="21"/>
        </w:rPr>
        <w:t>+</w:t>
      </w:r>
      <w:r w:rsidRPr="006C2618">
        <w:rPr>
          <w:rFonts w:hAnsi="Times New Roman" w:cs="Times New Roman"/>
          <w:kern w:val="2"/>
          <w:szCs w:val="21"/>
        </w:rPr>
        <w:t>相应配图组在现代视角恐怖体验中得分最高，而奥特兰托堡</w:t>
      </w:r>
      <w:r w:rsidRPr="006C2618">
        <w:rPr>
          <w:rFonts w:hAnsi="Times New Roman" w:cs="Times New Roman"/>
          <w:kern w:val="2"/>
          <w:szCs w:val="21"/>
        </w:rPr>
        <w:t>+</w:t>
      </w:r>
      <w:r w:rsidRPr="006C2618">
        <w:rPr>
          <w:rFonts w:hAnsi="Times New Roman" w:cs="Times New Roman"/>
          <w:kern w:val="2"/>
          <w:szCs w:val="21"/>
        </w:rPr>
        <w:t>相应配图组得分最低，文本类型（《弗兰肯斯坦》</w:t>
      </w:r>
      <w:r w:rsidRPr="006C2618">
        <w:rPr>
          <w:rFonts w:hAnsi="Times New Roman" w:cs="Times New Roman"/>
          <w:kern w:val="2"/>
          <w:szCs w:val="21"/>
        </w:rPr>
        <w:t xml:space="preserve"> </w:t>
      </w:r>
      <w:r w:rsidRPr="006C2618">
        <w:rPr>
          <w:rFonts w:hAnsi="Times New Roman" w:cs="Times New Roman"/>
          <w:i/>
          <w:iCs/>
          <w:kern w:val="2"/>
          <w:szCs w:val="21"/>
        </w:rPr>
        <w:t xml:space="preserve">vs. </w:t>
      </w:r>
      <w:r w:rsidRPr="006C2618">
        <w:rPr>
          <w:rFonts w:hAnsi="Times New Roman" w:cs="Times New Roman"/>
          <w:kern w:val="2"/>
          <w:szCs w:val="21"/>
        </w:rPr>
        <w:t>《奥特兰托堡》）成为影响现代视角恐怖体验的主要因素；</w:t>
      </w:r>
      <w:r w:rsidR="006C2618">
        <w:rPr>
          <w:rFonts w:hAnsi="Times New Roman" w:cs="Times New Roman" w:hint="eastAsia"/>
          <w:kern w:val="2"/>
          <w:szCs w:val="21"/>
        </w:rPr>
        <w:t>而</w:t>
      </w:r>
      <w:r w:rsidRPr="006C2618">
        <w:rPr>
          <w:rFonts w:hAnsi="Times New Roman" w:cs="Times New Roman"/>
          <w:kern w:val="2"/>
          <w:szCs w:val="21"/>
        </w:rPr>
        <w:t>当读者切换至中世纪视角时，各组恐怖体验评分普遍升高且组间差异消失。</w:t>
      </w:r>
    </w:p>
    <w:p w14:paraId="5B8F0A79" w14:textId="153135BF" w:rsidR="006C2618" w:rsidRDefault="006C2618" w:rsidP="006C2618">
      <w:pPr>
        <w:ind w:firstLineChars="151" w:firstLine="317"/>
        <w:jc w:val="center"/>
        <w:rPr>
          <w:rFonts w:hAnsi="Times New Roman" w:cs="Times New Roman"/>
          <w:bCs/>
          <w:kern w:val="2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166CFB" wp14:editId="1FE68287">
                <wp:simplePos x="0" y="0"/>
                <wp:positionH relativeFrom="column">
                  <wp:posOffset>393700</wp:posOffset>
                </wp:positionH>
                <wp:positionV relativeFrom="paragraph">
                  <wp:posOffset>2774315</wp:posOffset>
                </wp:positionV>
                <wp:extent cx="4572000" cy="635"/>
                <wp:effectExtent l="0" t="0" r="0" b="0"/>
                <wp:wrapTopAndBottom/>
                <wp:docPr id="7193676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48E14E" w14:textId="7B9FEEBD" w:rsidR="006C2618" w:rsidRPr="00A34F60" w:rsidRDefault="006C2618" w:rsidP="006C2618">
                            <w:pPr>
                              <w:pStyle w:val="af2"/>
                              <w:jc w:val="center"/>
                              <w:rPr>
                                <w:rFonts w:ascii="Times New Roman" w:eastAsia="宋体" w:hAnsi="宋体" w:cs="宋体" w:hint="eastAsia"/>
                                <w:noProof/>
                                <w:kern w:val="0"/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fldChar w:fldCharType="begin"/>
                            </w:r>
                            <w:r>
                              <w:rPr>
                                <w:rFonts w:hint="eastAsia"/>
                              </w:rPr>
                              <w:instrText xml:space="preserve"> SEQ </w:instrText>
                            </w:r>
                            <w:r>
                              <w:rPr>
                                <w:rFonts w:hint="eastAsia"/>
                              </w:rPr>
                              <w:instrText>图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 </w:instrText>
                            </w:r>
                            <w:r>
                              <w:rPr>
                                <w:rFonts w:hint="eastAsia"/>
                              </w:rPr>
                              <w:fldChar w:fldCharType="separate"/>
                            </w:r>
                            <w:r>
                              <w:rPr>
                                <w:rFonts w:hint="eastAsia"/>
                                <w:noProof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现代视角恐怖体验评分图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166CFB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31pt;margin-top:218.45pt;width:5in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" stroked="f">
                <v:textbox style="mso-fit-shape-to-text:t" inset="0,0,0,0">
                  <w:txbxContent>
                    <w:p w14:paraId="0748E14E" w14:textId="7B9FEEBD" w:rsidR="006C2618" w:rsidRPr="00A34F60" w:rsidRDefault="006C2618" w:rsidP="006C2618">
                      <w:pPr>
                        <w:pStyle w:val="af2"/>
                        <w:jc w:val="center"/>
                        <w:rPr>
                          <w:rFonts w:ascii="Times New Roman" w:eastAsia="宋体" w:hAnsi="宋体" w:cs="宋体" w:hint="eastAsia"/>
                          <w:noProof/>
                          <w:kern w:val="0"/>
                          <w:sz w:val="21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fldChar w:fldCharType="begin"/>
                      </w:r>
                      <w:r>
                        <w:rPr>
                          <w:rFonts w:hint="eastAsia"/>
                        </w:rPr>
                        <w:instrText xml:space="preserve"> SEQ </w:instrText>
                      </w:r>
                      <w:r>
                        <w:rPr>
                          <w:rFonts w:hint="eastAsia"/>
                        </w:rPr>
                        <w:instrText>图</w:instrText>
                      </w:r>
                      <w:r>
                        <w:rPr>
                          <w:rFonts w:hint="eastAsia"/>
                        </w:rPr>
                        <w:instrText xml:space="preserve"> \* ARABIC </w:instrText>
                      </w:r>
                      <w:r>
                        <w:rPr>
                          <w:rFonts w:hint="eastAsia"/>
                        </w:rPr>
                        <w:fldChar w:fldCharType="separate"/>
                      </w:r>
                      <w:r>
                        <w:rPr>
                          <w:rFonts w:hint="eastAsia"/>
                          <w:noProof/>
                        </w:rPr>
                        <w:t>2</w:t>
                      </w:r>
                      <w:r>
                        <w:rPr>
                          <w:rFonts w:hint="eastAsia"/>
                        </w:rP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现代视角恐怖体验评分图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14:ligatures w14:val="standardContextual"/>
        </w:rPr>
        <w:drawing>
          <wp:inline distT="0" distB="0" distL="0" distR="0" wp14:anchorId="01AA54EF" wp14:editId="1449D5EE">
            <wp:extent cx="4572000" cy="2673350"/>
            <wp:effectExtent l="0" t="0" r="0" b="0"/>
            <wp:docPr id="1201259000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DA8D85AA-5649-840D-2C6E-E5E960714BD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02E3B48F" w14:textId="03C21EF2" w:rsidR="006C2618" w:rsidRDefault="006C2618" w:rsidP="006C2618">
      <w:pPr>
        <w:keepNext/>
        <w:ind w:firstLineChars="151" w:firstLine="317"/>
        <w:jc w:val="center"/>
        <w:rPr>
          <w:rFonts w:hint="eastAsia"/>
        </w:rPr>
      </w:pPr>
      <w:r>
        <w:rPr>
          <w:noProof/>
          <w14:ligatures w14:val="standardContextual"/>
        </w:rPr>
        <w:drawing>
          <wp:inline distT="0" distB="0" distL="0" distR="0" wp14:anchorId="4929C975" wp14:editId="616E7BD7">
            <wp:extent cx="4572000" cy="3076575"/>
            <wp:effectExtent l="0" t="0" r="0" b="0"/>
            <wp:docPr id="1727731100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2457EEDF-179B-B0A9-C6EB-3C076F7605E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66298068" w14:textId="186E1A55" w:rsidR="00DA2C3E" w:rsidRDefault="006C2618" w:rsidP="006C2618">
      <w:pPr>
        <w:pStyle w:val="af2"/>
        <w:jc w:val="center"/>
        <w:rPr>
          <w:rFonts w:hAnsi="Times New Roman" w:cs="Times New Roman" w:hint="eastAsia"/>
          <w:bCs/>
          <w:szCs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中世纪</w:t>
      </w:r>
      <w:r>
        <w:rPr>
          <w:rFonts w:hint="eastAsia"/>
        </w:rPr>
        <w:t>视角恐怖体验评分图</w:t>
      </w:r>
    </w:p>
    <w:p w14:paraId="2040AF59" w14:textId="71390D32" w:rsidR="00DA2C3E" w:rsidRPr="006C2618" w:rsidRDefault="006C2618" w:rsidP="006C2618">
      <w:pPr>
        <w:pStyle w:val="af2"/>
        <w:spacing w:line="560" w:lineRule="exact"/>
        <w:ind w:firstLineChars="202" w:firstLine="424"/>
        <w:rPr>
          <w:rFonts w:ascii="Times New Roman" w:eastAsia="宋体" w:hAnsi="Times New Roman" w:cs="Times New Roman" w:hint="eastAsia"/>
          <w:sz w:val="21"/>
          <w:szCs w:val="21"/>
        </w:rPr>
      </w:pPr>
      <w:r w:rsidRPr="006C2618">
        <w:rPr>
          <w:rFonts w:ascii="Times New Roman" w:eastAsia="宋体" w:hAnsi="Times New Roman" w:cs="Times New Roman" w:hint="eastAsia"/>
          <w:sz w:val="21"/>
          <w:szCs w:val="21"/>
        </w:rPr>
        <w:t>这一结果说明，在现代视角下，《弗兰肯斯坦》能给读者带来的恐怖体验远大于《奥特兰托堡》，而在中世纪视角下，两者带来的恐怖效果则</w:t>
      </w:r>
      <w:r>
        <w:rPr>
          <w:rFonts w:ascii="Times New Roman" w:eastAsia="宋体" w:hAnsi="Times New Roman" w:cs="Times New Roman" w:hint="eastAsia"/>
          <w:sz w:val="21"/>
          <w:szCs w:val="21"/>
        </w:rPr>
        <w:t>无明显差异。这与我们模型所说的</w:t>
      </w:r>
      <w:r w:rsidR="006A5AA7">
        <w:rPr>
          <w:rFonts w:ascii="Times New Roman" w:eastAsia="宋体" w:hAnsi="Times New Roman" w:cs="Times New Roman" w:hint="eastAsia"/>
          <w:sz w:val="21"/>
          <w:szCs w:val="21"/>
        </w:rPr>
        <w:t>历史性相符，《弗兰肯斯坦》怪物面貌的狰狞以及血肉的恐惧是刻画在人类基因中的恐惧，而《奥特兰托堡》则是更独属于欧洲中世纪一代人的恐惧。这一研究结果为我们后续的文本分</w:t>
      </w:r>
      <w:r w:rsidR="006A5AA7">
        <w:rPr>
          <w:rFonts w:ascii="Times New Roman" w:eastAsia="宋体" w:hAnsi="Times New Roman" w:cs="Times New Roman" w:hint="eastAsia"/>
          <w:sz w:val="21"/>
          <w:szCs w:val="21"/>
        </w:rPr>
        <w:lastRenderedPageBreak/>
        <w:t>析，提供了较为客观的指标，我们接下来将以此为基础，进行后续的文本分析。</w:t>
      </w:r>
    </w:p>
    <w:sectPr w:rsidR="00DA2C3E" w:rsidRPr="006C26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E453A" w14:textId="77777777" w:rsidR="00843953" w:rsidRDefault="00843953" w:rsidP="00B00EDD">
      <w:pPr>
        <w:rPr>
          <w:rFonts w:hint="eastAsia"/>
        </w:rPr>
      </w:pPr>
      <w:r>
        <w:separator/>
      </w:r>
    </w:p>
  </w:endnote>
  <w:endnote w:type="continuationSeparator" w:id="0">
    <w:p w14:paraId="104B4F00" w14:textId="77777777" w:rsidR="00843953" w:rsidRDefault="00843953" w:rsidP="00B00ED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BCA9F" w14:textId="77777777" w:rsidR="00843953" w:rsidRDefault="00843953" w:rsidP="00B00EDD">
      <w:pPr>
        <w:rPr>
          <w:rFonts w:hint="eastAsia"/>
        </w:rPr>
      </w:pPr>
      <w:r>
        <w:separator/>
      </w:r>
    </w:p>
  </w:footnote>
  <w:footnote w:type="continuationSeparator" w:id="0">
    <w:p w14:paraId="0F51DA5C" w14:textId="77777777" w:rsidR="00843953" w:rsidRDefault="00843953" w:rsidP="00B00ED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6CD"/>
    <w:rsid w:val="00083DC1"/>
    <w:rsid w:val="000846F1"/>
    <w:rsid w:val="000B3705"/>
    <w:rsid w:val="000B49B4"/>
    <w:rsid w:val="000D25C2"/>
    <w:rsid w:val="00102E32"/>
    <w:rsid w:val="00125EA5"/>
    <w:rsid w:val="00130435"/>
    <w:rsid w:val="00192B80"/>
    <w:rsid w:val="002428C5"/>
    <w:rsid w:val="002476D7"/>
    <w:rsid w:val="002E2DBD"/>
    <w:rsid w:val="002E470B"/>
    <w:rsid w:val="00326114"/>
    <w:rsid w:val="0037027E"/>
    <w:rsid w:val="003B0867"/>
    <w:rsid w:val="003C452D"/>
    <w:rsid w:val="00422D1B"/>
    <w:rsid w:val="00442B6D"/>
    <w:rsid w:val="00472D5D"/>
    <w:rsid w:val="00485555"/>
    <w:rsid w:val="0050620A"/>
    <w:rsid w:val="005316CD"/>
    <w:rsid w:val="005C5DAD"/>
    <w:rsid w:val="00602728"/>
    <w:rsid w:val="00602905"/>
    <w:rsid w:val="0064002F"/>
    <w:rsid w:val="006A5AA7"/>
    <w:rsid w:val="006C2618"/>
    <w:rsid w:val="006E7CE4"/>
    <w:rsid w:val="007051B1"/>
    <w:rsid w:val="00727FD5"/>
    <w:rsid w:val="00756826"/>
    <w:rsid w:val="007576B4"/>
    <w:rsid w:val="007E6458"/>
    <w:rsid w:val="00843953"/>
    <w:rsid w:val="00850A5B"/>
    <w:rsid w:val="008B7A6C"/>
    <w:rsid w:val="008C2106"/>
    <w:rsid w:val="00916E1A"/>
    <w:rsid w:val="0094302D"/>
    <w:rsid w:val="00984567"/>
    <w:rsid w:val="00990BD0"/>
    <w:rsid w:val="009B0461"/>
    <w:rsid w:val="009B0947"/>
    <w:rsid w:val="009D4AB8"/>
    <w:rsid w:val="00A40B9A"/>
    <w:rsid w:val="00AF7824"/>
    <w:rsid w:val="00B00EDD"/>
    <w:rsid w:val="00B01A0A"/>
    <w:rsid w:val="00B11A0E"/>
    <w:rsid w:val="00B2388B"/>
    <w:rsid w:val="00B33D67"/>
    <w:rsid w:val="00B47F98"/>
    <w:rsid w:val="00B56422"/>
    <w:rsid w:val="00B742B7"/>
    <w:rsid w:val="00B923A3"/>
    <w:rsid w:val="00BA4524"/>
    <w:rsid w:val="00BF1160"/>
    <w:rsid w:val="00C008C6"/>
    <w:rsid w:val="00C17EB6"/>
    <w:rsid w:val="00C2257E"/>
    <w:rsid w:val="00C265B7"/>
    <w:rsid w:val="00C7168D"/>
    <w:rsid w:val="00C9245F"/>
    <w:rsid w:val="00CA4F34"/>
    <w:rsid w:val="00DA2C3E"/>
    <w:rsid w:val="00DD0A79"/>
    <w:rsid w:val="00DF1085"/>
    <w:rsid w:val="00E305DE"/>
    <w:rsid w:val="00E656CE"/>
    <w:rsid w:val="00E75A77"/>
    <w:rsid w:val="00E967A3"/>
    <w:rsid w:val="00EC26E7"/>
    <w:rsid w:val="00ED2AF1"/>
    <w:rsid w:val="00ED6011"/>
    <w:rsid w:val="00ED7AE7"/>
    <w:rsid w:val="00EF2488"/>
    <w:rsid w:val="00F32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0F0122"/>
  <w15:chartTrackingRefBased/>
  <w15:docId w15:val="{2A926CA2-D86C-476B-ADBE-0A15A7533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0EDD"/>
    <w:pPr>
      <w:widowControl w:val="0"/>
      <w:jc w:val="both"/>
    </w:pPr>
    <w:rPr>
      <w:rFonts w:ascii="Times New Roman" w:eastAsia="宋体" w:hAnsi="宋体" w:cs="宋体"/>
      <w:kern w:val="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316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1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16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16C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16C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16C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16C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16C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16C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16C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16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16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16C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16C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316C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16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16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16C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16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1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16C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16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16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16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16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16C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16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16C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316C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00ED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00ED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00E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00EDD"/>
    <w:rPr>
      <w:sz w:val="18"/>
      <w:szCs w:val="18"/>
    </w:rPr>
  </w:style>
  <w:style w:type="paragraph" w:styleId="af2">
    <w:name w:val="caption"/>
    <w:basedOn w:val="a"/>
    <w:next w:val="a"/>
    <w:uiPriority w:val="35"/>
    <w:unhideWhenUsed/>
    <w:qFormat/>
    <w:rsid w:val="00B00EDD"/>
    <w:rPr>
      <w:rFonts w:asciiTheme="majorHAnsi" w:eastAsia="黑体" w:hAnsiTheme="majorHAnsi" w:cstheme="majorBidi"/>
      <w:kern w:val="2"/>
      <w:sz w:val="20"/>
    </w:rPr>
  </w:style>
  <w:style w:type="table" w:styleId="af3">
    <w:name w:val="Table Grid"/>
    <w:basedOn w:val="a1"/>
    <w:uiPriority w:val="39"/>
    <w:rsid w:val="008B7A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trong"/>
    <w:basedOn w:val="a0"/>
    <w:uiPriority w:val="22"/>
    <w:qFormat/>
    <w:rsid w:val="008B7A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hart" Target="charts/chart2.xml"/><Relationship Id="rId5" Type="http://schemas.openxmlformats.org/officeDocument/2006/relationships/footnotes" Target="footnotes.xml"/><Relationship Id="rId10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zgy78\Desktop\&#22788;&#29702;&#21518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zgy78\Desktop\&#22788;&#29702;&#21518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tx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Sheet1!$A$1:$A$4</c:f>
              <c:strCache>
                <c:ptCount val="4"/>
                <c:pt idx="0">
                  <c:v>弗兰肯斯坦+相应配图</c:v>
                </c:pt>
                <c:pt idx="1">
                  <c:v>弗兰肯斯坦+无关配图</c:v>
                </c:pt>
                <c:pt idx="2">
                  <c:v>奥特兰托堡+相应配图</c:v>
                </c:pt>
                <c:pt idx="3">
                  <c:v>奥特兰托堡+无关配图</c:v>
                </c:pt>
              </c:strCache>
            </c:strRef>
          </c:cat>
          <c:val>
            <c:numRef>
              <c:f>Sheet1!$B$1:$B$4</c:f>
              <c:numCache>
                <c:formatCode>General</c:formatCode>
                <c:ptCount val="4"/>
                <c:pt idx="0">
                  <c:v>6.78</c:v>
                </c:pt>
                <c:pt idx="1">
                  <c:v>5.92</c:v>
                </c:pt>
                <c:pt idx="2">
                  <c:v>5.12</c:v>
                </c:pt>
                <c:pt idx="3">
                  <c:v>5.26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31B-4C7A-9BA6-A9572D98884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121713968"/>
        <c:axId val="1121736528"/>
      </c:barChart>
      <c:catAx>
        <c:axId val="112171396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r>
                  <a:rPr lang="zh-CN"/>
                  <a:t>实验分组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宋体" panose="02010600030101010101" pitchFamily="2" charset="-122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in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0" spcFirstLastPara="1" vertOverflow="ellipsis" vert="eaVert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1121736528"/>
        <c:crosses val="autoZero"/>
        <c:auto val="1"/>
        <c:lblAlgn val="ctr"/>
        <c:lblOffset val="100"/>
        <c:noMultiLvlLbl val="0"/>
      </c:catAx>
      <c:valAx>
        <c:axId val="1121736528"/>
        <c:scaling>
          <c:orientation val="minMax"/>
          <c:min val="5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r>
                  <a:rPr lang="zh-CN"/>
                  <a:t>现代视角恐怖体验评分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宋体" panose="02010600030101010101" pitchFamily="2" charset="-122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in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1121713968"/>
        <c:crosses val="autoZero"/>
        <c:crossBetween val="between"/>
        <c:majorUnit val="0.2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baseline="0">
          <a:latin typeface="Times New Roman" panose="02020603050405020304" pitchFamily="18" charset="0"/>
          <a:ea typeface="宋体" panose="02010600030101010101" pitchFamily="2" charset="-122"/>
        </a:defRPr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Sheet1!$B$7</c:f>
              <c:strCache>
                <c:ptCount val="1"/>
                <c:pt idx="0">
                  <c:v>平均值</c:v>
                </c:pt>
              </c:strCache>
            </c:strRef>
          </c:tx>
          <c:spPr>
            <a:solidFill>
              <a:schemeClr val="tx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lang="en-US" altLang="zh-CN" sz="10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Sheet1!$A$8:$A$11</c:f>
              <c:strCache>
                <c:ptCount val="4"/>
                <c:pt idx="0">
                  <c:v>弗兰肯斯坦+相应配图</c:v>
                </c:pt>
                <c:pt idx="1">
                  <c:v>弗兰肯斯坦+无关配图</c:v>
                </c:pt>
                <c:pt idx="2">
                  <c:v>奥特兰托堡+相应配图</c:v>
                </c:pt>
                <c:pt idx="3">
                  <c:v>奥特兰托堡+无关配图</c:v>
                </c:pt>
              </c:strCache>
            </c:strRef>
          </c:cat>
          <c:val>
            <c:numRef>
              <c:f>Sheet1!$B$8:$B$11</c:f>
              <c:numCache>
                <c:formatCode>General</c:formatCode>
                <c:ptCount val="4"/>
                <c:pt idx="0">
                  <c:v>7.87</c:v>
                </c:pt>
                <c:pt idx="1">
                  <c:v>7.06</c:v>
                </c:pt>
                <c:pt idx="2">
                  <c:v>7.35</c:v>
                </c:pt>
                <c:pt idx="3">
                  <c:v>7.7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06B-475C-9165-43A4572799B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129277360"/>
        <c:axId val="1129273520"/>
      </c:barChart>
      <c:catAx>
        <c:axId val="112927736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lang="en-US" altLang="zh-CN" sz="10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r>
                  <a:rPr lang="zh-CN" altLang="en-US"/>
                  <a:t>实验分组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lang="en-US" altLang="zh-CN" sz="1000" b="0" i="0" u="none" strike="noStrike" kern="1200" baseline="0">
                  <a:solidFill>
                    <a:schemeClr val="tx1"/>
                  </a:solidFill>
                  <a:latin typeface="Times New Roman" panose="02020603050405020304" pitchFamily="18" charset="0"/>
                  <a:ea typeface="宋体" panose="02010600030101010101" pitchFamily="2" charset="-122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in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0" spcFirstLastPara="1" vertOverflow="ellipsis" vert="eaVert" wrap="square" anchor="ctr" anchorCtr="1"/>
          <a:lstStyle/>
          <a:p>
            <a:pPr>
              <a:defRPr lang="en-US" altLang="zh-CN" sz="10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1129273520"/>
        <c:crosses val="autoZero"/>
        <c:auto val="1"/>
        <c:lblAlgn val="ctr"/>
        <c:lblOffset val="100"/>
        <c:noMultiLvlLbl val="0"/>
      </c:catAx>
      <c:valAx>
        <c:axId val="1129273520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lang="en-US" altLang="zh-CN" sz="10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r>
                  <a:rPr lang="zh-CN" altLang="en-US"/>
                  <a:t>中世纪视角下的恐怖评分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lang="en-US" altLang="zh-CN" sz="1000" b="0" i="0" u="none" strike="noStrike" kern="1200" baseline="0">
                  <a:solidFill>
                    <a:schemeClr val="tx1"/>
                  </a:solidFill>
                  <a:latin typeface="Times New Roman" panose="02020603050405020304" pitchFamily="18" charset="0"/>
                  <a:ea typeface="宋体" panose="02010600030101010101" pitchFamily="2" charset="-122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in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altLang="zh-CN" sz="10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112927736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lang="en-US" altLang="zh-CN" sz="1000" b="0" i="0" u="none" strike="noStrike" kern="1200" baseline="0">
          <a:solidFill>
            <a:schemeClr val="tx1"/>
          </a:solidFill>
          <a:latin typeface="Times New Roman" panose="02020603050405020304" pitchFamily="18" charset="0"/>
          <a:ea typeface="宋体" panose="02010600030101010101" pitchFamily="2" charset="-122"/>
          <a:cs typeface="+mn-cs"/>
        </a:defRPr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12:15:05.0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121FAD-36E2-4970-8E44-13A250B86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1902</TotalTime>
  <Pages>7</Pages>
  <Words>813</Words>
  <Characters>4640</Characters>
  <Application>Microsoft Office Word</Application>
  <DocSecurity>0</DocSecurity>
  <Lines>38</Lines>
  <Paragraphs>10</Paragraphs>
  <ScaleCrop>false</ScaleCrop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广业 郑</dc:creator>
  <cp:keywords/>
  <dc:description/>
  <cp:lastModifiedBy>广业 郑</cp:lastModifiedBy>
  <cp:revision>3</cp:revision>
  <dcterms:created xsi:type="dcterms:W3CDTF">2026-03-23T02:27:00Z</dcterms:created>
  <dcterms:modified xsi:type="dcterms:W3CDTF">2026-03-26T12:04:00Z</dcterms:modified>
</cp:coreProperties>
</file>