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56AAB13" w:rsidR="00E608BF" w:rsidRDefault="5C654C19" w:rsidP="6C74DB49">
      <w:pPr>
        <w:jc w:val="center"/>
        <w:rPr>
          <w:rFonts w:ascii="Times New Roman" w:eastAsia="Times New Roman" w:hAnsi="Times New Roman" w:cs="Times New Roman"/>
          <w:b/>
          <w:bCs/>
        </w:rPr>
      </w:pPr>
      <w:bookmarkStart w:id="0" w:name="_Int_Ub5JKr2P"/>
      <w:r w:rsidRPr="6C74DB49">
        <w:rPr>
          <w:rFonts w:ascii="Times New Roman" w:eastAsia="Times New Roman" w:hAnsi="Times New Roman" w:cs="Times New Roman"/>
          <w:b/>
          <w:bCs/>
        </w:rPr>
        <w:t>CS 320 Project Two</w:t>
      </w:r>
      <w:bookmarkEnd w:id="0"/>
    </w:p>
    <w:p w14:paraId="054106E7" w14:textId="026226EB" w:rsidR="68003316" w:rsidRDefault="68003316" w:rsidP="6C74DB49">
      <w:pPr>
        <w:spacing w:before="240" w:after="240" w:line="480" w:lineRule="auto"/>
      </w:pPr>
      <w:r w:rsidRPr="6C74DB49">
        <w:rPr>
          <w:rFonts w:ascii="Times New Roman" w:eastAsia="Times New Roman" w:hAnsi="Times New Roman" w:cs="Times New Roman"/>
          <w:b/>
          <w:bCs/>
        </w:rPr>
        <w:t>Introduction</w:t>
      </w:r>
    </w:p>
    <w:p w14:paraId="68E253DB" w14:textId="44A7AF9D"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This report provides a summary and reflection on the development and testing of the </w:t>
      </w:r>
      <w:proofErr w:type="spellStart"/>
      <w:r w:rsidRPr="6C74DB49">
        <w:rPr>
          <w:rFonts w:ascii="Times New Roman" w:eastAsia="Times New Roman" w:hAnsi="Times New Roman" w:cs="Times New Roman"/>
        </w:rPr>
        <w:t>ContactService</w:t>
      </w:r>
      <w:proofErr w:type="spellEnd"/>
      <w:r w:rsidRPr="6C74DB49">
        <w:rPr>
          <w:rFonts w:ascii="Times New Roman" w:eastAsia="Times New Roman" w:hAnsi="Times New Roman" w:cs="Times New Roman"/>
        </w:rPr>
        <w:t xml:space="preserve">, </w:t>
      </w:r>
      <w:proofErr w:type="spellStart"/>
      <w:r w:rsidRPr="6C74DB49">
        <w:rPr>
          <w:rFonts w:ascii="Times New Roman" w:eastAsia="Times New Roman" w:hAnsi="Times New Roman" w:cs="Times New Roman"/>
        </w:rPr>
        <w:t>TaskService</w:t>
      </w:r>
      <w:proofErr w:type="spellEnd"/>
      <w:r w:rsidRPr="6C74DB49">
        <w:rPr>
          <w:rFonts w:ascii="Times New Roman" w:eastAsia="Times New Roman" w:hAnsi="Times New Roman" w:cs="Times New Roman"/>
        </w:rPr>
        <w:t xml:space="preserve">, and </w:t>
      </w:r>
      <w:proofErr w:type="spellStart"/>
      <w:r w:rsidRPr="6C74DB49">
        <w:rPr>
          <w:rFonts w:ascii="Times New Roman" w:eastAsia="Times New Roman" w:hAnsi="Times New Roman" w:cs="Times New Roman"/>
        </w:rPr>
        <w:t>AppointmentService</w:t>
      </w:r>
      <w:proofErr w:type="spellEnd"/>
      <w:r w:rsidRPr="6C74DB49">
        <w:rPr>
          <w:rFonts w:ascii="Times New Roman" w:eastAsia="Times New Roman" w:hAnsi="Times New Roman" w:cs="Times New Roman"/>
        </w:rPr>
        <w:t xml:space="preserve"> classes for a mobile application project at Grand Strand Systems. The report highlights the unit testing approach used for each service, the alignment of these tests with the software requirements, the quality of the JUnit tests, and my overall experience in writing these tests. Additionally, the report reflects on the testing techniques employed, the mindset adopted during the project, and the importance of maintaining a disciplined approach to software quality.</w:t>
      </w:r>
    </w:p>
    <w:p w14:paraId="36811C8D" w14:textId="539B80CB" w:rsidR="68003316" w:rsidRDefault="68003316" w:rsidP="6C74DB49">
      <w:pPr>
        <w:spacing w:before="240" w:after="240" w:line="480" w:lineRule="auto"/>
      </w:pPr>
      <w:r w:rsidRPr="6C74DB49">
        <w:rPr>
          <w:rFonts w:ascii="Times New Roman" w:eastAsia="Times New Roman" w:hAnsi="Times New Roman" w:cs="Times New Roman"/>
          <w:b/>
          <w:bCs/>
        </w:rPr>
        <w:t>Summary</w:t>
      </w:r>
    </w:p>
    <w:p w14:paraId="5E435F9E" w14:textId="37049643" w:rsidR="68003316" w:rsidRDefault="68003316" w:rsidP="6C74DB49">
      <w:pPr>
        <w:spacing w:before="240" w:after="240" w:line="480" w:lineRule="auto"/>
      </w:pPr>
      <w:r w:rsidRPr="6C74DB49">
        <w:rPr>
          <w:rFonts w:ascii="Times New Roman" w:eastAsia="Times New Roman" w:hAnsi="Times New Roman" w:cs="Times New Roman"/>
          <w:b/>
          <w:bCs/>
        </w:rPr>
        <w:t>Unit Testing Approach</w:t>
      </w:r>
    </w:p>
    <w:p w14:paraId="5BCEA336" w14:textId="0CDF228B" w:rsidR="68003316" w:rsidRDefault="68003316" w:rsidP="6C74DB49">
      <w:pPr>
        <w:spacing w:before="240" w:after="240" w:line="480" w:lineRule="auto"/>
        <w:ind w:firstLine="720"/>
      </w:pPr>
      <w:r w:rsidRPr="6C74DB49">
        <w:rPr>
          <w:rFonts w:ascii="Times New Roman" w:eastAsia="Times New Roman" w:hAnsi="Times New Roman" w:cs="Times New Roman"/>
        </w:rPr>
        <w:t>For each of the three features—</w:t>
      </w:r>
      <w:proofErr w:type="spellStart"/>
      <w:r w:rsidRPr="6C74DB49">
        <w:rPr>
          <w:rFonts w:ascii="Times New Roman" w:eastAsia="Times New Roman" w:hAnsi="Times New Roman" w:cs="Times New Roman"/>
        </w:rPr>
        <w:t>ContactService</w:t>
      </w:r>
      <w:proofErr w:type="spellEnd"/>
      <w:r w:rsidRPr="6C74DB49">
        <w:rPr>
          <w:rFonts w:ascii="Times New Roman" w:eastAsia="Times New Roman" w:hAnsi="Times New Roman" w:cs="Times New Roman"/>
        </w:rPr>
        <w:t xml:space="preserve">, </w:t>
      </w:r>
      <w:proofErr w:type="spellStart"/>
      <w:r w:rsidRPr="6C74DB49">
        <w:rPr>
          <w:rFonts w:ascii="Times New Roman" w:eastAsia="Times New Roman" w:hAnsi="Times New Roman" w:cs="Times New Roman"/>
        </w:rPr>
        <w:t>TaskService</w:t>
      </w:r>
      <w:proofErr w:type="spellEnd"/>
      <w:r w:rsidRPr="6C74DB49">
        <w:rPr>
          <w:rFonts w:ascii="Times New Roman" w:eastAsia="Times New Roman" w:hAnsi="Times New Roman" w:cs="Times New Roman"/>
        </w:rPr>
        <w:t xml:space="preserve">, and </w:t>
      </w:r>
      <w:proofErr w:type="spellStart"/>
      <w:r w:rsidRPr="6C74DB49">
        <w:rPr>
          <w:rFonts w:ascii="Times New Roman" w:eastAsia="Times New Roman" w:hAnsi="Times New Roman" w:cs="Times New Roman"/>
        </w:rPr>
        <w:t>AppointmentService</w:t>
      </w:r>
      <w:proofErr w:type="spellEnd"/>
      <w:r w:rsidRPr="6C74DB49">
        <w:rPr>
          <w:rFonts w:ascii="Times New Roman" w:eastAsia="Times New Roman" w:hAnsi="Times New Roman" w:cs="Times New Roman"/>
        </w:rPr>
        <w:t>—unit tests were designed to ensure that the core functionalities met the specified requirements. The primary approach was to write JUnit tests that would validate the creation, updating, and deletion of objects within each service. The tests were designed to cover edge cases such as null values, incorrect data lengths, and invalid inputs (Gamma &amp; Beck, 2004).</w:t>
      </w:r>
    </w:p>
    <w:p w14:paraId="0527C460" w14:textId="62679B2E"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For instance, in the </w:t>
      </w:r>
      <w:proofErr w:type="spellStart"/>
      <w:r w:rsidRPr="6C74DB49">
        <w:rPr>
          <w:rFonts w:ascii="Times New Roman" w:eastAsia="Times New Roman" w:hAnsi="Times New Roman" w:cs="Times New Roman"/>
        </w:rPr>
        <w:t>ContactService</w:t>
      </w:r>
      <w:proofErr w:type="spellEnd"/>
      <w:r w:rsidRPr="6C74DB49">
        <w:rPr>
          <w:rFonts w:ascii="Times New Roman" w:eastAsia="Times New Roman" w:hAnsi="Times New Roman" w:cs="Times New Roman"/>
        </w:rPr>
        <w:t xml:space="preserve">, unit tests were implemented to verify that the contact ID could not exceed 10 characters, ensuring that each contact had a unique and valid ID. Similarly, the tests confirmed that fields like </w:t>
      </w:r>
      <w:proofErr w:type="spellStart"/>
      <w:r w:rsidRPr="6C74DB49">
        <w:rPr>
          <w:rFonts w:ascii="Times New Roman" w:eastAsia="Times New Roman" w:hAnsi="Times New Roman" w:cs="Times New Roman"/>
        </w:rPr>
        <w:t>firstName</w:t>
      </w:r>
      <w:proofErr w:type="spellEnd"/>
      <w:r w:rsidRPr="6C74DB49">
        <w:rPr>
          <w:rFonts w:ascii="Times New Roman" w:eastAsia="Times New Roman" w:hAnsi="Times New Roman" w:cs="Times New Roman"/>
        </w:rPr>
        <w:t xml:space="preserve">, </w:t>
      </w:r>
      <w:proofErr w:type="spellStart"/>
      <w:r w:rsidRPr="6C74DB49">
        <w:rPr>
          <w:rFonts w:ascii="Times New Roman" w:eastAsia="Times New Roman" w:hAnsi="Times New Roman" w:cs="Times New Roman"/>
        </w:rPr>
        <w:t>lastName</w:t>
      </w:r>
      <w:proofErr w:type="spellEnd"/>
      <w:r w:rsidRPr="6C74DB49">
        <w:rPr>
          <w:rFonts w:ascii="Times New Roman" w:eastAsia="Times New Roman" w:hAnsi="Times New Roman" w:cs="Times New Roman"/>
        </w:rPr>
        <w:t xml:space="preserve">, and </w:t>
      </w:r>
      <w:proofErr w:type="spellStart"/>
      <w:r w:rsidRPr="6C74DB49">
        <w:rPr>
          <w:rFonts w:ascii="Times New Roman" w:eastAsia="Times New Roman" w:hAnsi="Times New Roman" w:cs="Times New Roman"/>
        </w:rPr>
        <w:t>phoneNumber</w:t>
      </w:r>
      <w:proofErr w:type="spellEnd"/>
      <w:r w:rsidRPr="6C74DB49">
        <w:rPr>
          <w:rFonts w:ascii="Times New Roman" w:eastAsia="Times New Roman" w:hAnsi="Times New Roman" w:cs="Times New Roman"/>
        </w:rPr>
        <w:t xml:space="preserve"> adhered to the specified constraints. The </w:t>
      </w:r>
      <w:proofErr w:type="spellStart"/>
      <w:r w:rsidRPr="6C74DB49">
        <w:rPr>
          <w:rFonts w:ascii="Times New Roman" w:eastAsia="Times New Roman" w:hAnsi="Times New Roman" w:cs="Times New Roman"/>
        </w:rPr>
        <w:t>TaskService</w:t>
      </w:r>
      <w:proofErr w:type="spellEnd"/>
      <w:r w:rsidRPr="6C74DB49">
        <w:rPr>
          <w:rFonts w:ascii="Times New Roman" w:eastAsia="Times New Roman" w:hAnsi="Times New Roman" w:cs="Times New Roman"/>
        </w:rPr>
        <w:t xml:space="preserve"> and </w:t>
      </w:r>
      <w:proofErr w:type="spellStart"/>
      <w:r w:rsidRPr="6C74DB49">
        <w:rPr>
          <w:rFonts w:ascii="Times New Roman" w:eastAsia="Times New Roman" w:hAnsi="Times New Roman" w:cs="Times New Roman"/>
        </w:rPr>
        <w:t>AppointmentService</w:t>
      </w:r>
      <w:proofErr w:type="spellEnd"/>
      <w:r w:rsidRPr="6C74DB49">
        <w:rPr>
          <w:rFonts w:ascii="Times New Roman" w:eastAsia="Times New Roman" w:hAnsi="Times New Roman" w:cs="Times New Roman"/>
        </w:rPr>
        <w:t xml:space="preserve"> followed similar testing </w:t>
      </w:r>
      <w:r w:rsidRPr="6C74DB49">
        <w:rPr>
          <w:rFonts w:ascii="Times New Roman" w:eastAsia="Times New Roman" w:hAnsi="Times New Roman" w:cs="Times New Roman"/>
        </w:rPr>
        <w:lastRenderedPageBreak/>
        <w:t>strategies, ensuring that tasks had valid IDs, names, and descriptions, and that appointments had valid dates and descriptions.</w:t>
      </w:r>
    </w:p>
    <w:p w14:paraId="7FFC7683" w14:textId="37B043C3" w:rsidR="68003316" w:rsidRDefault="68003316" w:rsidP="6C74DB49">
      <w:pPr>
        <w:spacing w:before="240" w:after="240" w:line="480" w:lineRule="auto"/>
      </w:pPr>
      <w:r w:rsidRPr="6C74DB49">
        <w:rPr>
          <w:rFonts w:ascii="Times New Roman" w:eastAsia="Times New Roman" w:hAnsi="Times New Roman" w:cs="Times New Roman"/>
          <w:b/>
          <w:bCs/>
        </w:rPr>
        <w:t>Alignment with Requirements</w:t>
      </w:r>
    </w:p>
    <w:p w14:paraId="3721AFBB" w14:textId="5F8320E3"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The unit tests were meticulously aligned with the software requirements outlined in the project guidelines. Each test case was crafted to verify that the services met the specific functional requirements. For example, the requirement that the </w:t>
      </w:r>
      <w:proofErr w:type="spellStart"/>
      <w:r w:rsidRPr="6C74DB49">
        <w:rPr>
          <w:rFonts w:ascii="Times New Roman" w:eastAsia="Times New Roman" w:hAnsi="Times New Roman" w:cs="Times New Roman"/>
        </w:rPr>
        <w:t>appointmentDate</w:t>
      </w:r>
      <w:proofErr w:type="spellEnd"/>
      <w:r w:rsidRPr="6C74DB49">
        <w:rPr>
          <w:rFonts w:ascii="Times New Roman" w:eastAsia="Times New Roman" w:hAnsi="Times New Roman" w:cs="Times New Roman"/>
        </w:rPr>
        <w:t xml:space="preserve"> field could not be in the past was directly tested using JUnit to ensure that any attempt to set a past date would result in a test failure (Ammann &amp; Offutt, 2016). This alignment between the tests and the requirements ensured that the software would behave as expected under various conditions.</w:t>
      </w:r>
    </w:p>
    <w:p w14:paraId="1DA3849A" w14:textId="3E58FEC2"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Specific examples from the tests include checking the uniqueness of IDs in the </w:t>
      </w:r>
      <w:proofErr w:type="spellStart"/>
      <w:r w:rsidRPr="6C74DB49">
        <w:rPr>
          <w:rFonts w:ascii="Times New Roman" w:eastAsia="Times New Roman" w:hAnsi="Times New Roman" w:cs="Times New Roman"/>
        </w:rPr>
        <w:t>ContactService</w:t>
      </w:r>
      <w:proofErr w:type="spellEnd"/>
      <w:r w:rsidRPr="6C74DB49">
        <w:rPr>
          <w:rFonts w:ascii="Times New Roman" w:eastAsia="Times New Roman" w:hAnsi="Times New Roman" w:cs="Times New Roman"/>
        </w:rPr>
        <w:t xml:space="preserve"> and verifying that the </w:t>
      </w:r>
      <w:proofErr w:type="spellStart"/>
      <w:r w:rsidRPr="6C74DB49">
        <w:rPr>
          <w:rFonts w:ascii="Times New Roman" w:eastAsia="Times New Roman" w:hAnsi="Times New Roman" w:cs="Times New Roman"/>
        </w:rPr>
        <w:t>TaskService</w:t>
      </w:r>
      <w:proofErr w:type="spellEnd"/>
      <w:r w:rsidRPr="6C74DB49">
        <w:rPr>
          <w:rFonts w:ascii="Times New Roman" w:eastAsia="Times New Roman" w:hAnsi="Times New Roman" w:cs="Times New Roman"/>
        </w:rPr>
        <w:t xml:space="preserve"> correctly handled tasks with descriptions up to 50 characters. These tests provided assurance that the software adhered to the required specifications, thereby minimizing the risk of defects in the final product.</w:t>
      </w:r>
    </w:p>
    <w:p w14:paraId="3B2166DB" w14:textId="79AAAC6D" w:rsidR="68003316" w:rsidRDefault="68003316" w:rsidP="6C74DB49">
      <w:pPr>
        <w:spacing w:before="240" w:after="240" w:line="480" w:lineRule="auto"/>
      </w:pPr>
      <w:r w:rsidRPr="6C74DB49">
        <w:rPr>
          <w:rFonts w:ascii="Times New Roman" w:eastAsia="Times New Roman" w:hAnsi="Times New Roman" w:cs="Times New Roman"/>
          <w:b/>
          <w:bCs/>
        </w:rPr>
        <w:t>Quality of JUnit Tests</w:t>
      </w:r>
    </w:p>
    <w:p w14:paraId="4BE16A98" w14:textId="04CF83DB" w:rsidR="68003316" w:rsidRDefault="68003316" w:rsidP="6C74DB49">
      <w:pPr>
        <w:spacing w:before="240" w:after="240" w:line="480" w:lineRule="auto"/>
        <w:ind w:firstLine="720"/>
      </w:pPr>
      <w:r w:rsidRPr="6C74DB49">
        <w:rPr>
          <w:rFonts w:ascii="Times New Roman" w:eastAsia="Times New Roman" w:hAnsi="Times New Roman" w:cs="Times New Roman"/>
        </w:rPr>
        <w:t>The overall quality of the JUnit tests was high, as evidenced by the coverage percentage achieved. The tests were designed to cover all critical paths within the code, ensuring that both common and edge cases were addressed (Gamma &amp; Beck, 2004). For example, tests were written to handle scenarios where a null value might be passed into a method, or where an attempt was made to update a non-existent contact.</w:t>
      </w:r>
    </w:p>
    <w:p w14:paraId="454257B5" w14:textId="412DDFEF"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The high coverage percentage is indicative of the tests' effectiveness in catching potential issues before the software was released. By ensuring that a wide range of inputs and scenarios </w:t>
      </w:r>
      <w:r w:rsidRPr="6C74DB49">
        <w:rPr>
          <w:rFonts w:ascii="Times New Roman" w:eastAsia="Times New Roman" w:hAnsi="Times New Roman" w:cs="Times New Roman"/>
        </w:rPr>
        <w:lastRenderedPageBreak/>
        <w:t>were tested, the tests helped to identify and resolve issues early in the development process, leading to a more stable and reliable application.</w:t>
      </w:r>
    </w:p>
    <w:p w14:paraId="1BC78E0C" w14:textId="58D816E0" w:rsidR="68003316" w:rsidRDefault="68003316" w:rsidP="6C74DB49">
      <w:pPr>
        <w:spacing w:before="240" w:after="240" w:line="480" w:lineRule="auto"/>
      </w:pPr>
      <w:r w:rsidRPr="6C74DB49">
        <w:rPr>
          <w:rFonts w:ascii="Times New Roman" w:eastAsia="Times New Roman" w:hAnsi="Times New Roman" w:cs="Times New Roman"/>
          <w:b/>
          <w:bCs/>
        </w:rPr>
        <w:t>Experience Writing JUnit Tests</w:t>
      </w:r>
    </w:p>
    <w:p w14:paraId="67B24416" w14:textId="37F56A24"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Writing the JUnit tests for this project was a valuable learning experience. The process of translating requirements into test cases helped to reinforce my understanding of the software's functionality and the importance of thorough testing (Myers et al., 2011). One challenge encountered was ensuring that the tests were not only comprehensive but also efficient. For example, in the </w:t>
      </w:r>
      <w:proofErr w:type="spellStart"/>
      <w:r w:rsidRPr="6C74DB49">
        <w:rPr>
          <w:rFonts w:ascii="Times New Roman" w:eastAsia="Times New Roman" w:hAnsi="Times New Roman" w:cs="Times New Roman"/>
        </w:rPr>
        <w:t>TaskServiceTest</w:t>
      </w:r>
      <w:proofErr w:type="spellEnd"/>
      <w:r w:rsidRPr="6C74DB49">
        <w:rPr>
          <w:rFonts w:ascii="Times New Roman" w:eastAsia="Times New Roman" w:hAnsi="Times New Roman" w:cs="Times New Roman"/>
        </w:rPr>
        <w:t>, I wrote a test to verify that the task name could not exceed 20 characters. The test was designed to fail quickly if the input was invalid, which helped to keep the overall test suite running efficiently.</w:t>
      </w:r>
    </w:p>
    <w:p w14:paraId="73A2AB64" w14:textId="4C062D20"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To ensure that the code was technically sound, I employed defensive coding techniques, such as checking for null values and ensuring that all inputs were validated before being processed (Martin, 2008). An example of this can be seen in the </w:t>
      </w:r>
      <w:proofErr w:type="spellStart"/>
      <w:r w:rsidRPr="6C74DB49">
        <w:rPr>
          <w:rFonts w:ascii="Times New Roman" w:eastAsia="Times New Roman" w:hAnsi="Times New Roman" w:cs="Times New Roman"/>
        </w:rPr>
        <w:t>ContactTest</w:t>
      </w:r>
      <w:proofErr w:type="spellEnd"/>
      <w:r w:rsidRPr="6C74DB49">
        <w:rPr>
          <w:rFonts w:ascii="Times New Roman" w:eastAsia="Times New Roman" w:hAnsi="Times New Roman" w:cs="Times New Roman"/>
        </w:rPr>
        <w:t>, where a test case was written to verify that an exception was thrown if a contact with a null ID was created. This not only ensured that the code met the requirements but also that it was robust and handled unexpected inputs gracefully.</w:t>
      </w:r>
    </w:p>
    <w:p w14:paraId="14EF8D7E" w14:textId="6565DF93" w:rsidR="68003316" w:rsidRDefault="68003316" w:rsidP="6C74DB49">
      <w:pPr>
        <w:spacing w:before="240" w:after="240" w:line="480" w:lineRule="auto"/>
      </w:pPr>
      <w:r w:rsidRPr="6C74DB49">
        <w:rPr>
          <w:rFonts w:ascii="Times New Roman" w:eastAsia="Times New Roman" w:hAnsi="Times New Roman" w:cs="Times New Roman"/>
          <w:b/>
          <w:bCs/>
        </w:rPr>
        <w:t>Reflection</w:t>
      </w:r>
    </w:p>
    <w:p w14:paraId="14A6EE1D" w14:textId="2EFC39CF" w:rsidR="68003316" w:rsidRDefault="68003316" w:rsidP="6C74DB49">
      <w:pPr>
        <w:spacing w:before="240" w:after="240" w:line="480" w:lineRule="auto"/>
      </w:pPr>
      <w:r w:rsidRPr="6C74DB49">
        <w:rPr>
          <w:rFonts w:ascii="Times New Roman" w:eastAsia="Times New Roman" w:hAnsi="Times New Roman" w:cs="Times New Roman"/>
          <w:b/>
          <w:bCs/>
        </w:rPr>
        <w:t>Testing Techniques</w:t>
      </w:r>
    </w:p>
    <w:p w14:paraId="16A3F370" w14:textId="7450673E"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The primary testing techniques employed in this project were unit testing and boundary testing. Unit testing was used to verify that individual components of the application (e.g., </w:t>
      </w:r>
      <w:proofErr w:type="spellStart"/>
      <w:r w:rsidRPr="6C74DB49">
        <w:rPr>
          <w:rFonts w:ascii="Times New Roman" w:eastAsia="Times New Roman" w:hAnsi="Times New Roman" w:cs="Times New Roman"/>
        </w:rPr>
        <w:t>ContactService</w:t>
      </w:r>
      <w:proofErr w:type="spellEnd"/>
      <w:r w:rsidRPr="6C74DB49">
        <w:rPr>
          <w:rFonts w:ascii="Times New Roman" w:eastAsia="Times New Roman" w:hAnsi="Times New Roman" w:cs="Times New Roman"/>
        </w:rPr>
        <w:t xml:space="preserve">, </w:t>
      </w:r>
      <w:proofErr w:type="spellStart"/>
      <w:r w:rsidRPr="6C74DB49">
        <w:rPr>
          <w:rFonts w:ascii="Times New Roman" w:eastAsia="Times New Roman" w:hAnsi="Times New Roman" w:cs="Times New Roman"/>
        </w:rPr>
        <w:t>TaskService</w:t>
      </w:r>
      <w:proofErr w:type="spellEnd"/>
      <w:r w:rsidRPr="6C74DB49">
        <w:rPr>
          <w:rFonts w:ascii="Times New Roman" w:eastAsia="Times New Roman" w:hAnsi="Times New Roman" w:cs="Times New Roman"/>
        </w:rPr>
        <w:t xml:space="preserve">) functioned correctly in isolation. This technique was particularly </w:t>
      </w:r>
      <w:r w:rsidRPr="6C74DB49">
        <w:rPr>
          <w:rFonts w:ascii="Times New Roman" w:eastAsia="Times New Roman" w:hAnsi="Times New Roman" w:cs="Times New Roman"/>
        </w:rPr>
        <w:lastRenderedPageBreak/>
        <w:t>effective in identifying issues at an early stage and ensuring that each component met its specific requirements (Ammann &amp; Offutt, 2016). Boundary testing was also applied to ensure that inputs at the extreme ends of allowable values were handled correctly. For example, testing the behavior of the system when the maximum allowable string length was input (Myers et al., 2011).</w:t>
      </w:r>
    </w:p>
    <w:p w14:paraId="12FEB13B" w14:textId="6E4F7FAC"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While these techniques were effective, there are other techniques that could have been employed, such as integration testing and system testing. Integration testing involves testing the interactions between different components of the application to ensure that they work together as expected (IEEE Computer Society, 2014). System testing, on the other hand, involves testing the </w:t>
      </w:r>
      <w:proofErr w:type="gramStart"/>
      <w:r w:rsidRPr="6C74DB49">
        <w:rPr>
          <w:rFonts w:ascii="Times New Roman" w:eastAsia="Times New Roman" w:hAnsi="Times New Roman" w:cs="Times New Roman"/>
        </w:rPr>
        <w:t>application as a whole, simulating</w:t>
      </w:r>
      <w:proofErr w:type="gramEnd"/>
      <w:r w:rsidRPr="6C74DB49">
        <w:rPr>
          <w:rFonts w:ascii="Times New Roman" w:eastAsia="Times New Roman" w:hAnsi="Times New Roman" w:cs="Times New Roman"/>
        </w:rPr>
        <w:t xml:space="preserve"> real-world usage scenarios. These techniques would be particularly useful in larger projects where multiple components interact in complex ways.</w:t>
      </w:r>
    </w:p>
    <w:p w14:paraId="6BED640A" w14:textId="650D0CCA" w:rsidR="68003316" w:rsidRDefault="68003316" w:rsidP="6C74DB49">
      <w:pPr>
        <w:spacing w:before="240" w:after="240" w:line="480" w:lineRule="auto"/>
      </w:pPr>
      <w:r w:rsidRPr="6C74DB49">
        <w:rPr>
          <w:rFonts w:ascii="Times New Roman" w:eastAsia="Times New Roman" w:hAnsi="Times New Roman" w:cs="Times New Roman"/>
          <w:b/>
          <w:bCs/>
        </w:rPr>
        <w:t>Mindset</w:t>
      </w:r>
    </w:p>
    <w:p w14:paraId="085174C0" w14:textId="4C461A37"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Throughout this project, I adopted a cautious and thorough mindset. As a software tester, it was important to approach testing with the understanding that even small oversights could lead to significant issues. I ensured that I considered the complexity and interrelationships of the code when writing my tests (Myers et al., 2011). For example, when testing the </w:t>
      </w:r>
      <w:proofErr w:type="spellStart"/>
      <w:r w:rsidRPr="6C74DB49">
        <w:rPr>
          <w:rFonts w:ascii="Times New Roman" w:eastAsia="Times New Roman" w:hAnsi="Times New Roman" w:cs="Times New Roman"/>
        </w:rPr>
        <w:t>AppointmentService</w:t>
      </w:r>
      <w:proofErr w:type="spellEnd"/>
      <w:r w:rsidRPr="6C74DB49">
        <w:rPr>
          <w:rFonts w:ascii="Times New Roman" w:eastAsia="Times New Roman" w:hAnsi="Times New Roman" w:cs="Times New Roman"/>
        </w:rPr>
        <w:t xml:space="preserve">, I considered how changes to the </w:t>
      </w:r>
      <w:proofErr w:type="spellStart"/>
      <w:r w:rsidRPr="6C74DB49">
        <w:rPr>
          <w:rFonts w:ascii="Times New Roman" w:eastAsia="Times New Roman" w:hAnsi="Times New Roman" w:cs="Times New Roman"/>
        </w:rPr>
        <w:t>appointmentDate</w:t>
      </w:r>
      <w:proofErr w:type="spellEnd"/>
      <w:r w:rsidRPr="6C74DB49">
        <w:rPr>
          <w:rFonts w:ascii="Times New Roman" w:eastAsia="Times New Roman" w:hAnsi="Times New Roman" w:cs="Times New Roman"/>
        </w:rPr>
        <w:t xml:space="preserve"> field might impact other parts of the system, such as notification scheduling or calendar integration.</w:t>
      </w:r>
    </w:p>
    <w:p w14:paraId="393332B7" w14:textId="091B76FF"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To limit bias in my review of the code, I tried to approach testing as if I were an independent reviewer rather than the developer who wrote the code. This helped me to identify potential issues that I might have otherwise overlooked. For example, I conducted peer reviews </w:t>
      </w:r>
      <w:r w:rsidRPr="6C74DB49">
        <w:rPr>
          <w:rFonts w:ascii="Times New Roman" w:eastAsia="Times New Roman" w:hAnsi="Times New Roman" w:cs="Times New Roman"/>
        </w:rPr>
        <w:lastRenderedPageBreak/>
        <w:t>and used automated tools to validate the tests, ensuring that the tests were not biased by my familiarity with the code (Martin, 2008).</w:t>
      </w:r>
    </w:p>
    <w:p w14:paraId="68B17EAA" w14:textId="2651EF8A" w:rsidR="68003316" w:rsidRDefault="68003316" w:rsidP="6C74DB49">
      <w:pPr>
        <w:spacing w:before="240" w:after="240" w:line="480" w:lineRule="auto"/>
        <w:ind w:firstLine="720"/>
      </w:pPr>
      <w:r w:rsidRPr="6C74DB49">
        <w:rPr>
          <w:rFonts w:ascii="Times New Roman" w:eastAsia="Times New Roman" w:hAnsi="Times New Roman" w:cs="Times New Roman"/>
        </w:rPr>
        <w:t>Maintaining a disciplined commitment to quality is essential in software engineering. Cutting corners when writing or testing code can lead to technical debt, where the accumulation of unresolved issues makes future maintenance more difficult and costly. To avoid technical debt, I plan to continue employing thorough testing practices, even under time pressure, and to advocate for sufficient testing time in project schedules (Martin, 2008). For example, in future projects, I will push for the inclusion of both unit and integration testing to ensure that all aspects of the application are tested thoroughly.</w:t>
      </w:r>
    </w:p>
    <w:p w14:paraId="7F55D629" w14:textId="5E753A14" w:rsidR="68003316" w:rsidRDefault="68003316" w:rsidP="6C74DB49">
      <w:pPr>
        <w:spacing w:before="240" w:after="240" w:line="480" w:lineRule="auto"/>
      </w:pPr>
      <w:r w:rsidRPr="6C74DB49">
        <w:rPr>
          <w:rFonts w:ascii="Times New Roman" w:eastAsia="Times New Roman" w:hAnsi="Times New Roman" w:cs="Times New Roman"/>
          <w:b/>
          <w:bCs/>
        </w:rPr>
        <w:t>Conclusion</w:t>
      </w:r>
    </w:p>
    <w:p w14:paraId="3AC79370" w14:textId="69180EA1" w:rsidR="68003316" w:rsidRDefault="68003316" w:rsidP="6C74DB49">
      <w:pPr>
        <w:spacing w:before="240" w:after="240" w:line="480" w:lineRule="auto"/>
        <w:ind w:firstLine="720"/>
      </w:pPr>
      <w:r w:rsidRPr="6C74DB49">
        <w:rPr>
          <w:rFonts w:ascii="Times New Roman" w:eastAsia="Times New Roman" w:hAnsi="Times New Roman" w:cs="Times New Roman"/>
        </w:rPr>
        <w:t xml:space="preserve">This project provided a valuable opportunity to apply and reflect on various software testing techniques. By aligning the tests with the software requirements and ensuring high test coverage, I was able to contribute to the development of a stable and reliable application. </w:t>
      </w:r>
      <w:r w:rsidR="1B70DADF" w:rsidRPr="6C74DB49">
        <w:rPr>
          <w:rFonts w:ascii="Times New Roman" w:eastAsia="Times New Roman" w:hAnsi="Times New Roman" w:cs="Times New Roman"/>
        </w:rPr>
        <w:t>The experience reinforced the importance of a cautious and disciplined testing approach and the need to consider the complexity and interrelationships of the code.</w:t>
      </w:r>
      <w:r w:rsidRPr="6C74DB49">
        <w:rPr>
          <w:rFonts w:ascii="Times New Roman" w:eastAsia="Times New Roman" w:hAnsi="Times New Roman" w:cs="Times New Roman"/>
        </w:rPr>
        <w:t xml:space="preserve"> Moving forward, I plan to continue refining my testing strategies and maintaining a strong commitment to quality in all aspects of software development.</w:t>
      </w:r>
    </w:p>
    <w:p w14:paraId="1F198E8E" w14:textId="23488D6B" w:rsidR="68003316" w:rsidRDefault="68003316" w:rsidP="6C74DB49">
      <w:pPr>
        <w:spacing w:before="240" w:after="240"/>
      </w:pPr>
      <w:r w:rsidRPr="6C74DB49">
        <w:rPr>
          <w:rFonts w:ascii="Times New Roman" w:eastAsia="Times New Roman" w:hAnsi="Times New Roman" w:cs="Times New Roman"/>
          <w:b/>
          <w:bCs/>
        </w:rPr>
        <w:t>References</w:t>
      </w:r>
    </w:p>
    <w:p w14:paraId="0EF4B979" w14:textId="6D223B1D" w:rsidR="68003316" w:rsidRDefault="68003316" w:rsidP="6C74DB49">
      <w:pPr>
        <w:spacing w:before="240" w:after="240"/>
      </w:pPr>
      <w:r w:rsidRPr="6C74DB49">
        <w:rPr>
          <w:rFonts w:ascii="Times New Roman" w:eastAsia="Times New Roman" w:hAnsi="Times New Roman" w:cs="Times New Roman"/>
        </w:rPr>
        <w:t xml:space="preserve">Ammann, P., &amp; Offutt, J. (2016). </w:t>
      </w:r>
      <w:r w:rsidRPr="6C74DB49">
        <w:rPr>
          <w:rFonts w:ascii="Times New Roman" w:eastAsia="Times New Roman" w:hAnsi="Times New Roman" w:cs="Times New Roman"/>
          <w:i/>
          <w:iCs/>
        </w:rPr>
        <w:t>Introduction to software testing</w:t>
      </w:r>
      <w:r w:rsidRPr="6C74DB49">
        <w:rPr>
          <w:rFonts w:ascii="Times New Roman" w:eastAsia="Times New Roman" w:hAnsi="Times New Roman" w:cs="Times New Roman"/>
        </w:rPr>
        <w:t xml:space="preserve"> (2nd ed.). Cambridge University Press.</w:t>
      </w:r>
    </w:p>
    <w:p w14:paraId="42B193E4" w14:textId="04322040" w:rsidR="68003316" w:rsidRDefault="68003316" w:rsidP="6C74DB49">
      <w:pPr>
        <w:spacing w:before="240" w:after="240"/>
      </w:pPr>
      <w:r w:rsidRPr="6C74DB49">
        <w:rPr>
          <w:rFonts w:ascii="Times New Roman" w:eastAsia="Times New Roman" w:hAnsi="Times New Roman" w:cs="Times New Roman"/>
        </w:rPr>
        <w:t xml:space="preserve">Gamma, E., &amp; Beck, K. (2004). </w:t>
      </w:r>
      <w:r w:rsidRPr="6C74DB49">
        <w:rPr>
          <w:rFonts w:ascii="Times New Roman" w:eastAsia="Times New Roman" w:hAnsi="Times New Roman" w:cs="Times New Roman"/>
          <w:i/>
          <w:iCs/>
        </w:rPr>
        <w:t>JUnit in Action</w:t>
      </w:r>
      <w:r w:rsidRPr="6C74DB49">
        <w:rPr>
          <w:rFonts w:ascii="Times New Roman" w:eastAsia="Times New Roman" w:hAnsi="Times New Roman" w:cs="Times New Roman"/>
        </w:rPr>
        <w:t xml:space="preserve"> (2nd ed.). Manning Publications.</w:t>
      </w:r>
    </w:p>
    <w:p w14:paraId="564EEF1D" w14:textId="3299FD26" w:rsidR="68003316" w:rsidRDefault="68003316" w:rsidP="6C74DB49">
      <w:pPr>
        <w:spacing w:before="240" w:after="240"/>
      </w:pPr>
      <w:r w:rsidRPr="6C74DB49">
        <w:rPr>
          <w:rFonts w:ascii="Times New Roman" w:eastAsia="Times New Roman" w:hAnsi="Times New Roman" w:cs="Times New Roman"/>
        </w:rPr>
        <w:t xml:space="preserve">Martin, R. C. (2008). </w:t>
      </w:r>
      <w:r w:rsidRPr="6C74DB49">
        <w:rPr>
          <w:rFonts w:ascii="Times New Roman" w:eastAsia="Times New Roman" w:hAnsi="Times New Roman" w:cs="Times New Roman"/>
          <w:i/>
          <w:iCs/>
        </w:rPr>
        <w:t>Clean Code: A Handbook of Agile Software Craftsmanship</w:t>
      </w:r>
      <w:r w:rsidRPr="6C74DB49">
        <w:rPr>
          <w:rFonts w:ascii="Times New Roman" w:eastAsia="Times New Roman" w:hAnsi="Times New Roman" w:cs="Times New Roman"/>
        </w:rPr>
        <w:t>. Prentice Hall.</w:t>
      </w:r>
    </w:p>
    <w:p w14:paraId="13E0728A" w14:textId="013E7AE0" w:rsidR="68003316" w:rsidRDefault="68003316" w:rsidP="6C74DB49">
      <w:pPr>
        <w:spacing w:before="240" w:after="240"/>
      </w:pPr>
      <w:r w:rsidRPr="6C74DB49">
        <w:rPr>
          <w:rFonts w:ascii="Times New Roman" w:eastAsia="Times New Roman" w:hAnsi="Times New Roman" w:cs="Times New Roman"/>
        </w:rPr>
        <w:lastRenderedPageBreak/>
        <w:t xml:space="preserve">Myers, G. J., Sandler, C., &amp; Badgett, T. (2011). </w:t>
      </w:r>
      <w:r w:rsidRPr="6C74DB49">
        <w:rPr>
          <w:rFonts w:ascii="Times New Roman" w:eastAsia="Times New Roman" w:hAnsi="Times New Roman" w:cs="Times New Roman"/>
          <w:i/>
          <w:iCs/>
        </w:rPr>
        <w:t>The Art of Software Testing</w:t>
      </w:r>
      <w:r w:rsidRPr="6C74DB49">
        <w:rPr>
          <w:rFonts w:ascii="Times New Roman" w:eastAsia="Times New Roman" w:hAnsi="Times New Roman" w:cs="Times New Roman"/>
        </w:rPr>
        <w:t xml:space="preserve"> (3rd ed.). John Wiley &amp; Sons.</w:t>
      </w:r>
    </w:p>
    <w:p w14:paraId="6EC5D372" w14:textId="0ABFBDEE" w:rsidR="68003316" w:rsidRDefault="68003316" w:rsidP="6C74DB49">
      <w:pPr>
        <w:spacing w:before="240" w:after="240"/>
      </w:pPr>
      <w:r w:rsidRPr="6C74DB49">
        <w:rPr>
          <w:rFonts w:ascii="Times New Roman" w:eastAsia="Times New Roman" w:hAnsi="Times New Roman" w:cs="Times New Roman"/>
        </w:rPr>
        <w:t xml:space="preserve">IEEE Computer Society. (2014). </w:t>
      </w:r>
      <w:r w:rsidRPr="6C74DB49">
        <w:rPr>
          <w:rFonts w:ascii="Times New Roman" w:eastAsia="Times New Roman" w:hAnsi="Times New Roman" w:cs="Times New Roman"/>
          <w:i/>
          <w:iCs/>
        </w:rPr>
        <w:t>IEEE Standard for Software and System Test Documentation</w:t>
      </w:r>
      <w:r w:rsidRPr="6C74DB49">
        <w:rPr>
          <w:rFonts w:ascii="Times New Roman" w:eastAsia="Times New Roman" w:hAnsi="Times New Roman" w:cs="Times New Roman"/>
        </w:rPr>
        <w:t xml:space="preserve"> (IEEE Std 829-2008).</w:t>
      </w:r>
    </w:p>
    <w:p w14:paraId="5AACED71" w14:textId="03E1B9F9" w:rsidR="6C74DB49" w:rsidRDefault="6C74DB49" w:rsidP="6C74DB49">
      <w:pPr>
        <w:rPr>
          <w:rFonts w:ascii="Times New Roman" w:eastAsia="Times New Roman" w:hAnsi="Times New Roman" w:cs="Times New Roman"/>
          <w:b/>
          <w:bCs/>
        </w:rPr>
      </w:pPr>
    </w:p>
    <w:sectPr w:rsidR="6C74D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Ub5JKr2P" int2:invalidationBookmarkName="" int2:hashCode="g6eQolzJb5PXtF" int2:id="G8gXWay8">
      <int2:state int2:value="Reviewed" int2:type="WordDesignerSuggestedImageAnnotation"/>
    </int2:bookmark>
    <int2:entireDocument int2:id="t7jw4b4Z">
      <int2:extLst>
        <oel:ext uri="E302BA01-7950-474C-9AD3-286E660C40A8">
          <int2:similaritySummary int2:version="1" int2:runId="1723928537125" int2:tilesCheckedInThisRun="32" int2:totalNumOfTiles="32" int2:similarityAnnotationCount="0" int2:numWords="1268" int2:numFlaggedWords="0"/>
        </oel:ext>
      </int2:extLst>
    </int2:entireDocument>
  </int2:observations>
  <int2:intelligenceSettings/>
  <int2:onDemandWorkflows>
    <int2:onDemandWorkflow int2:type="SimilarityCheck" int2:paragraphVersions="2C078E63-256AAB13 054106E7-026226EB 68E253DB-44A7AF9D 36811C8D-539B80CB 5E435F9E-37049643 5BCEA336-0CDF228B 0527C460-62679B2E 7FFC7683-37B043C3 3721AFBB-5F8320E3 1DA3849A-3E58FEC2 3B2166DB-79AAAC6D 4BE16A98-04CF83DB 454257B5-412DDFEF 1BC78E0C-58D816E0 67B24416-37F56A24 73A2AB64-4C062D20 14EF8D7E-6565DF93 14A6EE1D-2EFC39CF 16A3F370-7450673E 12FEB13B-6E4F7FAC 6BED640A-650D0CCA 085174C0-4C461A37 393332B7-091B76FF 68B17EAA-2651EF8A 7F55D629-5E753A14 3AC79370-69180EA1 1F198E8E-23488D6B 0EF4B979-6D223B1D 42B193E4-04322040 564EEF1D-3299FD26 13E0728A-013E7AE0 6EC5D372-0ABFBDEE 5AACED71-03E1B9F9"/>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FC546D"/>
    <w:rsid w:val="003343B8"/>
    <w:rsid w:val="00756C20"/>
    <w:rsid w:val="00E608BF"/>
    <w:rsid w:val="156023AB"/>
    <w:rsid w:val="198CF325"/>
    <w:rsid w:val="1B70DADF"/>
    <w:rsid w:val="1C033BDE"/>
    <w:rsid w:val="3713D1C2"/>
    <w:rsid w:val="3F185FD4"/>
    <w:rsid w:val="410A0056"/>
    <w:rsid w:val="5C654C19"/>
    <w:rsid w:val="68003316"/>
    <w:rsid w:val="6C74DB49"/>
    <w:rsid w:val="71FC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546D"/>
  <w15:chartTrackingRefBased/>
  <w15:docId w15:val="{4C89A6A1-09F1-477D-9FD7-55D1044E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Zackary</dc:creator>
  <cp:keywords/>
  <dc:description/>
  <cp:lastModifiedBy>Zack Good</cp:lastModifiedBy>
  <cp:revision>2</cp:revision>
  <dcterms:created xsi:type="dcterms:W3CDTF">2024-08-17T21:12:00Z</dcterms:created>
  <dcterms:modified xsi:type="dcterms:W3CDTF">2024-08-17T21:12:00Z</dcterms:modified>
</cp:coreProperties>
</file>