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t xml:space="preserve">geodetector</w:t>
      </w:r>
    </w:p>
    <w:p>
      <w:pPr>
        <w:pStyle w:val="Date"/>
      </w:pPr>
      <w:r>
        <w:t xml:space="preserve">2022-10-08</w:t>
      </w:r>
    </w:p>
    <w:bookmarkStart w:id="28" w:name="回归模型视角下地理探测器方法的解释与拓展"/>
    <w:p>
      <w:pPr>
        <w:pStyle w:val="Heading1"/>
      </w:pPr>
      <w:r>
        <w:t xml:space="preserve">回归模型视角下地理探测器方法的解释与拓展</w:t>
      </w:r>
    </w:p>
    <w:bookmarkStart w:id="21" w:name="空间异质性与自相关性并存情形下地理探测器q值的有效性"/>
    <w:p>
      <w:pPr>
        <w:pStyle w:val="Heading2"/>
      </w:pPr>
      <w:r>
        <w:t xml:space="preserve">3 空间异质性与自相关性并存情形下地理探测器Q值的有效性</w:t>
      </w:r>
    </w:p>
    <w:p>
      <w:pPr>
        <w:pStyle w:val="FirstParagraph"/>
      </w:pPr>
      <w:r>
        <w:t xml:space="preserve">前文已经论述了OLS回归得到的R</w:t>
      </w:r>
      <w:r>
        <w:rPr>
          <w:vertAlign w:val="superscript"/>
        </w:rPr>
        <w:t xml:space="preserve">2</w:t>
      </w:r>
      <w:r>
        <w:t xml:space="preserve">等价于</w:t>
      </w:r>
      <w:r>
        <w:rPr>
          <w:iCs/>
          <w:i/>
        </w:rPr>
        <w:t xml:space="preserve">q</w:t>
      </w:r>
      <w:r>
        <w:t xml:space="preserve">：</w:t>
      </w:r>
      <w:r>
        <w:rPr>
          <w:iCs/>
          <w:i/>
        </w:rPr>
        <w:t xml:space="preserve">q</w:t>
      </w:r>
      <w:r>
        <w:t xml:space="preserve">=OLS-R</w:t>
      </w:r>
      <w:r>
        <w:rPr>
          <w:vertAlign w:val="superscript"/>
        </w:rPr>
        <w:t xml:space="preserve">2</w:t>
      </w:r>
      <w:r>
        <w:t xml:space="preserve">。从Q值的计算公式来看，组内方差和总方差计算的隐含假设为y是随机分布，无显著的整体或者层内空间自相关或联系效应。因为</w:t>
      </w:r>
      <w:r>
        <w:rPr>
          <w:iCs/>
          <w:i/>
        </w:rPr>
        <w:t xml:space="preserve">q</w:t>
      </w:r>
      <w:r>
        <w:t xml:space="preserve">统计量和R</w:t>
      </w:r>
      <w:r>
        <w:rPr>
          <w:vertAlign w:val="superscript"/>
        </w:rPr>
        <w:t xml:space="preserve">2</w:t>
      </w:r>
      <w:r>
        <w:t xml:space="preserve">都是测度贡献度的，我们考虑在y有不同空间自相关情形下，</w:t>
      </w:r>
      <w:r>
        <w:rPr>
          <w:iCs/>
          <w:i/>
        </w:rPr>
        <w:t xml:space="preserve">q</w:t>
      </w:r>
      <w:r>
        <w:t xml:space="preserve">和R</w:t>
      </w:r>
      <w:r>
        <w:rPr>
          <w:vertAlign w:val="superscript"/>
        </w:rPr>
        <w:t xml:space="preserve">2</w:t>
      </w:r>
      <w:r>
        <w:t xml:space="preserve">的差异关系。</w:t>
      </w:r>
    </w:p>
    <w:bookmarkStart w:id="20" w:name="单因子"/>
    <w:p>
      <w:pPr>
        <w:pStyle w:val="Heading3"/>
      </w:pPr>
      <w:r>
        <w:t xml:space="preserve">3.1 单因子</w:t>
      </w:r>
    </w:p>
    <w:p>
      <w:pPr>
        <w:pStyle w:val="FirstParagraph"/>
      </w:pPr>
      <w:r>
        <w:t xml:space="preserve">构建一个具有空间滞后形式的空间自回归数据产生过程（spatial lag model）.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ρ</m:t>
          </m:r>
          <m:r>
            <m:t>W</m:t>
          </m:r>
          <m:r>
            <m:t>y</m:t>
          </m:r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1</m:t>
              </m:r>
            </m:sub>
          </m:sSub>
          <m:r>
            <m:t>I</m:t>
          </m:r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γ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μ</m:t>
          </m:r>
          <m:r>
            <m:rPr>
              <m:sty m:val="p"/>
            </m:rPr>
            <m:t>;</m:t>
          </m:r>
          <m:r>
            <m:t> </m:t>
          </m:r>
          <m:r>
            <m:t>μ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μ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可以得到</w:t>
      </w:r>
      <w:r>
        <w:rPr>
          <w:iCs/>
          <w:i/>
        </w:rPr>
        <w:t xml:space="preserve">y</w:t>
      </w:r>
      <w:r>
        <w:t xml:space="preserve">的产生过程：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  <m:r>
                    <m:t>W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  <m:r>
                <m:t>I</m:t>
              </m:r>
              <m:r>
                <m:rPr>
                  <m:sty m:val="p"/>
                </m:rPr>
                <m:t>+</m:t>
              </m:r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+</m:t>
              </m:r>
              <m:r>
                <m:t>μ</m:t>
              </m:r>
            </m:e>
          </m:d>
          <m:r>
            <m:rPr>
              <m:sty m:val="p"/>
            </m:rPr>
            <m:t>;</m:t>
          </m:r>
          <m:r>
            <m:t> </m:t>
          </m:r>
          <m:r>
            <m:t>μ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bSup>
                <m:e>
                  <m:r>
                    <m:t>σ</m:t>
                  </m:r>
                </m:e>
                <m:sub>
                  <m:r>
                    <m:t>μ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不是一般性的将模拟参数设置为：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∈</m:t>
          </m:r>
          <m:r>
            <m:t>s</m:t>
          </m:r>
          <m:r>
            <m:t>e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0.05</m:t>
              </m:r>
              <m:r>
                <m:rPr>
                  <m:sty m:val="p"/>
                </m:rPr>
                <m:t>,</m:t>
              </m:r>
              <m:r>
                <m:t>0.95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0.05</m:t>
              </m:r>
            </m:e>
          </m:d>
          <m:r>
            <m:rPr>
              <m:sty m:val="p"/>
            </m:rPr>
            <m:t>;</m:t>
          </m:r>
          <m:r>
            <m:t> </m:t>
          </m:r>
          <m:r>
            <m:t>μ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0.1</m:t>
              </m:r>
            </m:e>
          </m:d>
          <m:r>
            <m:rPr>
              <m:sty m:val="p"/>
            </m:rPr>
            <m:t>;</m:t>
          </m:r>
          <m:r>
            <m:t> </m:t>
          </m:r>
          <m:r>
            <m:t>γ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1.5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计算理论的真实R</w:t>
      </w:r>
      <w:r>
        <w:rPr>
          <w:vertAlign w:val="superscript"/>
        </w:rPr>
        <w:t xml:space="preserve">2</w:t>
      </w:r>
      <w:r>
        <w:t xml:space="preserve">，真实的</w:t>
      </w:r>
      <w:r>
        <w:rPr>
          <w:iCs/>
          <w:i/>
        </w:rPr>
        <w:t xml:space="preserve">x</w:t>
      </w:r>
      <w:r>
        <w:t xml:space="preserve">对</w:t>
      </w:r>
      <w:r>
        <w:rPr>
          <w:iCs/>
          <w:i/>
        </w:rPr>
        <w:t xml:space="preserve">y</w:t>
      </w:r>
      <w:r>
        <w:t xml:space="preserve">的解释度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var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ρ</m:t>
                  </m:r>
                  <m:r>
                    <m:t>W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γ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γ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γ</m:t>
                          </m:r>
                        </m:e>
                      </m:acc>
                    </m:e>
                    <m:sub>
                      <m:r>
                        <m:t>3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var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式中：ρ为预设，</w:t>
      </w: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3</m:t>
            </m:r>
          </m:sub>
        </m:sSub>
      </m:oMath>
      <w:r>
        <w:t xml:space="preserve">,</w:t>
      </w: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3</m:t>
            </m:r>
          </m:sub>
        </m:sSub>
      </m:oMath>
      <w:r>
        <w:t xml:space="preserve">和</w:t>
      </w:r>
      <m:oMath>
        <m:sSub>
          <m:e>
            <m:acc>
              <m:accPr>
                <m:chr m:val="̂"/>
              </m:accPr>
              <m:e>
                <m:r>
                  <m:t>γ</m:t>
                </m:r>
              </m:e>
            </m:acc>
          </m:e>
          <m:sub>
            <m:r>
              <m:t>3</m:t>
            </m:r>
          </m:sub>
        </m:sSub>
      </m:oMath>
      <w:r>
        <w:t xml:space="preserve">为OLS估计。</w:t>
      </w:r>
    </w:p>
    <w:p>
      <w:pPr>
        <w:pStyle w:val="BodyText"/>
      </w:pPr>
      <w:r>
        <w:t xml:space="preserve">每个</w:t>
      </w:r>
      <w:r>
        <w:t xml:space="preserve"> </w:t>
      </w:r>
      <m:oMath>
        <m:r>
          <m:t>ρ</m:t>
        </m:r>
      </m:oMath>
      <w:r>
        <w:t xml:space="preserve">模拟100次，取均值，观察</w:t>
      </w:r>
      <w:r>
        <w:rPr>
          <w:iCs/>
          <w:i/>
        </w:rPr>
        <w:t xml:space="preserve">q</w:t>
      </w:r>
      <w:r>
        <w:t xml:space="preserve">相对于真实R</w:t>
      </w:r>
      <w:r>
        <w:rPr>
          <w:vertAlign w:val="superscript"/>
        </w:rPr>
        <w:t xml:space="preserve">2</w:t>
      </w:r>
      <w:r>
        <w:t xml:space="preserve">的偏差</w:t>
      </w:r>
    </w:p>
    <w:bookmarkEnd w:id="20"/>
    <w:bookmarkEnd w:id="21"/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M-and-geodetector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 and geodetector</dc:title>
  <dc:creator/>
  <cp:keywords/>
  <dcterms:created xsi:type="dcterms:W3CDTF">2022-10-08T11:04:48Z</dcterms:created>
  <dcterms:modified xsi:type="dcterms:W3CDTF">2022-10-08T11:04:48Z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2022-10-08</vt:lpwstr>
  </property>
  <property fmtid="{D5CDD505-2E9C-101B-9397-08002B2CF9AE}" pid="3" name="output">
    <vt:lpwstr/>
  </property>
</Properties>
</file>