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盤後檢討與隔日預掛單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2026-10-12　產出時間 2026-10-12 15:46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那斯達克期貨上揚0.22%，費城半導體收跌0.41%，美元兌台幣微跌0.03%，台股開低走高終場小跌11點，金融股大漲2.87%成支撐主力，電子權值股承壓。三大法人賣超台股593.69億元，但ETF超級配息周登場，00919大方發近208億，台股守住4萬9千點。</w:t>
      </w:r>
    </w:p>
    <w:p>
      <w:r>
        <w:rPr>
          <w:rFonts w:ascii="Microsoft JhengHei" w:hAnsi="Microsoft JhengHei" w:eastAsia="Microsoft JhengHei"/>
          <w:b/>
        </w:rPr>
        <w:t>今日台股開盤預測上揚0.07%，盤中震盪為主，模型命中率80.2%。綠燈強勢持續39日，進攻籃目標比例85%，但因ETF配息熱絡，今日實際配置進攻籃76%、穩健籃14%、ETF籃10%。（注意：盤後版使用的美股資料為前一晚收盤，明早 07:00 盤前報告會以最新美股重新計算）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9,961,984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80.3%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</w:t>
            </w:r>
          </w:p>
        </w:tc>
      </w:tr>
    </w:tbl>
    <w:p/>
    <w:p>
      <w:pPr>
        <w:pStyle w:val="Heading1"/>
      </w:pPr>
      <w:r>
        <w:t>攻守配置：進攻籃 76%／穩健籃 14%</w:t>
      </w:r>
    </w:p>
    <w:p>
      <w:r>
        <w:rPr>
          <w:rFonts w:ascii="Microsoft JhengHei" w:hAnsi="Microsoft JhengHei" w:eastAsia="Microsoft JhengHei"/>
          <w:b w:val="0"/>
        </w:rPr>
        <w:t>今日進攻籃佔76%、穩健籃14%、ETF籃10%，較基準85/15/0調整，原因是ETF超級配息週資金優先給進攻個股，ETF籃比例從基準15%下調至10%。進攻籃持有景碩、艾笛森、中砂、帆宣、聯茂、台橡；穩健籃持有合庫金、國票金、遠東銀、潤泰全、致茂；ETF籃新買中信成長高息與元大台灣50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綠燈：大盤強勢（站上月線與季線、20 日漲 +4.5%），積極進攻 → 進攻籃 85%（已持續 39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依據：2020-12～2026-10 加權指數 1,399 個交易日（訊號隔日生效、換籃成本 0.6% 照算；進攻 β1.3／穩健 β0.6 代理），綠燈進攻 85%／中性 60%／紅燈 30% 年化 26.3%、最大回檔 -29.0%，優於固定進攻 60%／穩健 40%（25.4%、-32.2%）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85%、穩健籃 15%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76%、穩健籃 14%、ETF 籃 10%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1,210,381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2,632,344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26.4%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896,579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507,176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5.1%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6,858,826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5,118,088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51.4%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65.9、20 日漲跌 +4.49%、距季線 +7.67%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00955 中信日本商社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5009 榮剛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8114 振樺電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00896 中信綠能及電動車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2820 華票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運動休閒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1.86%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2.41%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6753 龍德造船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00934 中信成長高股息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725.94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806.0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+11.03%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523 股（零股），保留 1 張又 48 股（共 1,048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797.0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14,345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58.9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+2.32%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7 張又 172 股（共 7,172 股），保留 7 張又 173 股（共 7,173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-0.85%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1021.26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41 股（共 1,041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674.0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+3.22%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150 股（共 1,150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40 張又 416 股（共 40,416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26.45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24 張（24,000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29.1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20 張又 528 股（共 20,528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36 張又 71 股（共 36,071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29.2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 張（3,000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2330.0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8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6213 聯茂：減碼｜賣出 523 股（零股），保留 1 張又 48 股（共 1,048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進攻籃第 1 段停利：報酬 +11.03% ≥ 10%；同時風險警示：列為處置股（連續三次及當日沖銷標準，115/10/08～115/10/19）：改為分盤撮合、可能需預收款，流動性變差，減碼三分之一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 1,571 股 × 33% = 524 股，取整為 523 股（零股）；先實現部分獲利、保留其餘部位參與後續漲幅，停損上移至成本價保本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26.1%）→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798.0（成本 +10%）→ 第 1 段停利，賣出 349 股（零股）</w:t>
      </w:r>
    </w:p>
    <w:p>
      <w:pPr>
        <w:pStyle w:val="Heading2"/>
      </w:pPr>
      <w:r>
        <w:t>2915 潤泰全：減碼｜賣出 7 張又 172 股（共 7,172 股），保留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風險警示：重大負面新聞：營收月增率-29.73%，年增率-64.02%；先減碼一半，保留部位觀察後續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6.3%）→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61.0（成本 +6%）→ 第 1 段停利，賣出 2 張又 390 股（共 2,390 股）</w:t>
      </w:r>
    </w:p>
    <w:p>
      <w:pPr>
        <w:pStyle w:val="Heading2"/>
      </w:pPr>
      <w:r>
        <w:t>3189 景碩：續抱｜維持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+0.78，未觸發賣出條件（≤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+15.35%、創新高機率 87.7%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7.6%）→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1190.0（成本 +10%）→ 第 1 段停利，賣出 546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1150.0 → 確認創新高，續抱讓獲利奔跑</w:t>
      </w:r>
    </w:p>
    <w:p>
      <w:pPr>
        <w:pStyle w:val="Heading2"/>
      </w:pPr>
      <w:r>
        <w:t>1560 中砂：續抱｜維持 1 張又 41 股（共 1,041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+0.70，未觸發賣出條件（≤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+7.77%、創新高機率 87.3%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7.8%）→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1120.0（成本 +10%）→ 第 1 段停利，賣出 346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1060.0 → 確認創新高，續抱讓獲利奔跑</w:t>
      </w:r>
    </w:p>
    <w:p>
      <w:pPr>
        <w:pStyle w:val="Heading2"/>
      </w:pPr>
      <w:r>
        <w:t>6196 帆宣：續抱｜維持 1 張又 150 股（共 1,150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+0.47，未觸發賣出條件（≤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+3.46%、創新高機率 94.2%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12.5%）→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718.0（成本 +10%）→ 第 1 段停利，賣出 383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684.0 → 確認創新高，續抱讓獲利奔跑</w:t>
      </w:r>
    </w:p>
    <w:p>
      <w:pPr>
        <w:pStyle w:val="Heading2"/>
      </w:pPr>
      <w:r>
        <w:t>2889 國票金：續抱｜維持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+0.14，未觸發賣出條件（≤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+1.35%、收正報酬機率 56.0%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6.9%）→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17.0（成本 +6%）→ 第 1 段停利，賣出 13 張又 470 股（共 13,470 股）</w:t>
      </w:r>
    </w:p>
    <w:p>
      <w:pPr>
        <w:pStyle w:val="Heading2"/>
      </w:pPr>
      <w:r>
        <w:t>5880 合庫金：續抱｜維持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+0.40，未觸發賣出條件（≤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+1.44%、收正報酬機率 63.4%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4.6%）→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27.7（成本 +6%）→ 第 1 段停利，賣出 7 張又 999 股（共 7,999 股）</w:t>
      </w:r>
    </w:p>
    <w:p>
      <w:pPr>
        <w:pStyle w:val="Heading2"/>
      </w:pPr>
      <w:r>
        <w:t>3591 艾笛森：續抱｜維持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+0.75，未觸發賣出條件（≤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+10.67%、創新高機率 69.1%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15.9%）→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31.5（成本 +10%）→ 第 1 段停利，賣出 6 張又 841 股（共 6,841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33.34 → 確認創新高，續抱讓獲利奔跑</w:t>
      </w:r>
    </w:p>
    <w:p>
      <w:pPr>
        <w:pStyle w:val="Heading2"/>
      </w:pPr>
      <w:r>
        <w:t>2845 遠東銀：續抱｜維持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+0.11，未觸發賣出條件（≤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+1.55%、收正報酬機率 63.3%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注意：法人近 5 日賣超 11,636 張，籌碼轉弱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2.8%）→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13.7（成本 +6%）→ 第 1 段停利，賣出 12 張又 22 股（共 12,022 股）</w:t>
      </w:r>
    </w:p>
    <w:p>
      <w:pPr>
        <w:pStyle w:val="Heading2"/>
      </w:pPr>
      <w:r>
        <w:t>2103 台橡：續抱｜維持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+0.68，未觸發賣出條件（≤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+7.92%、創新高機率 83.6%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5.4%）→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32.45（成本 +10%）→ 第 1 段停利，賣出 999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30.05 → 確認創新高，續抱讓獲利奔跑</w:t>
      </w:r>
    </w:p>
    <w:p>
      <w:pPr>
        <w:pStyle w:val="Heading2"/>
      </w:pPr>
      <w:r>
        <w:t>2360 致茂：續抱｜維持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-0.08，未觸發賣出條件（≤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-2.07%、收正報酬機率 38.6%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12.6%）→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2505.0（成本 +6%）→ 第 1 段停利，賣出 2 股（零股）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［嚴重｜持股］2915 潤泰全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重大負面新聞：營收月增率-29.73%，年增率-64.02%；先減碼一半，保留部位觀察後續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7 張又 172 股（共 7,172 股）（持有 14,345 股的 50%），限價 57.8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營收：潤泰全(2915)9月營收1億1084萬元，月增率-29.73%，年增率-64.02% - 富聯網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523 股（零股）（持有 1,571 股的 33%），限價 803.0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［提醒｜持股］2845 遠東銀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11,636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［提醒｜題材］電子零組件業 9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同產業集體漲停：光頡、金山電、騰輝電子-KY、九豪、安碁、鈺鎧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［提醒｜題材］半導體業 5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同產業集體漲停：精測、宏捷科、台亞、台星科、廣穎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-212,000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49,345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38 檔、跌停 5 檔（資料日 2026-10-08）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3624 光頡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可能原因（新聞）：【光頡法說會重點內容備忘錄】未來展望趨勢 20261007 - 富果直送；光頡(3624)亮燈漲停，你現在是撿便宜還是被套牢? - CMoney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6510 精測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+9.93%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可能原因（新聞）：旺矽（6223）與精測（6510）同步獲得青睞，測試介面族群... - 股市爆料同學會 - CMoney；【13:20 即時新聞】精測(6510)股價走強，測試族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8086 宏捷科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可能原因（新聞）：焦點股》宏捷科：主力回來了！股價連兩日亮燈 - 自由財經；訂單滿手，宏捷科Q4營收有望季增- 新聞 - MoneyDJ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2340 台亞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可能原因（新聞）：台亞(2340) 個股概覽 | 個股 - 股市 - CMoney；營收速報 - 台亞(2340)9月營收4.97億元年增率高達34.27％｜新聞快訊｜豐雲學堂 -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8042 金山電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可能原因（新聞）：【10:26 即時新聞】金山電(8042)盤中勁揚逾8% 被動元件族群續強領漲 - CMoney投資網誌；盤中速報 - 金山電(8042)股價拉至漲停，漲停價12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6672 騰輝電子-KY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可能原因（新聞）：騰輝電子-KY、由田等8檔10/6起打入處置 友達等64檔列注意股 - 自由財經；騰輝電子-KY營收首破10億 特殊材料老將迎來最強成長 - 理財周刊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6127 九豪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可能原因（新聞）：營收速報 - 九豪(6127)9月營收9,607萬元年增率高達54.42％｜新聞快訊｜豐雲學堂 - 永豐金證券；【10:37 即時新聞】九豪(6127) 盤中走強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3265 台星科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可能原因（新聞）：【台星科法說會重點內容備忘錄】未來展望趨勢 20261006 - 富果直送；台星科(3265) 個股概覽 | 個股 - 股市 - CMoney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2059 川湖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可能原因（新聞）：一張賠131萬元！股后川湖營收爆雷跌停 分析師：做頭了 - Yahoo股市；川湖(2059) 今日股價與討論 - 股市爆料同學會 - CMoney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8227 巨有科技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-9.95%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可能原因（新聞）：8227 巨有科技 - 又不🤫🤫🤫小心加碼。 - 股市爆料同學會 - CMoney；討論牆 | 盤中速報 - 巨有科技(8227)股價拉至漲停，漲停價217.5元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6716 應廣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可能原因（新聞）：【11:29 即時新聞】應廣(6716)股價走強，IC設計族群資金回流受關注 - CMoney投資網誌；6716 應廣- 【最新消息】營收連3月成長，「微控制器廠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8084 巨虹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可能原因（新聞）：高掛4千張賣單搶出場逃命！巨虹再吞第9根跌停「股東卻不減反增」 專家看傻：這什麼概念？ - Yahoo股市；這檔記憶體股吞9根跌停，股價崩掉7成、股東數卻倍增！收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9929 秋雨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-9.96%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可能原因（新聞）：【09:53 即時新聞】秋雨(9929)股價走強，技術面轉多成盤中焦點 - CMoney投資網誌；快訊／台股收跌493點 台積電跌35元至2550、收今日最低 -</w:t>
            </w:r>
          </w:p>
        </w:tc>
      </w:tr>
    </w:tbl>
    <w:p/>
    <w:p>
      <w:pPr>
        <w:pStyle w:val="Heading1"/>
      </w:pPr>
      <w:r>
        <w:t>二、為何今日會漲／會跌（2026-10-12）</w:t>
      </w:r>
    </w:p>
    <w:p>
      <w:r>
        <w:rPr>
          <w:rFonts w:ascii="Microsoft JhengHei" w:hAnsi="Microsoft JhengHei" w:eastAsia="Microsoft JhengHei"/>
          <w:b w:val="0"/>
        </w:rPr>
        <w:t>台股今日小跌0.02%，金融股撐盤，電子權值股承壓。景碩受費城半導體負面影響，模型顯示敏感度高，未利且需嚴守停損；中砂同樣受費城半導體拖累，但原油下跌帶來正向影響，淨效應有限；帆宣受原油下跌利好，但費城半導體與VIX上升形成壓力；聯茂受原油下跌提振，但費城半導體與VIX上升拖累；台橡受費城半導體正向影響被抵銷之原油下跌影響；合庫金與國票金受VIX上升小幅拖累，但影響有限；遠東銀受黃金上漲帶來小幅正向影響；潤泰全受費城半導體負面影響觸發減碼一半；致茂受多重因素交錯，但整體影響偏不利。</w:t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虧損部位中，景碩虧損0.85%可續抱並加碼，因模型排名前2%、股價在月線之上、虧損未擴大；中砂虧損1.1%同上理由可加碼；台橡虧損1.16%可續抱並加碼；致茂虧損1.51%僅續抱，因模型預期無法回本，但未觸發停損；遠東銀虧損0.15%續抱，因未滿10天不換股。盈利部位如聯茂獲利11.03%已觸發停利，賣出523股實現部分獲利，保留部位參與後續漲幅；潤泰全因重大負面新聞營收月增率-29.73%，年增率-64.02%，觸發風險警示，先減碼一半保留觀察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-38,016 元（-0.38%），已實現 -582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0.38%；只有正報酬才列入排名，補回虧損是第一優先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+5.10%（約 +508,018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進攻籃最佳替換候選：1303 南亞，一個月預期報酬 +16.19%，創新高機率 93.5%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穩健籃最佳替換候選：00922 國泰台灣領袖50，一個月預期報酬 +3.41%，收正報酬機率 76.8%</w:t>
      </w:r>
    </w:p>
    <w:p>
      <w:pPr>
        <w:pStyle w:val="Heading2"/>
      </w:pPr>
      <w:r>
        <w:t>5880 合庫金｜續抱（未實現 +7,505 元，+1.20%）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634,800 元，成本 627,295 元，未實現損益 +7,505 元（+1.20%）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+1.44%（約 +9,141 元），收正報酬機率 63.4%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4 個交易日，未滿 10 個交易日不換股、不因分數小幅轉弱賣出（模型排名每天都會小幅變動，來回換股要付約 0.58% 成本）；跌破停損 25.28 才出場</w:t>
      </w:r>
    </w:p>
    <w:p>
      <w:pPr>
        <w:pStyle w:val="Heading2"/>
      </w:pPr>
      <w:r>
        <w:t>2889 國票金｜續抱（未實現 +18,617 元，+2.87%）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666,864 元，成本 648,247 元，未實現損益 +18,617 元（+2.87%）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+1.35%（約 +9,003 元），收正報酬機率 56.0%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4 個交易日，未滿 10 個交易日不換股、不因分數小幅轉弱賣出（模型排名每天都會小幅變動，來回換股要付約 0.58% 成本）；跌破停損 15.43 才出場</w:t>
      </w:r>
    </w:p>
    <w:p>
      <w:pPr>
        <w:pStyle w:val="Heading2"/>
      </w:pPr>
      <w:r>
        <w:t>2845 遠東銀｜續抱（未實現 -689 元，-0.15%）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467,119 元，成本 467,808 元，未實現損益 -689 元（-0.15%）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+1.55%（約 +7,240 元），收正報酬機率 63.3%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0.15%；續抱依模型預期需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00922 國泰台灣領袖50（一個月預期報酬 +3.41%、收正報酬機率 76.8%），扣除換股成本 0.585%（約 2,733 元）後，需上漲 0.74%，需 約 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4 個交易日，未滿 10 個交易日不換股、不因分數小幅轉弱賣出（模型排名每天都會小幅變動，來回換股要付約 0.58% 成本）；跌破停損 12.6 才出場</w:t>
      </w:r>
    </w:p>
    <w:p>
      <w:pPr>
        <w:pStyle w:val="Heading2"/>
      </w:pPr>
      <w:r>
        <w:t>2915 潤泰全｜續抱（未實現 +19,151 元，+2.32%）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844,921 元，成本 825,770 元，未實現損益 +19,151 元（+2.32%）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+3.95%（約 +33,374 元），收正報酬機率 64.0%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4 個交易日，未滿 10 個交易日不換股、不因分數小幅轉弱賣出（模型排名每天都會小幅變動，來回換股要付約 0.58% 成本）；跌破停損 55.39 才出場</w:t>
      </w:r>
    </w:p>
    <w:p>
      <w:pPr>
        <w:pStyle w:val="Heading2"/>
      </w:pPr>
      <w:r>
        <w:t>3189 景碩｜續抱並可加碼（未實現 -15,183 元，-0.85%）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1,761,925 元，成本 1,777,108 元，未實現損益 -15,183 元（-0.85%）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+15.35%（約 +270,455 元），創新高機率 87.7%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0.86%；續抱依模型預期需 約 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1303 南亞（一個月預期報酬 +16.19%、創新高機率 93.5%），扣除換股成本 0.585%（約 10,307 元）後，需上漲 1.46%，需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2%、股價在月線之上、虧損未擴大，權重 17.7% 仍低於上限，可逢回加碼攤低成本</w:t>
      </w:r>
    </w:p>
    <w:p>
      <w:pPr>
        <w:pStyle w:val="Heading2"/>
      </w:pPr>
      <w:r>
        <w:t>3591 艾笛森｜續抱並可加碼（未實現 +8,775 元，+1.49%）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597,365 元，成本 588,590 元，未實現損益 +8,775 元（+1.49%）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+10.67%（約 +63,739 元），創新高機率 69.1%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8%、股價在月線之上、虧損未擴大，權重 6.0% 仍低於上限，可逢回加碼攤低成本</w:t>
      </w:r>
    </w:p>
    <w:p>
      <w:pPr>
        <w:pStyle w:val="Heading2"/>
      </w:pPr>
      <w:r>
        <w:t>1560 中砂｜續抱並可加碼（未實現 -11,719 元，-1.10%）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1,051,410 元，成本 1,063,129 元，未實現損益 -11,719 元（-1.10%）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+7.77%（約 +81,695 元），創新高機率 87.3%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1.11%；續抱依模型預期需 約 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1303 南亞（一個月預期報酬 +16.19%、創新高機率 93.5%），扣除換股成本 0.585%（約 6,151 元）後，需上漲 1.71%，需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8%、股價在月線之上、虧損未擴大，權重 10.6% 仍低於上限，可逢回加碼攤低成本</w:t>
      </w:r>
    </w:p>
    <w:p>
      <w:pPr>
        <w:pStyle w:val="Heading2"/>
      </w:pPr>
      <w:r>
        <w:t>6196 帆宣｜續抱（未實現 +24,212 元，+3.22%）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775,100 元，成本 750,888 元，未實現損益 +24,212 元（+3.22%）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+3.46%（約 +26,818 元），創新高機率 94.2%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4 個交易日，未滿 10 個交易日不換股、不因分數小幅轉弱賣出（模型排名每天都會小幅變動，來回換股要付約 0.58% 成本）；跌破停損 599.23 才出場。提醒：已獲利 +3.22%，1303 南亞 預期報酬較高，滿 10 個交易日後若仍如此會建議獲利換股</w:t>
      </w:r>
    </w:p>
    <w:p>
      <w:pPr>
        <w:pStyle w:val="Heading2"/>
      </w:pPr>
      <w:r>
        <w:t>6213 聯茂｜續抱（未實現 +125,769 元，+11.03%）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1,266,226 元，成本 1,140,457 元，未實現損益 +125,769 元（+11.03%）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此檔不在流動性股票池內，無一個月模型預測，僅依技術面與停損管理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4 個交易日，未滿 10 個交易日不換股、不因分數小幅轉弱賣出（模型排名每天都會小幅變動，來回換股要付約 0.58% 成本）；跌破停損 639.23 才出場</w:t>
      </w:r>
    </w:p>
    <w:p>
      <w:pPr>
        <w:pStyle w:val="Heading2"/>
      </w:pPr>
      <w:r>
        <w:t>2103 台橡｜續抱並可加碼（未實現 -1,027 元，-1.16%）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87,600 元，成本 88,627 元，未實現損益 -1,027 元（-1.16%）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+7.92%（約 +6,938 元），創新高機率 83.6%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1.17%；續抱依模型預期需 約 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1303 南亞（一個月預期報酬 +16.19%、創新高機率 93.5%），扣除換股成本 0.585%（約 512 元）後，需上漲 1.77%，需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9%、股價在月線之上、虧損未擴大，權重 0.9% 仍低於上限，可逢回加碼攤低成本</w:t>
      </w:r>
    </w:p>
    <w:p>
      <w:pPr>
        <w:pStyle w:val="Heading2"/>
      </w:pPr>
      <w:r>
        <w:t>2360 致茂｜續抱（未實現 -285 元，-1.51%）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18,640 元，成本 18,925 元，未實現損益 -285 元（-1.51%）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-2.07%（約 -386 元），收正報酬機率 38.6%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1.53%；續抱依模型預期需 依目前模型預期無法回本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00922 國泰台灣領袖50（一個月預期報酬 +3.41%、收正報酬機率 76.8%），扣除換股成本 0.585%（約 109 元）後，需上漲 2.13%，需 約 12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1 個交易日，未滿 10 個交易日不換股、不因分數小幅轉弱賣出（模型排名每天都會小幅變動，來回換股要付約 0.58% 成本）；跌破停損 2069.91 才出場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費城半導體下跌0.41%對景碩、中砂、帆宣、聯茂、致茂影響不利，景碩影響達-1.48%，中砂-1.17%，帆宣-1.35%，聯茂-1.18%，致茂-1.75%，決策為嚴守停損、暫停加碼；原油下跌0.84%對艾笛森、帆宣、聯茂、致茂有利，艾笛森+0.51%、帆宣+0.8%、聯茂+0.74%、致茂+0.57%，決策為支持續抱；黃金上漲0.12%對遠東銀、景碩、帆宣、台橡、致茂有利，遠東銀+0.12%、景碩+0.88%、帆宣+0.5%、台橡+0.52%、致茂+0.57%，決策為支持續抱；美元兌台幣下跌0.03%對景碩有利+0.68%，決策為支持續抱；VIX上升3.84%對多檔影響偏不利，景碩-0.99%、中砂-1.0%、帆宣-1.31%、聯茂-1.2%、致茂-1.37%，決策為觀察或減碼一半。</w:t>
      </w:r>
    </w:p>
    <w:p>
      <w:pPr>
        <w:pStyle w:val="Heading2"/>
      </w:pPr>
      <w:r>
        <w:t>全球債市拋售導致公債殖利率飆升，8大經濟體升息預期降溫（中期）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對應國際因子：美國10年債殖利率下降；若因子變動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0.0036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-0.0391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全球債市拋售反而減輕升息壓力？公債殖利率飆升、8大經濟體升息預期降溫 - 鉅亨網　</w:t>
      </w:r>
      <w:hyperlink r:id="rId1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歐盟擬設中國混動車進口配額，最快12月生效（中期）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-70,571 元（總資產 -0.71%）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-1,690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-26,076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0.1608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-2,748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-12,301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-10,464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-14,941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0.6105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歐盟擬設中國混動車進口配額 最快12月生效 - DW.com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川普宣布俄烏能源停火提議拖累油價（短期）</w:t>
      </w:r>
    </w:p>
    <w:p>
      <w:r>
        <w:rPr>
          <w:rFonts w:ascii="Microsoft JhengHei" w:hAnsi="Microsoft JhengHei" w:eastAsia="Microsoft JhengHei"/>
          <w:b/>
        </w:rPr>
        <w:t>對應國際因子：西德州原油下降；若因子變動 1 個標準差，持股合計預估影響 +18,321 元（總資產 +0.18%）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+3,047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+6,201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+9,370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-403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歐洲股市小幅上漲，特朗普俄烏停火提議拖累油價 作者 Investing.com - Investing.com 香港 - 股市報價&amp; 財經新聞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中國狂掃黃金，專家曝買盤強勁支撐金價，金價可衝5500美元（中期）</w:t>
      </w:r>
    </w:p>
    <w:p>
      <w:r>
        <w:rPr>
          <w:rFonts w:ascii="Microsoft JhengHei" w:hAnsi="Microsoft JhengHei" w:eastAsia="Microsoft JhengHei"/>
          <w:b/>
        </w:rPr>
        <w:t>對應國際因子：黃金上升；若因子變動 1 個標準差，持股合計預估影響 +20,504 元（總資產 +0.21%）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0.0621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0.0691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+561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0.0873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+15,505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0.2148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+3,876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+456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中國狂掃黃金！專家曝「買盤強勁支撐金價」：這時衝5500美元 - TVBS新聞網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韓元因國際油價下跌和南韓企業拋售美元而飆升至兩年新高（短期）</w:t>
      </w:r>
    </w:p>
    <w:p>
      <w:r>
        <w:rPr>
          <w:rFonts w:ascii="Microsoft JhengHei" w:hAnsi="Microsoft JhengHei" w:eastAsia="Microsoft JhengHei"/>
          <w:b/>
        </w:rPr>
        <w:t>對應國際因子：美元兌台幣下降；若因子變動 1 個標準差，持股合計預估影響 +11,981 元（總資產 +0.12%）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-0.0483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-2.0893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+11,981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-0.738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-1.1858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-0.7929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油價回落與出口商拋售 韓元飆升至兩年新高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美光單季賺贏蘋果，記憶體缺貨讓晶片供應商掌握定價權（中期）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+70,571 元（總資產 +0.71%）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+1,690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+26,076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0.1608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+2,748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+12,301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+10,464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+14,941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0.6105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美光單季賺贏蘋果！記憶體缺貨 讓晶片供應商掌握定價權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亞馬遜傳砸70億美元收購AI新創Decart，搶攻AI晶片切換技術（中期）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+70,571 元（總資產 +0.71%）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+1,690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+26,076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0.1608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+2,748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+12,301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+10,464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+14,941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0.6105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亞馬遜傳砸70億美元收購AI新創Decart！搶攻AI晶片切換技術、強化算力布局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全球利率上升與美調查科技廠衝擊，中國股市持續走跌（中期）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-61,880 元（總資產 -0.62%）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-1,267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-981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-2,535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-17,443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-0.0501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-2,330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-10,514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-15,195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-255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全球利率上升與美調查科技廠衝擊 中國股市持續走跌 - 民視新聞網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+ 172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418,845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+ 523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797.0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421,538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00934 中信成長高股息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29.52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330,000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0050 元大台灣50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+ 542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114.9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111.05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177,176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85,440 元（期貨戶保留 300,000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76%、穩健籃 14%、ETF 籃 10%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15%（分散個股風險、證交稅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綠燈強勢 → ETF −5%，資金優先給進攻個股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10%（佔股票＋ETF 目標持股；基準 15%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-0.38%、距高點回撤 -2.32%、剩 34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54.9%（模型估計，不是保證）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做多：樣本外命中率 62.5%（基準 64.1%）、平均每次 +0.77%（一直做多 +0.84%），沒有擇時優勢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2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80 元，不再加碼；現有曝險是建議的 5.0 倍，若跌 1,243 點（停損距離）約虧損 497,200 元（總資產 5.0%），可考慮減碼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2_盤後檢討與隔日預掛單_allo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2915 潤泰全｜7 張 + 172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風險警示：重大負面新聞：營收月增率-29.73%，年增率-64.02%；先減碼一半，保留部位觀察後續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7,173 股；預估稅費 1,853 元</w:t>
      </w:r>
    </w:p>
    <w:p>
      <w:pPr>
        <w:pStyle w:val="Heading2"/>
      </w:pPr>
      <w:r>
        <w:t>賣出 6213 聯茂｜0 張 + 523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進攻籃第 1 段停利：報酬 +11.03% ≥ 10%；同時風險警示：列為處置股（連續三次及當日沖銷標準，115/10/08～115/10/19）：改為分盤撮合、可能需預收款，流動性變差，減碼三分之一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 1,571 股 × 33% = 524 股，取整為 523 股（零股）；先實現部分獲利、保留其餘部位參與後續漲幅，停損上移至成本價保本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1,048 股；預估稅費 1,865 元</w:t>
      </w:r>
    </w:p>
    <w:p>
      <w:pPr>
        <w:pStyle w:val="Heading2"/>
      </w:pPr>
      <w:r>
        <w:t>買進【ETF籃】00934 中信成長高股息｜11 張｜綜合分數 +0.99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選擇中信成長高息ETF，因ETF分數+0.99達門檻，一個月創新高機率66.9%，預期超額報酬+2.03%，風險預算可買47萬股但受籃上限與資金限制實際買11張，停損29.52元，首段停利31.8元賣出3張又666股。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籃】高股息型 ETF，ETF 分數 +0.99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66.9%（全市場基準 20.8%，排名前 13%），預期超額報酬 +2.03%（排名前 56%）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-3.1%（52 週高 30.95，現價 30.0）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-0.4%、近 60 日 +9.8%，相對大盤 20 日 -5.1%、60 日 -0.5%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2.82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+0.3%、月線相對季線 +3.7%（多頭排列）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55.6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896,579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9,961,984 元 × 每筆風險 1.5% × 信心係數 1.50（由ETF 分數 +0.99 換算）= 224,145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0.47 與距 10 日低點 29.56 的距離 0.44 之較大者 = 0.47 元（進場 30.00 → 停損 29.52 元，1.6%）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224,145 ÷ 0.47 = 474,022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受「ETF籃單檔上限 15%」限制，下修至 49,810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38,741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11,000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30.0 與前一日收盤 30.0 的較低者 = 30.0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取整後：11 張（11,000 股），金額約 330,000 元，佔總資產 3.3%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68 股只有 2,040 元，低於 14,035 元會被最低手續費 20 元拉高費率（約 0.98%），所以不買零股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+0.99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日均波動（ATR）0.8%，波動溫和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72.9%，可提高「正報酬晉級」機率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-1.7%，下檔有限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已達ETF籃單檔上限，分散風險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32,549 張（外資 -780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-1.02%、費城半導體 -0.41%、標普500 +0.59%；預測開盤 +0.00%（平盤，命中率 78.7%）、開盤後 -0.03%（震盪）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29.52 元全數賣出 11 張（11,000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31.8 元（+6%）賣出 3 張又 666 股（共 3,666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33.6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30.12 元</w:t>
      </w:r>
    </w:p>
    <w:p>
      <w:pPr>
        <w:pStyle w:val="Heading2"/>
      </w:pPr>
      <w:r>
        <w:t>買進【ETF籃】0050 元大台灣50｜1 張 + 542 股｜綜合分數 +0.97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選擇元大台灣50ETF，因ETF分數+0.97達門檻，一個月創新高機率90.8%，預期超額報酬+3.54%，風險預算可買58萬股但受籃上限與資金限制實際買1張又542股，停損111.05元，首段停利121.75元賣出513股。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籃】市值型型 ETF，ETF 分數 +0.97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90.8%（全市場基準 20.8%，排名前 3%），預期超額報酬 +3.54%（排名前 34%）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-1.4%（52 週高 116.6，現價 114.95），正處於創高區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+4.8%、近 60 日 +10.1%，相對大盤 20 日 +0.1%、60 日 -0.1%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0.78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+3.3%、月線相對季線 +4.6%（多頭排列）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65.6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-1.02%、費城半導體 -0.41%、標普500 +0.59%；預測開盤 +0.11%（開高，命中率 83.8%）、開盤後 -0.00%（震盪）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896,579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9,961,984 元 × 每筆風險 1.5% × 信心係數 1.50（由ETF 分數 +0.97 換算）= 224,145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3.02 與距 10 日低點 111.05 的距離 3.85 之較大者 = 3.85 元（進場 114.90 → 停損 111.05 元，3.4%）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224,145 ÷ 3.85 = 58,219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受「ETF籃單檔上限 15%」限制，下修至 13,005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10,115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1,542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115.08 與前一日收盤 114.94999694824219 的較低者 = 114.9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542 股（共 1,542 股），金額約 177,176 元，佔總資產 1.8%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+0.97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日均波動（ATR）1.3%，波動溫和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73.9%，可提高「正報酬晉級」機率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-2.2%，下檔有限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已達ETF籃單檔上限，分散風險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119,668 張（外資 -104,422 張、投信 +4,310 張）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111.05 元全數賣出 1 張又 542 股（共 1,542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121.75 元（+6%）賣出 513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128.65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115.34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654 檔流動性足夠的上市櫃股票與 ETF（資料截至 2026-10-08），預測未來 20 個交易日內創 52 週新高的機率與超額報酬。全市場歷史基準創新高率 20.8%。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2_盤後檢討與隔日預掛單_t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+15.35%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+11.58%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+14.51%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4720 德淵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+12.44%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+8.29%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+12.24%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+10.71%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+64.7%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1326 台化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+8.11%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+31.7%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4912 聯德控股-KY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+48.7%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+14.83%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6122 擎邦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+9.33%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+6.93%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+7.99%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6174 安碁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6870 騰雲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+12.80%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1710 東聯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+7.91%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6691 洋基工程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+5.70%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+6.29%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2395 研華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+6.50%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2_盤後檢討與隔日預掛單_u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12572.42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27366.17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7811.54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31176.25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15.41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+3.84%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31.92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91.08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4211.4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69030.92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+3.16%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229.28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336.64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535.07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+3.39%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351.66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262.43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+3.29%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+4.34%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718.67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361.54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608.1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453.31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41.86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1029.0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175.5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-5.07%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266.28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-13.40%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586.06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+2.00%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+4.18%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382.7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+2.05%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+3.27%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153.77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+3.00%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54.73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206.65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33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2_盤後檢討與隔日預掛單_pr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3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－ [MARKET] 台股開低走高終場小跌11點，金融股大漲2.87%成支撐主力，台積電等電子權值股承壓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盤後／台股黑翻紅翻黑跌11點 這19檔逆勢唱旺　</w:t>
      </w:r>
      <w:hyperlink r:id="rId2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三大法人賣超台股593.69億元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三大法人賣超台股593.69億元 - 經濟日報　</w:t>
      </w:r>
      <w:hyperlink r:id="rId2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台股守住4萬9千點！ETF超級配息周登場 00919大方發近208億最多（多來源）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台股守住4萬9千點！ETF超級配息周登場 00919大方發近208億最多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台股守住4萬9千點！ETF超級配息周登場 00919大方發近208億最多 | 財經 | CTWANT - CTWANT　</w:t>
      </w:r>
      <w:hyperlink r:id="rId2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422億台股活水來了！21檔ETF本週發股利 逾417萬人開心領息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422億台股活水來了！21檔ETF本週發股利 逾417萬人開心領息 - Yahoo新聞　</w:t>
      </w:r>
      <w:hyperlink r:id="rId2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台股跌幅收斂! 將迎第四季旺季 靠AI再攻高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台股跌幅收斂! 將迎第四季旺季 靠AI再攻高?　</w:t>
      </w:r>
      <w:hyperlink r:id="rId2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台股上演大怒神！盤中重挫545點後翻紅 終場仍跌11點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台股上演大怒神！盤中重挫545點後翻紅 終場仍跌11點　</w:t>
      </w:r>
      <w:hyperlink r:id="rId2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台股跌11.48點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台股跌11.48點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台股距5萬點剩700點、外資看旺台積電、哲哲喊年底前攻5萬點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台股距5萬點剩700點、外資看旺台積電、哲哲喊年底前攻5萬點　</w:t>
      </w:r>
      <w:hyperlink r:id="rId3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台股開低後收復4萬9大關！「不配息的0050」一度翻紅噓9.4萬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台股開低後收復4萬9大關！「不配息的0050」一度翻紅噴9.4萬 「瑤池金母師弟」與00406A走跌齊飆28.6萬張　</w:t>
      </w:r>
      <w:hyperlink r:id="rId3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台股震盪仍是最強！今年大盤「狂飆近7成」狠甩日韓 全球股市表現曝光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台股震盪仍是最強！今年大盤「狂飆近7成」狠甩日韓 全球股市表現曝光 - 民視財經網　</w:t>
      </w:r>
      <w:hyperlink r:id="rId3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[2408] 南亞科毛利率碾壓台積電 財報一指標逆勢下滑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南亞科毛利率碾壓台積電 財報一指標逆勢下滑　</w:t>
      </w:r>
      <w:hyperlink r:id="rId3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[00985A] 00985A配息預估2.15元：一張領多少？10/16前買進划算嗎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00985A配息預估2.15元：一張領多少？10/16前買進划算嗎-實習大人-林序安 - CMoney投資網誌　</w:t>
      </w:r>
      <w:hyperlink r:id="rId3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[00985A] 00985A年化配息狂飆18%！除息前夕爆量吸金，散戶還能追嗎？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【即時新聞】00985A年化配息狂飆18%！除息前夕爆量吸金，散戶還能追嗎？ - CMoney　</w:t>
      </w:r>
      <w:hyperlink r:id="rId3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[00985A] 00985A早在8月就創高！配息年化逾18％ 0056、00878、00919也被比下去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00985A早在8月就創高！配息年化逾18％ 0056、00878、00919也被比下去 - UDN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[00985A] 00985A績效勝0050！配息2.15元、年化18.3% 知美：28張月加薪1萬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00985A績效勝0050！配息2.15元、年化18.3% 知美：28張月加薪1萬 | 存股族愛ETF | 股市 - UDN　</w:t>
      </w:r>
      <w:hyperlink r:id="rId37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26.450000762939453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6.4%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12.949999809265137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14,345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58.900001525878906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29.100000381469727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1021.26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674.0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725.94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806.0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+11.03%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29.200000762939453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2330.0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80.3%（建倉期至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78.8%（目標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11 檔＋本次建議 = 13 檔；執行後持有 13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73 筆＋本次建議 4 筆 = 77 筆；剩餘 34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2,988,595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-0.38%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2_盤後檢討與隔日預掛單_nav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84.0%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477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70.6%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920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41.3%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0.885；模型前 20 名一個月內創新高比例 81.5%（全市場基準 30.7%）；前 20 名平均超額報酬 +7.05%（平均報酬 +9.00%，同期市場中位數 +1.96%）。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2025-09-11 ~ 2025-12-09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20.9%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+7.11%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2025-12-10 ~ 2026-03-17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+11.29%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2026-03-18 ~ 2026-06-12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+8.43%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2026-06-15 ~ 2026-09-08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iAFBVV95cUxQaXp5aHNVdjdJZ1RaQTc5eDQ4NlB2RGwyMnFmektya0lKRkhaRmRCU3hjSGZSWi1ZZi1rNUo1bUx6WWQzUWpxejZ3bzVoSHhUdF91RGQ2SHlaYjI0aDVtZkFtMUQxNmIzZEcxWGVaRDQ0SG1tZTVvVUowb3htUU9kY0Z3ZHpfMm1o?oc=5" TargetMode="External"/><Relationship Id="rId10" Type="http://schemas.openxmlformats.org/officeDocument/2006/relationships/hyperlink" Target="https://news.google.com/rss/articles/CBMiT0FVX3lxTE1mSS1zNUYtSmhxbnd4WTFIdjVXLXpPMHBwYlNJdFZ6ckxHenZScWVVUll0QXRSZlRBMktIcVRrSHh6M0VQblNEVlpYb3lmbGc?oc=5" TargetMode="External"/><Relationship Id="rId11" Type="http://schemas.openxmlformats.org/officeDocument/2006/relationships/hyperlink" Target="https://news.google.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?oc=5" TargetMode="External"/><Relationship Id="rId12" Type="http://schemas.openxmlformats.org/officeDocument/2006/relationships/hyperlink" Target="https://news.google.com/rss/articles/CBMicEFVX3lxTE5oOTBGd0p1eHA4X2hIY1NXdHUzakx0cURCVDB1aUd5cjBBRFVWNkNwcTRJQVpyZ192UTB2cWExUmI0Q0R1dHREMGtLbnAyOUNRaVdndzItdlV1aVBqbFIxU3c0SEZBTFlzcjdjbUM3am4?oc=5" TargetMode="External"/><Relationship Id="rId13" Type="http://schemas.openxmlformats.org/officeDocument/2006/relationships/hyperlink" Target="https://news.google.com/rss/articles/CBMiT0FVX3lxTE5tc2xxVzJpVWZ1RXhHZEFpRnpGSjBNQ1JlZkVPbGJXaUhFT2NsOEk3anRRWGZONEg3SEtrc2RUdkMwbTU3WjAyb2FNNEdLMUE?oc=5" TargetMode="External"/><Relationship Id="rId14" Type="http://schemas.openxmlformats.org/officeDocument/2006/relationships/hyperlink" Target="https://news.cnyes.com/news/id/6628039" TargetMode="External"/><Relationship Id="rId15" Type="http://schemas.openxmlformats.org/officeDocument/2006/relationships/hyperlink" Target="https://news.cnyes.com/news/id/6627783" TargetMode="External"/><Relationship Id="rId16" Type="http://schemas.openxmlformats.org/officeDocument/2006/relationships/hyperlink" Target="https://news.cnyes.com/news/id/6627726" TargetMode="External"/><Relationship Id="rId17" Type="http://schemas.openxmlformats.org/officeDocument/2006/relationships/hyperlink" Target="https://news.google.com/rss/articles/CBMiYEFVX3lxTE5wbkg5MG5QdGJNU2JGNXdPeVpLS3ZEZDN3OTVhb2FiVmprbkY5aWpSUU84OGFQNDByU1Npa1JoLVd4N1NqOWNOVVZaSFpWeTM1VU9jd0QxY3Atd1VkdWd6aA?oc=5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hyperlink" Target="https://tw.news.yahoo.com/%E7%9B%A4%E5%BE%8C-%E5%8F%B0%E8%82%A1%E9%BB%91%E7%BF%BB%E7%B4%85%E7%BF%BB%E9%BB%91%E8%B7%8C11%E9%BB%9E-%E9%80%9919%E6%AA%94%E9%80%86%E5%8B%A2%E5%94%B1%E6%97%BA-072000356.html" TargetMode="External"/><Relationship Id="rId23" Type="http://schemas.openxmlformats.org/officeDocument/2006/relationships/hyperlink" Target="https://news.google.com/rss/articles/CBMiWkFVX3lxTFA5d21EQ0p2a3AxTlY5SUdmcWVUTHk4WXhjQjdvSkpqaklDUVhGaHo1eVFuNzdBQlpVelJ6RXBOdE9xY3hTSkFzVFIxdFVRZk53MklnRHRnMlE1QdIBX0FVX3lxTFBKZnptcWxfZEJyeWFVM0hrd3BzUDFPeWN2aXdEYUFvZkhQVEJtQXJrVGZPcko4Rm9pM0JyM0xMX2hPUnhqUTFsZ0FNaVpKNERUY3JEM2RReXkxeFNRUWlB?oc=5" TargetMode="External"/><Relationship Id="rId24" Type="http://schemas.openxmlformats.org/officeDocument/2006/relationships/hyperlink" Target="https://tw.news.yahoo.com/%E5%8F%B0%E8%82%A1%E5%AE%88%E4%BD%8F4%E8%90%AC9%E5%8D%83%E9%BB%9E-etf%E8%B6%85%E7%B4%9A%E9%85%8D%E6%81%AF%E5%91%A8%E7%99%BB%E5%A0%B4-00919%E5%A4%A7%E6%96%B9%E7%99%BC%E8%BF%91208%E5%84%84%E6%9C%80%E5%A4%9A-072429518.html" TargetMode="External"/><Relationship Id="rId25" Type="http://schemas.openxmlformats.org/officeDocument/2006/relationships/hyperlink" Target="https://news.google.com/rss/articles/CBMiT0FVX3lxTFA2RHdiUTREbi01UGVyVmVDN1BWd1BzUmtFNWdRM0NnWUFZWDF6dmtOQ1dITVlYWHpJZWdmYVI5bzVkU2s3aS1iMnJ6ZHhXZGvSAVRBVV95cUxNaFBhUXBGUVBZS2tCazRlUTRSckZwT1NoVU53OVd1aEVKZlhDN253d2NKeVJyVHhvbGprd2doNWtTN19NWURWMEZuWU5NMkt6bVQwcW8?oc=5" TargetMode="External"/><Relationship Id="rId26" Type="http://schemas.openxmlformats.org/officeDocument/2006/relationships/hyperlink" Target="https://news.google.com/rss/articles/CBMi1AJBVV95cUxNUzZ1SzNxVUEwbTZZbWdCQW5yWm9ZY2ZmeXRzd3ZCZVpTb2x4TjFBMVdUeVU0TG52OUpobXAzRkszM3MtRjA0ejd1VWZvTHFnU3Y1cU1HbG1mRVZOVjNqVEN3R055YlgyemFtOXdEcktQUEFyeW5IWUNVSnhjYnB0SUh3bVNST0pzVjZTVTZURTNQWDRzMEI3OXBERW9hWUNCR1VHYlpFUkQwTU9aRHFEbHE2NVhaWUZ6ZFBSY1h0UTNPU0o4TlAtNDl0MWRNZHVfMkhlVXdXSF9RbG13NEhBaEhnNXV6a1ljbGNqLWwySkxYOWhhd1dSc3dCRGppLXYwOGhUZ0FNYWlfTDhZQjBIS01mZWxNaFNBdEQ0WXFwWmRnWDZkUnByWFRhRDlJdFpyQ1hyeDN5YmhrUHBMSmc5b2VxaTQzQUF4dk1JcVVham1jSWhs?oc=5" TargetMode="External"/><Relationship Id="rId27" Type="http://schemas.openxmlformats.org/officeDocument/2006/relationships/hyperlink" Target="https://tw.stock.yahoo.com/news/%E5%8F%B0%E8%82%A1%E8%B7%8C%E5%B9%85%E6%94%B6%E6%96%82-%E5%B0%87%E8%BF%8E%E7%AC%AC%E5%9B%9B%E5%AD%A3%E6%97%BA%E5%AD%A3-%E9%9D%A0ai%E5%86%8D%E6%94%BB%E9%AB%98-062633382.html" TargetMode="External"/><Relationship Id="rId28" Type="http://schemas.openxmlformats.org/officeDocument/2006/relationships/hyperlink" Target="https://tw.news.yahoo.com/%E5%8F%B0%E8%82%A1%E4%B8%8A%E6%BC%94%E5%A4%A7%E6%80%92%E7%A5%9E-%E7%9B%A4%E4%B8%AD%E9%87%8D%E6%8C%AB545%E9%BB%9E%E5%BE%8C%E7%BF%BB%E7%B4%85-%E7%B5%82%E5%A0%B4%E4%BB%8D%E8%B7%8C11%E9%BB%9E-071100378.html" TargetMode="External"/><Relationship Id="rId29" Type="http://schemas.openxmlformats.org/officeDocument/2006/relationships/hyperlink" Target="https://tw.news.yahoo.com/%E5%8F%B0%E8%82%A1%E8%B7%8C11-48%E9%BB%9E-055017817.html" TargetMode="External"/><Relationship Id="rId30" Type="http://schemas.openxmlformats.org/officeDocument/2006/relationships/hyperlink" Target="https://tw.news.yahoo.com/%E5%8F%B0%E8%82%A1%E8%B7%9D5%E8%90%AC%E9%BB%9E%E5%89%A9700%E9%BB%9E-%E5%A4%96%E8%B3%87%E7%9C%8B%E6%97%BA%E5%8F%B0%E7%A9%8D%E9%9B%BB-%E5%93%B2%E5%93%B2%E5%96%8A%E5%B9%B4%E5%BA%95%E5%89%8D%E6%94%BB5%E8%90%AC%E9%BB%9E-062030071.html" TargetMode="External"/><Relationship Id="rId31" Type="http://schemas.openxmlformats.org/officeDocument/2006/relationships/hyperlink" Target="https://tw.stock.yahoo.com/news/%E5%8F%B0%E8%82%A1%E9%96%8B%E4%BD%8E%E5%BE%8C%E6%94%B6%E5%BE%A94%E8%90%AC9%E5%A4%A7%E9%97%9C-%E4%B8%8D%E9%85%8D%E6%81%AF%E7%9A%840050-%E5%BA%A6%E7%BF%BB%E7%B4%85%E5%99%B49-4%E8%90%AC-%E7%91%A4%E6%B1%A0%E9%87%91%E6%AF%8D%E5%B8%AB%E5%BC%9F-043000615.html" TargetMode="External"/><Relationship Id="rId32" Type="http://schemas.openxmlformats.org/officeDocument/2006/relationships/hyperlink" Target="https://news.google.com/rss/articles/CBMiZkFVX3lxTE5pb3J1bHNoY0JuWE84RzNTejdjQ2FiZkl4VFFlNTljX1dJX2V0OENCT0VpZXVJWEhmVkI0TlJQMVFVcXZLcFN1T0lGcVd0d0JnTlJHSDg4b2wzNUVOenhZRWlkSE5DQQ?oc=5" TargetMode="External"/><Relationship Id="rId33" Type="http://schemas.openxmlformats.org/officeDocument/2006/relationships/hyperlink" Target="https://tw.news.yahoo.com/%E5%8D%97%E4%BA%9E%E7%A7%91%E6%AF%9B%E5%88%A9%E7%8E%87%E7%A2%BE%E5%A3%93%E5%8F%B0%E7%A9%8D%E9%9B%BB-%E8%B2%A1%E5%A0%B1-%E6%8C%87%E6%A8%99%E9%80%86%E5%8B%A2%E4%B8%8B%E6%BB%91-062717138.html" TargetMode="External"/><Relationship Id="rId34" Type="http://schemas.openxmlformats.org/officeDocument/2006/relationships/hyperlink" Target="https://news.google.com/rss/articles/CBMihwFBVV95cUxOX2VIc2ZxRENWSnJrYVR0RVRaU0RzUFZKUGo5UGZhSkhHNWRaYnhXeWpvc2RKTlB2RUlfazE3dDVoNFowRFZGY2JKWlMxVTFxTkhsVmQzZEphQzViZ0xzdndBelBJdW5DWnpKallOdG9xYUw2akZhd04xSWVJNFN4VkpRM0lCWWc?oc=5" TargetMode="External"/><Relationship Id="rId35" Type="http://schemas.openxmlformats.org/officeDocument/2006/relationships/hyperlink" Target="https://news.google.com/rss/articles/CBMiWEFVX3lxTE5sRGc1YU00QXFNYVBKQU1sVWpYWmx3V1luZWxlbTc1TUtlWThZajI0X1MzVWVPSkpIWll6R0hnMkJhVDdYX0diclNTUnFlMGJpbTRFaEZnMkE?oc=5" TargetMode="External"/><Relationship Id="rId36" Type="http://schemas.openxmlformats.org/officeDocument/2006/relationships/hyperlink" Target="https://news.google.com/rss/articles/CBMiU0FVX3lxTE5hbHV2OG1FQ0tMRWRYN3FlN3REd1oxLUdjcXJaVmVfMXVmbm01RGY4UnF5ZjN6bFlFX0Z3b2l4b1VRWXhMU0ZXTEtRbHl5S2trelFR0gFYQVVfeXFMTUlOOTIxOG10a0pfS3FzemY1MDBtZVFSSWZyM2hrX0dsQ2VUU21OanAzZ3V2SjVxX0V5em9zY1RoVGlFVlRmdDdLbXAwVEgyRmtLTm9FZ1pzYw?oc=5" TargetMode="External"/><Relationship Id="rId37" Type="http://schemas.openxmlformats.org/officeDocument/2006/relationships/hyperlink" Target="https://news.google.com/rss/articles/CBMidEFVX3lxTE1jWHpPNGJQR0pmSG9zVEFZdThqWmR2RkhWbUdZUTJMTDRJRU5HeXBReUpZTklROElNXzlsbjJVbjVWbHFYZVF6c2N3enZOUElvMlJrZlBsenkzVFQ1MDluRHFxNzZZSWQ1U2ZNbkNVMmFGVmRo?oc=5" TargetMode="External"/><Relationship Id="rId3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