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2026-10-22　產出時間 2026-10-22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表現強勁，費城半導體指數上漲1.97%，那斯達克指數上漲1.05%，標普500指數上漲0.58%。輝達、超微、台積電ADR等科技股均有不錯漲幅，美超微更飆漲9.55%。國際方面，VIX恐慌指數下跌3.64%，西德州原油下跌3.69%。外資終止連十賣轉為買超，加上SpaceX財報利多與輝達黃仁勳宣布AI需求強勁，激勵台股強彈重回5日線，市場氛圍偏向樂觀。</w:t>
      </w:r>
    </w:p>
    <w:p>
      <w:r>
        <w:rPr>
          <w:rFonts w:ascii="Microsoft JhengHei" w:hAnsi="Microsoft JhengHei" w:eastAsia="Microsoft JhengHei"/>
          <w:b/>
        </w:rPr>
        <w:t>今日台股預期將開高0.54%，盤中走勢判斷為續強。我們的模型在開盤跳空方向的命中率為82.8%，盤中走向的命中率為66.7%，顯示今日市場動能偏多。（08:20 更新：那斯達克期貨 29777.25，+0.34%）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8,812,842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目前大盤處於灰燈狀態，距離季線有0.39%的距離，距離20日線有0.01%的距離。考量到Agent偵測到2項失誤，我們將進攻籃的比例從預設的80%下調5%，今日配置為進攻籃75%、穩健籃25%。穩健籃買進了新產、晟田、華立與元大金，這些標的穩健分數高，且預期最大回檔幅度較小。進攻籃則買進艾笛森與欣興，兩者綜合分數達門檻，且艾笛森一個月預期超額報酬排名全市場前1%，欣興則受惠於輝達擴大產能的利多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+0.4%、20 日 +0.0%） → 進攻籃 80%（已持續 4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1,982,889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71,300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2,130,189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5,948,668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5,193,192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1,415,473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+0.01%、距季線 +0.39%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2034 允強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546 股（零股），保留 1 張又 93 股（共 1,093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716 股（零股），保留 1 張又 434 股（共 1,434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535 股（零股），加碼後共 1 張又 105 股（共 1,105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28 張又 851 股（共 28,851 股），加碼後共 49 張又 379 股（共 49,379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8 張又 991 股（共 8,991 股），加碼後共 9 張又 991 股（共 9,991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875.0）：依紀律全數出場；法人近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-6.4%）→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+2.80%，轉買 00915 凱基優選高股息30（預期 +6.00%）扣除換股成本後多 2.61%（門檻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+2.38%，轉買 00915 凱基優選高股息30（預期 +6.00%）扣除換股成本後多 3.03%（門檻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10.8%）→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+0.78%，轉買 00915 凱基優選高股息30（預期 +6.00%）扣除換股成本後多 4.63%（門檻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+2.00%，轉買 00915 凱基優選高股息30（預期 +6.00%）扣除換股成本後多 3.42%（門檻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-15.03%）；同時風險警示：距停損價 2069.91 只剩 0.0%，先掛好停損單；負面新聞：現金增資發行普通股，可能稀釋股權；股價偏弱，減碼三分之一；法人近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-2.9%）→ 全部出清</w:t>
      </w:r>
    </w:p>
    <w:p>
      <w:pPr>
        <w:pStyle w:val="Heading2"/>
      </w:pPr>
      <w:r>
        <w:t>3189 景碩：減碼｜賣出 546 股（零股），保留 1 張又 93 股（共 1,093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風險警示：負面新聞：EPS預估下修；股價偏弱，減碼三分之一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1.1%）→ 全部出清</w:t>
      </w:r>
    </w:p>
    <w:p>
      <w:pPr>
        <w:pStyle w:val="Heading2"/>
      </w:pPr>
      <w:r>
        <w:t>6196 帆宣：減碼｜賣出 716 股（零股），保留 1 張又 434 股（共 1,434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風險警示：負面新聞：發行可轉換公司債，可能稀釋股權；股價偏弱，減碼三分之一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2.6%）→ 全部出清</w:t>
      </w:r>
    </w:p>
    <w:p>
      <w:pPr>
        <w:pStyle w:val="Heading2"/>
      </w:pPr>
      <w:r>
        <w:t>3037 欣興：加碼｜加買 535 股（零股），加碼後共 1 張又 105 股（共 1,105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+0.34 達門檻（+0.30）；一個月模型預期超額報酬排名全市場前 11%、創新高機率 23.5%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23.5%（全市場基準 17.9%，排名前 34%），預期超額報酬 +5.79%（排名前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-22.5%（52 週高 1420.0，現價 1100.0）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0.92（由綜合分數 +0.34 換算）= 64,774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取整後：535 股（零股），金額約 601,875 元，佔總資產 6.8%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1010.0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5.2%）→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2"/>
      </w:pPr>
      <w:r>
        <w:t>3591 艾笛森：加碼｜加買 28 張又 851 股（共 28,851 股），加碼後共 49 張又 379 股（共 49,379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+0.59 達門檻（+0.30）；一個月模型預期超額報酬排名全市場前 1%、創新高機率 41.3%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41.3%（全市場基準 17.9%，排名前 22%），預期超額報酬 +11.73%（排名前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-16.8%（52 週高 33.34，現價 27.75）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1.24（由綜合分數 +0.59 換算）= 87,423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取整後：28 張又 851 股（共 28,851 股），金額約 813,598 元，佔總資產 9.2%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25.35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10.5%）→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2885 元大金：加碼｜加買 8 張又 991 股（共 8,991 股），加碼後共 9 張又 991 股（共 9,991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+0.46 達門檻（+0.20）；一個月收正報酬機率 60.4%、預期最大回檔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60.4%（全市場基準 51.8%），預期最大回檔 -5.7%（回檔幅度排名全市場最小的前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52.5%、預期報酬 +4.4%（模型估計，不是保證）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1.07（由穩健分數 +0.46 換算）= 75,702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991 股（共 8,991 股），金額約 641,058 元，佔總資產 7.3%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67.8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71,300 元、占總資產 0.8%）：下次結單轉股或賣出時一併處理；不要再分批加碼零股（每筆最低手續費 20 元）</w:t>
      </w:r>
    </w:p>
    <w:p>
      <w:pPr>
        <w:pStyle w:val="Heading2"/>
      </w:pPr>
      <w:r>
        <w:t>6213 聯茂：續抱｜維持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+12.23%、創新高機率 89.5%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28.7%）→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858.0 → 確認創新高，續抱讓獲利奔跑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+0.07，未觸發賣出條件（≤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+4.14%、創新高機率 0.6%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14.1%）→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+3.58%、創新高機率 43.1%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27.7 只剩 2.9%，先掛好停損單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1,599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84,900 元、占總資產 1.0%）：下次結單轉股或賣出時一併處理；不要再分批加碼零股（每筆最低手續費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875.0）：依紀律全數出場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866.0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負面新聞：EPS預估下修；股價偏弱，減碼三分之一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546 股（零股）（持有 1,639 股的 33%），限價 1020.0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最新調查：景碩(3189-TW)EPS預估下修至11.81元，預估目標價為1280元 - TradingView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負面新聞：發行可轉換公司債，可能稀釋股權；股價偏弱，減碼三分之一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716 股（零股）（持有 2,150 股的 33%），限價 618.0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2069.91 只剩 0.0%，先掛好停損單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負面新聞：現金增資發行普通股，可能稀釋股權；股價偏弱，減碼三分之一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股（零股）（持有 8 股的 25%），限價 2045.0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1,599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11,876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同產業集體漲停：華新科、聯茂、信昌電、天二科技、金山電、光頡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同產業集體漲停：台表科、GIS-KY、玉晶光、冠西電、東捷、錦明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52 檔、跌停 2 檔（資料日 2026-10-21）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可能原因（新聞）：【即時新聞】華新科(2492)爆量鎖漲停，這「5檔概念股」買氣爆棚接棒上攻！ - CMoney；被動元件買氣回溫！華新科(2492)強鎖漲停！ - 口袋證券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可能原因（新聞）：台表科(6278) 個股概覽 | 個股 - 股市 - CMoney；【09:50 即時新聞】台表科(6278)股價續強逼近高檔，AI與光通訊題材受關注 - CMo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可能原因（新聞）：AI封測需求續升溫！精材(3374)逆勢亮燈鎖漲！ - 口袋證券；3374 精材 - 收盤是綠的不要不相信 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可能原因（新聞）：CCL指標股追價外資估聯茂獲利有望翻倍目標價直接喊上千金- 日報 - 工商時報；聯茂(6213) 個股概覽 | 個股 - 股市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可能原因（新聞）：【即時新聞】GIS-KY(6456)轉攻光通訊飆漲停！這「2檔概念股」資金輪動發酵？ - CMoney；GIS-KY 搶光通訊大餅- 日報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CMoney；玉晶光(3406) 48億引資3M，卡位CPO光通訊戰略佈局！ - 鉅亨網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6173 信昌電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可能原因（新聞）：AI伺服器需求帶動！信昌電(6173)股價逆勢攻漲停！ - 口袋證券；焦點股》信昌電：減資出關摜至跌停 散戶傻眼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可能原因（新聞）：台勝科(3532)營收查詢｜月營收統計與YOY年增率圖表 - 股市爆料同學會 - CMoney；焦點股》台勝科：買盤回流 強攻漲停 - 自由財經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可能原因（新聞）：聯一光(3441) 今日股價與討論 - 股市爆料同學會 - CMoney；【13:24 即時新聞】聯一光(3441)股價走強，主力與法人籌碼同時受關注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可能原因（新聞）：【09:25 即時新聞】柏承(6141)亮燈漲停，市場關注晚間重訊記者會 - CMoney投資網誌；【11:03 即時新聞】柏承(6141)股價盤中走強，市場聚焦</w:t>
            </w:r>
          </w:p>
        </w:tc>
      </w:tr>
    </w:tbl>
    <w:p/>
    <w:p>
      <w:pPr>
        <w:pStyle w:val="Heading1"/>
      </w:pPr>
      <w:r>
        <w:t>二、為何今日會漲／會跌（2026-10-20）</w:t>
      </w:r>
    </w:p>
    <w:p>
      <w:r>
        <w:rPr>
          <w:rFonts w:ascii="Microsoft JhengHei" w:hAnsi="Microsoft JhengHei" w:eastAsia="Microsoft JhengHei"/>
          <w:b w:val="0"/>
        </w:rPr>
        <w:t>昨日持股表現方面，合庫金下跌2.14%，主因為個股特有因素貢獻了-1.16%。國票金上漲0.89%，主因為個股特有因素貢獻了+1.97%。遠東銀下跌0.75%，主因為產業因素貢獻了-1.01%。潤泰全下跌2.03%，主因為個股特有因素貢獻了-1.84%。景碩下跌3.77%，主因為大盤因素貢獻了-2.02%。艾笛森上漲4.15%，主因為個股特有因素貢獻了+4.10%。中砂下跌1.04%，主因為大盤因素貢獻了-1.58%。帆宣下跌0.84%，主因為大盤因素貢獻了-1.45%。聯茂下跌2.35%，主因為大盤因素貢獻了-1.64%。台橡下跌0.52%，主因為個股特有因素貢獻了-0.74%。致茂下跌0.25%，主因為大盤因素貢獻了-1.73%。合晶下跌2.33%，主因為大盤因素貢獻了-2.02%。欣興下跌5.80%，主因為個股特有因素貢獻了-3.97%。元大金下跌1.67%，主因為產業因素貢獻了-1.01%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a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-60,643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-9,819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-10,750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-37,050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合庫金：今日下跌 -2.14%（-14,400 元），主因為「個股特有因素」（-1.16%）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-1.16%（-7,802 元）：當日三大法人賣超 2,992 張（外資 -3,544、投信 +643、自營商 -91 張）；成交量為 20 日均量的 0.77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-2.03%，相對大盤 -0.90%（-6,033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0.07，貢獻 -0.08%（-565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-0.83%、美10年債殖利率 +0.75%），開盤後至收盤 -1.44%</w:t>
      </w:r>
    </w:p>
    <w:p>
      <w:pPr>
        <w:pStyle w:val="Heading2"/>
      </w:pPr>
      <w:r>
        <w:t>2889 國票金：今日上漲 +0.89%（+6,062 元），主因為「個股特有因素」（+1.97%）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+1.97%（+13,356 元）：當日三大法人買超 534 張（外資 -2,435、投信 +3,069、自營商 -100 張）；成交量為 20 日均量的 1.28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-1.01%（-6,850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0.06，貢獻 -0.07%（-443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-0.83%、美10年債殖利率 +0.75%），開盤後至收盤 +0.89%</w:t>
      </w:r>
    </w:p>
    <w:p>
      <w:pPr>
        <w:pStyle w:val="Heading2"/>
      </w:pPr>
      <w:r>
        <w:t>2845 遠東銀：今日下跌 -0.75%（-3,607 元），主因為「產業因素」（-1.01%）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-1.01%（-4,840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+0.35%（+1,681 元）：當日三大法人賣超 2,692 張（外資 -2,512、投信 -2、自營商 -178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0.08，貢獻 -0.09%（-448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-0.83%、美10年債殖利率 +0.75%），開盤後至收盤 -0.38%</w:t>
      </w:r>
    </w:p>
    <w:p>
      <w:pPr>
        <w:pStyle w:val="Heading2"/>
      </w:pPr>
      <w:r>
        <w:t>2915 潤泰全：今日下跌 -2.03%（-8,608 元），主因為「個股特有因素」（-1.84%）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-1.84%（-7,789 元）：當日三大法人賣超 613 張（外資 -605、投信 +2、自營商 -10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0.17，貢獻 -0.19%（-819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-1.02%（前一晚美股：標普500 +0.41%、費城半導體 +1.61%），開盤後至收盤 -1.03%</w:t>
      </w:r>
    </w:p>
    <w:p>
      <w:pPr>
        <w:pStyle w:val="Heading2"/>
      </w:pPr>
      <w:r>
        <w:t>3189 景碩：今日下跌 -3.77%（-60,643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-2.02%（-32,533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-1.42%（-22,777 元）：當日三大法人賣超 914 張（外資 -1,518、投信 +765、自營商 -161 張）；成交量為 20 日均量的 0.67 倍；相關新聞：FactSet最新調查上修景碩2026年EPS預估至12.14元，目標價給予1290元，且受惠高階CCL需求獲法人點名看好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-1.46%，相對大盤 -0.33%（-5,332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-0.51%（前一晚美股：台積電ADR +1.84%、費城半導體 +1.61%、輝達 +1.38%），開盤後至收盤 -3.28%</w:t>
      </w:r>
    </w:p>
    <w:p>
      <w:pPr>
        <w:pStyle w:val="Heading2"/>
      </w:pPr>
      <w:r>
        <w:t>3591 艾笛森：今日上漲 +4.15%（+22,581 元），主因為「個股特有因素」（+4.10%）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+4.10%（+22,305 元）：當日三大法人買超 76 張（外資 +26、投信 +50、自營商 +0 張）；成交量為 20 日均量的 0.46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-0.38%，相對大盤 +0.75%（+4,091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0.62，貢獻 -0.70%（-3,816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-1.13%（前一晚美股：蘋果 -0.15%、那斯達克 +1.11%），開盤後至收盤 +5.34%，開低走高</w:t>
      </w:r>
    </w:p>
    <w:p>
      <w:pPr>
        <w:pStyle w:val="Heading2"/>
      </w:pPr>
      <w:r>
        <w:t>1560 中砂：今日下跌 -1.04%（-9,819 元），主因為「大盤因素」（-1.58%）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1.40，貢獻 -1.58%（-14,985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+0.55%（+5,239 元）：當日三大法人賣超 370 張（外資 -819、投信 +444、自營商 +5 張）；成交量為 20 日均量的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-1.14%，相對大盤 -0.01%（-73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-1.27%（前一晚美股：美國國防ETF -0.63%、標普500 +0.41%），開盤後至收盤 +0.23%</w:t>
      </w:r>
    </w:p>
    <w:p>
      <w:pPr>
        <w:pStyle w:val="Heading2"/>
      </w:pPr>
      <w:r>
        <w:t>6196 帆宣：今日下跌 -0.84%（-10,750 元），主因為「大盤因素」（-1.45%）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1.28，貢獻 -1.45%（-18,601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+0.77%（+9,880 元）：當日三大法人賣超 46 張（外資 -85、投信 +49、自營商 -10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-0.16%（-2,028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+1.61%、那斯達克 +1.11%），開盤後至收盤 -0.84%</w:t>
      </w:r>
    </w:p>
    <w:p>
      <w:pPr>
        <w:pStyle w:val="Heading2"/>
      </w:pPr>
      <w:r>
        <w:t>6213 聯茂：今日下跌 -2.35%（-18,000 元），主因為「大盤因素」（-1.64%）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1.45，貢獻 -1.64%（-12,542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-0.80%（-6,110 元）：當日三大法人賣超 1,321 張（外資 -1,127、投信 +96、自營商 -290 張）；成交量為 20 日均量的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-1.05%，相對大盤 +0.08%（+652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+1.56%（前一晚美股：輝達 +1.38%、費城半導體 +1.61%、蘋果 -0.15%），開盤後至收盤 -3.85%，開高走低</w:t>
      </w:r>
    </w:p>
    <w:p>
      <w:pPr>
        <w:pStyle w:val="Heading2"/>
      </w:pPr>
      <w:r>
        <w:t>2103 台橡：今日下跌 -0.52%（-450 元），主因為「個股特有因素」（-0.74%）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-0.74%（-636 元）：當日三大法人賣超 267 張（外資 -222、投信 +1、自營商 -46 張）；成交量為 20 日均量的 0.43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-0.43%，相對大盤 +0.70%（+598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0.42，貢獻 -0.48%（-412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-0.52%（前一晚美股：標普500 +0.41%、費城半導體 +1.61%），開盤後至收盤 +0.00%</w:t>
      </w:r>
    </w:p>
    <w:p>
      <w:pPr>
        <w:pStyle w:val="Heading2"/>
      </w:pPr>
      <w:r>
        <w:t>2360 致茂：今日下跌 -0.25%（-40 元），主因為「大盤因素」（-1.73%）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1.53，貢獻 -1.73%（-278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+1.64%（+263 元）：當日三大法人賣超 289 張（外資 -423、投信 +167、自營商 -33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-0.25%（前一晚美股：費城半導體 +1.61%、那斯達克 +1.11%），開盤後至收盤 +0.00%</w:t>
      </w:r>
    </w:p>
    <w:p>
      <w:pPr>
        <w:pStyle w:val="Heading2"/>
      </w:pPr>
      <w:r>
        <w:t>6182 合晶：今日下跌 -2.33%（-2,500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-2.02%（-2,169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-1.46%，相對大盤 -0.33%（-356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+0.02%（+25 元）：當日三大法人賣超 1,504 張（外資 -1,624、投信 +316、自營商 -196 張）；成交量為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+1.84%、費城半導體 +1.61%、輝達 +1.38%），開盤後至收盤 -2.33%</w:t>
      </w:r>
    </w:p>
    <w:p>
      <w:pPr>
        <w:pStyle w:val="Heading2"/>
      </w:pPr>
      <w:r>
        <w:t>3037 欣興：今日下跌 -5.80%（-37,050 元），主因為「個股特有因素」（-3.97%）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-3.97%（-25,318 元）：當日三大法人賣超 1,980 張（外資 -2,531、投信 +707、自營商 -156 張）；成交量為 20 日均量的 0.90 倍；相關新聞：輝達攜手欣興、矽品與京元電擴大產能以加速AI基礎設施建設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1.70，貢獻 -1.92%（-12,274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-1.05%，相對大盤 +0.08%（+542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-1.79%（前一晚美股：輝達 +1.38%、費城半導體 +1.61%、蘋果 -0.15%），開盤後至收盤 -4.09%</w:t>
      </w:r>
    </w:p>
    <w:p>
      <w:pPr>
        <w:pStyle w:val="Heading2"/>
      </w:pPr>
      <w:r>
        <w:t>2885 元大金：今日下跌 -1.67%（-1,200 元），主因為「產業因素」（-1.01%）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-1.01%（-723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0.54，貢獻 -0.61%（-437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-0.06%（-40 元）：當日三大法人賣超 2,590 張（外資 -1,923、投信 -2,429、自營商 +1,762 張）；成交量為 20 日均量的 1.04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-1.53%（前一晚美股：美國金融ETF -0.83%、美10年債殖利率 +0.75%），開盤後至收盤 -0.14%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s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為-1,187,158元，虧損11.87%，回到初始資金需上漲13.47%。現有持股依模型加權的一個月預期報酬為+5.89%。針對虧損與獲利部位，我們將採取以下策略：遠東銀、潤泰全、合庫金、國票金因已獲利且一個月預期報酬較低，將獲利換股至00915凱基優選高股息30，以爭取更高的預期報酬。致茂與中砂因已跌破停損價，將依紀律停損換股，致茂換至00915凱基優選高股息30，中砂換至4541晟田。元大金、台橡、合晶、帆宣、欣興、景碩將續抱，因其未滿10個交易日或模型預期仍為正且未觸及停損，換股效益不足以支付成本。艾笛森與聯茂則因模型排名仍在前段班且權重未達上限，可續抱並逢回加碼攤低成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-1,187,158 元（-11.87%），已實現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13.47%；只有正報酬才列入排名，補回虧損是第一優先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+5.89%（約 +519,138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進攻籃最佳替換候選：4541 晟田，一個月預期報酬 +15.76%，創新高機率 15.5%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+6.00%，收正報酬機率 79.5%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+0.78%（約 +3,728 元），收正報酬機率 57.8%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+0.78%，轉買 00915 凱基優選高股息30（預期 +6.00%）扣除換股成本後多 4.63%（門檻 1.0%），且收正報酬機率不低於原標的</w:t>
      </w:r>
    </w:p>
    <w:p>
      <w:pPr>
        <w:pStyle w:val="Heading2"/>
      </w:pPr>
      <w:r>
        <w:t>2915 潤泰全｜獲利換股（未實現 +416 元，+0.10%）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413,165 元，成本 412,749 元，未實現損益 +416 元（+0.10%）；今日損益 -8,608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+2.00%（約 +8,263 元），收正報酬機率 50.5%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+416 元（+0.10%）先入袋；這檔一個月預期只剩 +2.00%，轉買 00915 凱基優選高股息30（預期 +6.00%）扣除換股成本後多 3.42%（門檻 1.0%），且收正報酬機率不低於原標的</w:t>
      </w:r>
    </w:p>
    <w:p>
      <w:pPr>
        <w:pStyle w:val="Heading2"/>
      </w:pPr>
      <w:r>
        <w:t>5880 合庫金｜獲利換股（未實現 +44,705 元，+7.13%）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672,000 元，成本 627,295 元，未實現損益 +44,705 元（+7.13%）；今日損益 -14,400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+2.38%（約 +15,994 元），收正報酬機率 47.4%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+44,705 元（+7.13%）先入袋；這檔一個月預期只剩 +2.38%，轉買 00915 凱基優選高股息30（預期 +6.00%）扣除換股成本後多 3.03%（門檻 1.0%），且收正報酬機率不低於原標的</w:t>
      </w:r>
    </w:p>
    <w:p>
      <w:pPr>
        <w:pStyle w:val="Heading2"/>
      </w:pPr>
      <w:r>
        <w:t>2885 元大金｜續抱（未實現 +198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71,300 元，成本 71,102 元，未實現損益 +198 元（+0.28%）；今日損益 -1,200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+2.64%（約 +1,882 元），收正報酬機率 60.4%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67.62 才出場。提醒：已獲利 +0.28%，00915 凱基優選高股息30 預期報酬較高，滿 10 個交易日後若仍如此會建議獲利換股</w:t>
      </w:r>
    </w:p>
    <w:p>
      <w:pPr>
        <w:pStyle w:val="Heading2"/>
      </w:pPr>
      <w:r>
        <w:t>2889 國票金｜獲利換股（未實現 +34,783 元，+5.37%）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683,030 元，成本 648,247 元，未實現損益 +34,783 元（+5.37%）；今日損益 +6,062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+2.80%（約 +19,125 元），收正報酬機率 45.9%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+34,783 元（+5.37%）先入袋；這檔一個月預期只剩 +2.80%，轉買 00915 凱基優選高股息30（預期 +6.00%）扣除換股成本後多 2.61%（門檻 1.0%），且收正報酬機率不低於原標的</w:t>
      </w:r>
    </w:p>
    <w:p>
      <w:pPr>
        <w:pStyle w:val="Heading2"/>
      </w:pPr>
      <w:r>
        <w:t>2103 台橡｜續抱（未實現 -3,727 元，-4.21%）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84,900 元，成本 88,627 元，未實現損益 -3,727 元（-4.21%）；今日損益 -450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+3.58%（約 +3,039 元），創新高機率 43.1%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4.39%；續抱依模型預期需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497 元）後，需上漲 5.00%，需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2360 致茂｜停損換股（未實現 -2,845 元，-15.03%）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16,080 元，成本 18,925 元，未實現損益 -2,845 元（-15.03%）；今日損益 -40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+3.68%（約 +592 元），收正報酬機率 54.5%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17.69%；續抱依模型預期需 約 4.8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+6.00%、收正報酬機率 79.5%），扣除換股成本 0.585%（約 94 元）後，需上漲 18.39%，需 約 3.1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2010.0 已跌破停損價 2069.91，依紀律出場；資金轉往評分最高的候選標的</w:t>
      </w:r>
    </w:p>
    <w:p>
      <w:pPr>
        <w:pStyle w:val="Heading2"/>
      </w:pPr>
      <w:r>
        <w:t>6182 合晶｜續抱（未實現 -4,665 元，-4.03%）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111,000 元，成本 115,665 元，未實現損益 -4,665 元（-4.03%）；今日損益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+4.14%（約 +4,595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4.20%；續抱依模型預期需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649 元）後，需上漲 4.82%，需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6196 帆宣｜續抱（未實現 -42,512 元，-3.11%）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1,322,250 元，成本 1,364,762 元，未實現損益 -42,512 元（-3.11%）；今日損益 -10,750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+5.18%（約 +68,493 元），創新高機率 53.3%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3.22%；續抱依模型預期需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7,735 元）後，需上漲 3.82%，需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1560 中砂｜停損換股（未實現 -153,640 元，-13.84%）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956,807 元，成本 1,110,447 元，未實現損益 -153,640 元（-13.84%）；今日損益 -9,819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+5.64%（約 +53,964 元），創新高機率 37.0%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16.06%；續抱依模型預期需 約 57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5,597 元）後，需上漲 16.74%，需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877.0 已跌破停損價 936.69，依紀律出場；資金轉往評分最高的候選標的</w:t>
      </w:r>
    </w:p>
    <w:p>
      <w:pPr>
        <w:pStyle w:val="Heading2"/>
      </w:pPr>
      <w:r>
        <w:t>3037 欣興｜續抱（未實現 -46,560 元，-6.91%）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627,000 元，成本 673,560 元，未實現損益 -46,560 元（-6.91%）；今日損益 -37,050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+5.97%（約 +37,432 元），創新高機率 23.5%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7.43%；續抱依模型預期需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3,668 元）後，需上漲 8.06%，需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景碩｜續抱（未實現 -121,718 元，-6.85%）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1,655,390 元，成本 1,777,108 元，未實現損益 -121,718 元（-6.85%）；今日損益 -60,643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+8.07%（約 +133,590 元），創新高機率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7.35%；續抱依模型預期需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9,684 元）後，需上漲 7.98%，需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3591 艾笛森｜續抱並可加碼（未實現 -18,938 元，-3.22%）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569,652 元，成本 588,590 元，未實現損益 -18,938 元（-3.22%）；今日損益 +22,581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+11.90%（約 +67,789 元），創新高機率 41.3%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3.32%；續抱依模型預期需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4541 晟田（一個月預期報酬 +15.76%、創新高機率 15.5%），扣除換股成本 0.585%（約 3,332 元）後，需上漲 3.93%，需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11%、股價在月線之上、虧損未擴大，權重 6.5% 仍低於上限，可逢回加碼攤低成本</w:t>
      </w:r>
    </w:p>
    <w:p>
      <w:pPr>
        <w:pStyle w:val="Heading2"/>
      </w:pPr>
      <w:r>
        <w:t>6213 聯茂｜續抱並可加碼（未實現 +95,965 元，+13.20%）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823,000 元，成本 727,035 元，未實現損益 +95,965 元（+13.20%）；今日損益 -18,000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+12.23%（約 +100,653 元），創新高機率 89.5%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1%、股價在月線之上、虧損未擴大，權重 9.3%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針對國際大事對持股的影響，我們有以下分析：</w:t>
        <w:br/>
        <w:t>1. 歐盟呼籲SpaceX恢復烏克蘭星鏈完整服務：此事件對景碩、中砂、帆宣、聯茂、致茂、合晶、欣興不利且敏感度高，將嚴守停損、暫停加碼，若事件延續且跌破月線，將先減碼一半。對艾笛森、元大金輕度不利，列入觀察，暫不調整部位。對合庫金、國票金、遠東銀、潤泰全影響有限，維持原決策。</w:t>
        <w:br/>
        <w:t>2. SpaceX第三季營收年增161%並實現獲利：此事件對景碩、艾笛森、中砂、帆宣、聯茂、致茂、合晶、欣興、元大金有利，支持續抱，若一個月模型仍在前段班，可作為加碼依據。對合庫金、國票金、遠東銀、潤泰全影響有限，維持原決策。</w:t>
        <w:br/>
        <w:t>3. 輝達執行長黃仁勳宣布AI需求異常強勁：此事件對景碩、艾笛森、中砂、帆宣、聯茂、台橡、致茂、合晶、欣興、元大金有利，支持續抱，若一個月模型仍在前段班，可作為加碼依據。對國票金、潤泰全影響有限，維持原決策。</w:t>
        <w:br/>
        <w:t>4. 沙烏地阿美油田遇無人機攻擊：此事件對艾笛森、帆宣、聯茂、致茂、合晶輕度不利，列入觀察，暫不調整部位。對台橡有利，支持續抱，若一個月模型仍在前段班，可作為加碼依據。對元大金影響有限，維持原決策。</w:t>
        <w:br/>
        <w:t>5. 市場評估聯準會利率路徑：此事件對合庫金影響有限，維持原決策。</w:t>
        <w:br/>
        <w:t>6. 北京在中歐貿易談判中展現讓步：此事件對帆宣、致茂、欣興有利，支持續抱，若一個月模型仍在前段班，可作為加碼依據。對合庫金、遠東銀影響有限，維持原決策。</w:t>
        <w:br/>
        <w:t>7. 美歐本月至少7家公司延後逾50億美元債券與貸款發行：此事件對景碩、中砂、帆宣、聯茂、致茂、合晶、欣興不利且敏感度高，將嚴守停損、暫停加碼，若事件延續且跌破月線，將先減碼一半。對艾笛森、元大金輕度不利，列入觀察，暫不調整部位。對合庫金、國票金、遠東銀、潤泰全影響有限，維持原決策。</w:t>
        <w:br/>
        <w:t>8. 德州儀器第四季財測優於預期：此事件對景碩、艾笛森、中砂、帆宣、聯茂、台橡、致茂、合晶、欣興、元大金有利，支持續抱，若一個月模型仍在前段班，可作為加碼依據。對國票金、潤泰全影響有限，維持原決策。</w:t>
      </w:r>
    </w:p>
    <w:p>
      <w:pPr>
        <w:pStyle w:val="Heading2"/>
      </w:pPr>
      <w:r>
        <w:t>歐盟呼籲SpaceX恢復烏克蘭星鏈完整服務，因近期降速影響烏軍。（短期）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-74,120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-17,382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-17,850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星鏈限速衝擊烏軍！歐盟急呼籲SpaceX恢復完整服務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#GSPC S&amp;P 500指數 - 【即時新聞】烏克蘭星鏈遭限速引發地緣政治擔憂！川普否認介入SpaceX通訊爭議- 股市爆料同學會 - CMoney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「我不知道是誰做的！」川普否認下令限制烏克蘭星鏈網速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SpaceX第三季營收年增161%並實現獲利，馬斯克暗示與特斯拉合併。（短期）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+79,207 元（總資產 +0.90%）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+22,017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+2,506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+17,586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+11,275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美股重點新聞摘要2026年10月22日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SpaceX及美超微財報提振市場信心！美股道瓊漲360點 台積電ADR漲1.6％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SpaceX飆近8%推升太空股 馬斯克暗示合併特斯拉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輝達執行長黃仁勳宣布AI需求異常強勁，產能成為瓶頸，並推出DSX POD模組化AI工廠架構。（中期）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+87,420 元（總資產 +0.99%）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+11,673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+10,041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+13,794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Google、輝達量子運算技術突破！金仁寶家族「這成員」一度亮燈入榜 德淵漲停加冕量價雙增王 - Yahoo股市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輝達GTC大會時間10/20-10/22！鴻海、緯穎、緯創…黃仁勳演講背板股哪些入列？18家台廠高盛喊「買進」 - 今周刊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PC已死？黃仁勳：AI效能十年提升100萬倍 新布局在個人代理、AI工廠與人形機器人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沙烏地阿美油田遇無人機攻擊，美國撤離部分外交人員，國際油價一度衝破110美元。（短期）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-21,229 元（總資產 -0.24%）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-10,842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沙烏地阿美油田遇無人機攻擊 美撤離部分外交人員 油價一度衝破110美元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中東戰火升級疑慮重燃 國際油價結算交易中上漲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市場評估聯準會利率路徑，因CPI意外升溫，加息陰影再起。（中期）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-874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美國信用卡平均年利率近20% 消費者恐背沉重利息 - 蕃新聞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金價在4150美元下方持平，交易員評估美聯儲利率路徑，地緣政治風險籠罩中東 - FXStreet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白銀反彈失利恐測 57 美元關卡 分析師： Fed 決策與中東情勢成關鍵 - Life 生活網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北京在中歐貿易談判中展現讓步，顯示貿易關係可能趨緩。（中期）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+13,416 元（總資產 +0.15%）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+1,075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+6,743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北京不再硬碰硬？中歐貿易讓步的經濟算計，台灣應看清三點啟示 - TNL The News Lens 關鍵評論網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深圳APEC前夕的較量：中美投資談判或擬名單 | 德國之聲 - LINE TODAY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美歐本月至少7家公司延後逾50億美元債券與貸款發行，因高負債企業受利率與通膨壓力影響。（短期）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-74,120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-17,382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-17,850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借錢愈來愈貴！美歐逾50億美元債務發行踩煞車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德州儀器第四季財測優於預期，顯示工業與AI晶片需求復甦。（短期）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+87,420 元（總資產 +0.99%）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+11,673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+10,041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+13,794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〈財報〉半導體風向球報喜！德儀Q4財測超預期 工業與AI需求同步回溫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+ 716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447,500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+ 546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565,110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683,030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413,165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956,807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+ 684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165.5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444,202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417,900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+ 511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627,029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+ 991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641,058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 張 + 851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25.35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813,598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+ 535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601,875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274,300 元（期貨戶保留 701,000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8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47,013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45,439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50,161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280,400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125,920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62.1%（模型估計，不是保證）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63 次，命中率 65.1%（基準 63.2%），平均每次 +0.96%（已扣成本）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主要依據：加權 5 日報酬看多、距月線看空、距季線看多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模式「補回虧損」：每筆風險 = 總資產 8,812,842 元 × 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132,193 元 ÷（停損 1,574 點 × 微台每點 10 元）= 8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ATR14 787 點 = 1,574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45,439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50,161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-11.87%、距高點回撤 -13.59%、剩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62.1%（模型估計，不是保證）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63 次，命中率 65.1%（基準 63.2%），平均每次 +0.96%（已扣成本）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all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6196 帆宣｜0 張 + 716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風險警示：負面新聞：發行可轉換公司債，可能稀釋股權；股價偏弱，減碼三分之一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1,434 股；預估稅費 1,980 元</w:t>
      </w:r>
    </w:p>
    <w:p>
      <w:pPr>
        <w:pStyle w:val="Heading2"/>
      </w:pPr>
      <w:r>
        <w:t>賣出 3189 景碩｜0 張 + 546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風險警示：負面新聞：EPS預估下修；股價偏弱，減碼三分之一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1,093 股；預估稅費 2,501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+2.38%，轉買 00915 凱基優選高股息30（預期 +6.00%）扣除換股成本後多 3.03%（門檻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2,974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+2.80%，轉買 00915 凱基優選高股息30（預期 +6.00%）扣除換股成本後多 2.61%（門檻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3,023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+0.78%，轉買 00915 凱基優選高股息30（預期 +6.00%）扣除換股成本後多 4.63%（門檻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+2.00%，轉買 00915 凱基優選高股息30（預期 +6.00%）扣除換股成本後多 3.42%（門檻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1,828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875.0）：依紀律全數出場；法人近 5 日賣超 1,016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4,234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-15.03%）；同時風險警示：距停損價 2069.91 只剩 0.0%，先掛好停損單；負面新聞：現金增資發行普通股，可能稀釋股權；股價偏弱，減碼三分之一；法人近 5 日賣超 2,834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買進【穩健籃】2850 新產｜2 張 + 684 股｜穩健分數 +0.85</w:t>
      </w:r>
    </w:p>
    <w:p>
      <w:r>
        <w:rPr>
          <w:rFonts w:ascii="Microsoft JhengHei" w:hAnsi="Microsoft JhengHei" w:eastAsia="Microsoft JhengHei"/>
          <w:b w:val="0"/>
          <w:color w:val="1F3A5F"/>
        </w:rPr>
        <w:t>新產穩健分數高，一個月收正報酬機率65.6%，預期最大回檔-7.2%，且基本面良好。買進2張又684股，金額約444,202元，停損價為157.50元，訊號轉弱或持有滿10個交易日後再評估出場。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+0.85 達門檻（+0.20）；一個月收正報酬機率 65.6%、預期最大回檔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65.6%（全市場基準 51.8%），預期最大回檔 -7.2%（回檔幅度排名全市場最小的前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69.3%、預期報酬 +16.9%（模型估計，不是保證）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0.13（大盤漲跌 1% 時約變動 0.13%），日波動 1.78%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+1.5%、RSI14 = 54.1，未過熱、不追高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344 張（外資 +423 張、投信 -46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1.50（由穩健分數 +0.85 換算）= 105,754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159.00 的距離 6.50 之較大者 = 7.86 元（進場 165.50 → 停損 157.50 元，4.7%）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105,754 ÷ 7.86 = 13,460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324 張 × 2%）」限制，下修至 6,485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3,800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165.71 與前一日收盤 165.5 的較低者 = 165.5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684 股（共 2,684 股），金額約 444,202 元，佔總資產 5.0%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+0.85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65.6%，可提高「正報酬晉級」機率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-7.2%，下檔風險偏大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157.50 元全數賣出 2 張又 684 股（共 2,684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166.47 元</w:t>
      </w:r>
    </w:p>
    <w:p>
      <w:pPr>
        <w:pStyle w:val="Heading2"/>
      </w:pPr>
      <w:r>
        <w:t>買進【穩健籃】4541 晟田｜7 張｜穩健分數 +0.84</w:t>
      </w:r>
    </w:p>
    <w:p>
      <w:r>
        <w:rPr>
          <w:rFonts w:ascii="Microsoft JhengHei" w:hAnsi="Microsoft JhengHei" w:eastAsia="Microsoft JhengHei"/>
          <w:b w:val="0"/>
          <w:color w:val="1F3A5F"/>
        </w:rPr>
        <w:t>晟田穩健分數高，一個月收正報酬機率61.6%，預期最大回檔-7.7%，且法人連續買超。買進7張，金額約417,900元，停損價為56.20元，訊號轉弱或持有滿10個交易日後再評估出場。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+0.84 達門檻（+0.20）；一個月收正報酬機率 61.6%、預期最大回檔 -7.7%，且未過熱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61.6%（全市場基準 51.8%），預期最大回檔 -7.7%（回檔幅度排名全市場最小的前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70.7%、預期報酬 +24.5%（模型估計，不是保證）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0.93（大盤漲跌 1% 時約變動 0.93%），日波動 1.88%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+0.5%、RSI14 = 49.7，未過熱、不追高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883 張（外資 +904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1.9 億元，年增 +30.2%、月增 +8.8%，近 3 月累計年增 +30.9%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1.50（由穩健分數 +0.84 換算）= 105,754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3.41 與距 10 日低點 56.80 的距離 2.90 之較大者 = 3.41 元（進場 59.70 → 停損 56.20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105,754 ÷ 3.41 = 30,974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848 張 × 2%）」限制，下修至 16,967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9,942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60.31 與前一日收盤 59.79999923706055 的較低者 = 59.7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417,900 元，佔總資產 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24 股只有 1,433 元，低於 14,035 元會被最低手續費 20 元拉高費率（約 1.40%），所以不買零股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56.20 元全數賣出 7 張（7,000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60.05 元</w:t>
      </w:r>
    </w:p>
    <w:p>
      <w:pPr>
        <w:pStyle w:val="Heading2"/>
      </w:pPr>
      <w:r>
        <w:t>買進【穩健籃】3010 華立｜4 張 + 511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華立穩健分數高，一個月收正報酬機率58.2%，預期最大回檔-7.2%，且月營收年增率高。買進4張又511股，金額約627,029元，停損價為130.50元，訊號轉弱或持有滿10個交易日後再評估出場。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58.2%、預期最大回檔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58.2%（全市場基準 51.8%），預期最大回檔 -7.2%（回檔幅度排名全市場最小的前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57.9%、預期報酬 +6.6%（模型估計，不是保證）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0.51（大盤漲跌 1% 時約變動 0.51%），日波動 1.36%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+5.9%、RSI14 = 67.4，未過熱、不追高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1,548 張（外資 +1,329 張、投信 +10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90.12 億元，年增 +41.3%、月增 +12.8%，近 3 月累計年增 +32.1%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1.31（由穩健分數 +0.65 換算）= 92,623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7.07 與距 10 日低點 130.50 的距離 8.50 之較大者 = 8.50 元（進場 139.00 → 停損 130.50 元，6.1%）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92,623 ÷ 8.50 = 10,897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6,385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140.04 與前一日收盤 139.0 的較低者 = 139.0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511 股（共 4,511 股），金額約 627,029 元，佔總資產 7.1%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+41.3%，基本面支撐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-7.2%，下檔風險偏大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130.50 元全數賣出 4 張又 511 股（共 4,511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139.81 元</w:t>
      </w:r>
    </w:p>
    <w:p>
      <w:pPr>
        <w:pStyle w:val="Heading2"/>
      </w:pPr>
      <w:r>
        <w:t>買進【穩健籃】2885 元大金｜8 張 + 991 股｜穩健分數 +0.46</w:t>
      </w:r>
    </w:p>
    <w:p>
      <w:r>
        <w:rPr>
          <w:rFonts w:ascii="Microsoft JhengHei" w:hAnsi="Microsoft JhengHei" w:eastAsia="Microsoft JhengHei"/>
          <w:b w:val="0"/>
          <w:color w:val="1F3A5F"/>
        </w:rPr>
        <w:t>元大金穩健分數高，一個月收正報酬機率60.4%，預期最大回檔-5.7%，且基本面良好。買進8張又991股，金額約641,058元，停損價為67.80元，訊號轉弱或持有滿10個交易日後再評估出場。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+0.46 達門檻（+0.20）；一個月收正報酬機率 60.4%、預期最大回檔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60.4%（全市場基準 51.8%），預期最大回檔 -5.7%（回檔幅度排名全市場最小的前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52.5%、預期報酬 +4.4%（模型估計，不是保證）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1.46%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+1.9%、RSI14 = 56.7，未過熱、不追高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27,647 張（外資 +22,869 張、投信 -5,820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1.07（由穩健分數 +0.46 換算）= 75,702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3.49 與距 10 日低點 68.30 的距離 3.00 之較大者 = 3.49 元（進場 71.30 → 停損 67.80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75,702 ÷ 3.49 = 21,718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12,726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71.53 與前一日收盤 71.30000305175781 的較低者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991 股（共 8,991 股），金額約 641,058 元，佔總資產 7.3%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+0.46 高，信心係數 1.07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60.4%，可提高「正報酬晉級」機率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67.80 元全數賣出 8 張又 991 股（共 8,991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71.72 元</w:t>
      </w:r>
    </w:p>
    <w:p>
      <w:pPr>
        <w:pStyle w:val="Heading2"/>
      </w:pPr>
      <w:r>
        <w:t>買進【進攻籃】3591 艾笛森｜28 張 + 851 股｜綜合分數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艾笛森綜合分數高，一個月預期超額報酬排名全市場前1%，且月營收年增率高。買進28張又851股，金額約813,598元，停損價為25.35元，目標突破52週高點33.34元，訊號轉弱或持有滿10個交易日後再評估出場。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+0.59 達門檻（+0.30）；一個月模型預期超額報酬排名全市場前 1%、創新高機率 41.3%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41.3%（全市場基準 17.9%，排名前 22%），預期超額報酬 +11.73%（排名前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-16.8%（52 週高 33.34，現價 27.75）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+5.2%、近 60 日 +3.0%，相對大盤 20 日 +7.1%、60 日 +1.6%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+3.2%、月線相對季線 +8.1%（均線未全面多頭）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56.8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49 張（外資 -94 張、投信 +152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+1.32%、那斯達克 +1.05%；預測開盤 +0.96%（開高，命中率 65.7%）、開盤後 -0.45%（回落）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5,948,668 元（已持有 5,193,192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1.24（由綜合分數 +0.59 換算）= 87,423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2.89 與距 10 日低點 25.30 的距離 2.90 之較大者，但不超過進場價 10%（2.82） = 2.82 元（進場 28.20 → 停損 25.35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87,423 ÷ 2.82 = 31,001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28.02 × (1 + 0.5%) = 28.2，提高成交機率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取整後：28 張又 851 股（共 28,851 股），金額約 813,598 元，佔總資產 9.2%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41.3%，勝率普通故保守配置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25.35 元全數賣出 28 張又 851 股（共 28,851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28.36 元</w:t>
      </w:r>
    </w:p>
    <w:p>
      <w:pPr>
        <w:pStyle w:val="Heading2"/>
      </w:pPr>
      <w:r>
        <w:t>買進【進攻籃】3037 欣興｜0 張 + 535 股｜綜合分數 +0.34</w:t>
      </w:r>
    </w:p>
    <w:p>
      <w:r>
        <w:rPr>
          <w:rFonts w:ascii="Microsoft JhengHei" w:hAnsi="Microsoft JhengHei" w:eastAsia="Microsoft JhengHei"/>
          <w:b w:val="0"/>
          <w:color w:val="1F3A5F"/>
        </w:rPr>
        <w:t>欣興綜合分數達門檻，一個月預期超額報酬排名全市場前11%，且受惠輝達擴大產能利多。買進535股，金額約601,875元，停損價為1010.00元，目標突破52週高點1420.0元，訊號轉弱或持有滿10個交易日後再評估出場。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+0.34 達門檻（+0.30）；一個月模型預期超額報酬排名全市場前 11%、創新高機率 23.5%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23.5%（全市場基準 17.9%，排名前 34%），預期超額報酬 +5.79%（排名前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-22.5%（52 週高 1420.0，現價 1100.0）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+12.1%、近 60 日 +31.1%，相對大盤 20 日 +14.0%、60 日 +25.1%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-6.8%、月線相對季線 +12.8%（均線未全面多頭）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47.2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186.51 億元，年增 +64.7%、月增 +5.1%，近 3 月累計年增 +54.9%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+2.54%、費城半導體 +1.97%、蘋果 +1.32%；預測開盤 +1.76%（開高，命中率 84.7%）、開盤後 -0.18%（回落）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新聞：輝達攜手欣興、矽品與京元電擴大產能以加速AI基礎設施建設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5,948,668 元（已持有 5,193,192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0.92（由綜合分數 +0.34 換算）= 64,774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147.86 與距 10 日低點 1040.00 的距離 85.00 之較大者，但不超過進場價 10%（112.50） = 112.50 元（進場 1125.00 → 停損 1010.00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64,774 ÷ 112.50 = 576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1119.39 × (1 + 0.5%) = 1125.0，提高成交機率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取整後：535 股（零股），金額約 601,875 元，佔總資產 6.8%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+64.7%，基本面支撐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+0.34 普通，信心係數 0.92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23.5%，勝率普通故保守配置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11,876 張（外資 -17,288 張、投信 +5,220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22.5%）即確認創新高，續抱讓獲利奔跑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1010.00 元全數賣出 535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1131.58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703 檔流動性足夠的上市櫃股票與 ETF（資料截至 2026-10-21），預測未來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4566 時碩工業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4770 上品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11505.56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26702.86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7757.17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29846.25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4147.6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64075.42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221.97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697.52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337.8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913.67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485.88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152.78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p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[3189] FactSet最新調查上修景碩2026年EPS預估至12.14元，目標價給予1290元，且受惠高階CCL需求獲法人點名看好（多來源）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最新調查：景碩(3189-TW)EPS預估上修至12.14元，預估目標價為1290元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銅箔基板漲價熱！「6檔」概念股評等獲加碼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[6756] 威鋒電子等股伴隨強勢漲幅名列強勢股榜單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7天噴77%狂拉6漲停！「PTFE研發廠」禁閉關不住飆20年新高登強勢股王智聯服務、威鋒電子陪榜 - FTNN 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[3287] 廣寰科因最近6個營業日累計漲幅達30.09%，遭列處置股，採每2分鐘撮合一次至10月29日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台股今「抓去關」加1！它6天漲30%遭盯上 關到10月29日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[3374] 精材獲分析師點名為AI推論爆發期潛力股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台股盤中狂飆962點！郭哲榮曝最後買點只剩兩天：點名這些潛力股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台股大漲594點！郭哲榮預告「最後買點」：第四季不做空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[0056] 0056配息1.72元，且受益人數同創新高（多來源）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0056配息1.72元除息日這天！含息報酬直逼0050、股價58元怎麼買？艾蜜莉教領每月5萬現金流 - 今周刊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台股震盪ETF買氣愈旺 0050、00919、00927、0056受益人數同創新高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輝達攜手欣興、矽品與京元電擴大產能以加速AI基礎設施建設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輝達攜手矽品、欣興與京元電 擴大產能 - 經濟日報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[3711] 輝達攜手日月光投控旗下矽品精密合作擴大產能及CPO光學引擎（多來源）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輝達支持京元電美新廠明年4月量產 攜矽品攻CPO光學引擎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輝達攜手矽品擴CPO光學引擎產能 明年中前大增至目前的15倍 - 自由財經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[0050, 00919] 台股ETF人氣熱絡，0050與00919受益人數同創新高（多來源）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22檔ETF受益人數飆新高！TOP 10名單曝光一次看 0050、00406A周增破10萬人 - FTNN 新聞網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台股震盪ETF買氣愈旺 0050、00919、00927、0056受益人數同創新高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外資終止連十賣轉為買超，激勵台股強彈上漲594.84點重回5日線（多來源）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外資終止連10賣 科技股回神 台股重回5日線 - 自由財經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台股呈現「底底高」格局 大盤強彈 外資終止連十賣 - 經濟日報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台股反彈594點！分析師拋「4萬8000點」關鍵防線 揭外資狂賣背後真相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71.30000305175781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89.0%（目標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17 檔；執行後持有 11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14 筆 = 102 筆；剩餘 26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849,284 元 / 上限 2,643,853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-11.87%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開盤前更新_nav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0.887；模型前 20 名一個月內創新高比例 86.5%（全市場基準 30.3%）；前 20 名平均超額報酬 +6.15%（平均報酬 +8.12%，同期市場中位數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2025-09-23 ~ 2025-12-19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2025-12-22 ~ 2026-03-27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2026-03-30 ~ 2026-06-25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2026-06-26 ~ 2026-09-18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ZEFVX3lxTFBaNV85TFBSMWNWNFBSR0o4N0RUbXhaaXFwekpXZmJJQlV0LTFfWUkyNDgtNWk1QkVwd21UVklXS2ZEMzVFTlVyeG5ZTEZObE93SVluVGEwWm1sSm9WdEhNVlEzOUU?oc=5" TargetMode="External"/><Relationship Id="rId10" Type="http://schemas.openxmlformats.org/officeDocument/2006/relationships/hyperlink" Target="https://mops.twse.com.tw/mops/#/web/t146sb05?companyId=6196" TargetMode="External"/><Relationship Id="rId11" Type="http://schemas.openxmlformats.org/officeDocument/2006/relationships/hyperlink" Target="https://news.google.com/rss/articles/CBMinAFBVV95cUxQemhKSkQ3bXBJMVFYbmh1UXZ0WEZicXhOZGhaVjV4ajhoV3VBbTVLeWxidjVpcjBGM1hTV2ZqMU1ieXZtV0kyTW5XUkF1VmIyS0lfZmN3bWxIekNXQW9vdHBZcGszeGFHcTZKU2NxRkZXY0pRUFgxRDQ1Z3ZTX0tCb2NCQl93SWlYTmM2dThHR283bEhoc3ByZkxSMlY?oc=5" TargetMode="External"/><Relationship Id="rId12" Type="http://schemas.openxmlformats.org/officeDocument/2006/relationships/hyperlink" Target="https://mops.twse.com.tw/mops/#/web/t146sb05?companyId=2360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news.cnyes.com/news/id/6635434" TargetMode="External"/><Relationship Id="rId16" Type="http://schemas.openxmlformats.org/officeDocument/2006/relationships/hyperlink" Target="https://news.google.com/rss/articles/CBMiWEFVX3lxTE1hXzNQUTVDWTFETTFyZXh1TG9QdDBfRlZnMkVaeEY3WFVXZk1rOVlvWUJKdWd4QVp4cmNOeTh3Vm5BSXBlcFk4VFpaUlUxa2xSckhBS1NnRnY?oc=5" TargetMode="External"/><Relationship Id="rId17" Type="http://schemas.openxmlformats.org/officeDocument/2006/relationships/hyperlink" Target="https://news.cnyes.com/news/id/6635453" TargetMode="External"/><Relationship Id="rId18" Type="http://schemas.openxmlformats.org/officeDocument/2006/relationships/hyperlink" Target="https://news.cnyes.com/news/id/6635216" TargetMode="External"/><Relationship Id="rId19" Type="http://schemas.openxmlformats.org/officeDocument/2006/relationships/hyperlink" Target="https://tw.news.yahoo.com/spacex%E5%8F%8A%E7%BE%8E%E8%B6%85%E5%BE%AE%E8%B2%A1%E5%A0%B1%E6%8F%90%E6%8C%AF%E5%B8%82%E5%A0%B4%E4%BF%A1%E5%BF%83-%E7%BE%8E%E8%82%A1%E9%81%93%E7%93%8A%E6%BC%B2360%E9%BB%9E-%E5%8F%B0%E7%A9%8D%E9%9B%BBadr%E6%BC%B21-6-234825075.html" TargetMode="External"/><Relationship Id="rId20" Type="http://schemas.openxmlformats.org/officeDocument/2006/relationships/hyperlink" Target="https://news.cnyes.com/news/id/6635445" TargetMode="External"/><Relationship Id="rId21" Type="http://schemas.openxmlformats.org/officeDocument/2006/relationships/hyperlink" Target="https://news.google.com/rss/articles/CBMi_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?oc=5" TargetMode="External"/><Relationship Id="rId22" Type="http://schemas.openxmlformats.org/officeDocument/2006/relationships/hyperlink" Target="https://news.google.com/rss/articles/CBMigAFBVV95cUxNYXVydXo2UDVWREpRWGpKWFpkVFk1ZEFDdlJ0SHQ5WjRBM3RVZEp1R0F2T3JER25yTG42bFBnUTNfVXNwVEpKSDl2R21pRmVHVzBiMXNIM3B1T0w4d0xOeTlKNnU3UDI3VVZpaWJUdEV2TmdTLTlxM1RZVWdaVXJpMg?oc=5" TargetMode="External"/><Relationship Id="rId23" Type="http://schemas.openxmlformats.org/officeDocument/2006/relationships/hyperlink" Target="https://news.cnyes.com/news/id/6635483" TargetMode="External"/><Relationship Id="rId24" Type="http://schemas.openxmlformats.org/officeDocument/2006/relationships/hyperlink" Target="https://news.cnyes.com/news/id/6635435" TargetMode="External"/><Relationship Id="rId25" Type="http://schemas.openxmlformats.org/officeDocument/2006/relationships/hyperlink" Target="https://www.cna.com.tw/news/afe/202610220012.aspx" TargetMode="External"/><Relationship Id="rId26" Type="http://schemas.openxmlformats.org/officeDocument/2006/relationships/hyperlink" Target="https://news.google.com/rss/articles/CBMiUkFVX3lxTE11WjB2VjR4UldpdlhtQXVhR1hrYm5PY0ZnQ1FZTmJNeThacng4d0I1Nk92OUVjWWZVMDVQQ3R2cTRLRm4xcVhjTm5YeTRPczlweXc?oc=5" TargetMode="External"/><Relationship Id="rId27" Type="http://schemas.openxmlformats.org/officeDocument/2006/relationships/hyperlink" Target="https://news.google.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?oc=5" TargetMode="External"/><Relationship Id="rId28" Type="http://schemas.openxmlformats.org/officeDocument/2006/relationships/hyperlink" Target="https://news.google.com/rss/articles/CBMixAJBVV95cUxQTmxxM1VFcTUzQnJIOTRmckY0dFUzenpiV1NmU2EzaDM2ZW5KeEtrS3JZaEU2Sm5hN1FZa1BBUGQtRG12TG9GQkY3NkI4ZTVUZ2dPdDI1Tk9MWkpfZnNHN25XSUhWZV9EVDJ0eGZJN3FsSS1aUUJ5cmdtZTV0N3pjN1dydUR1U0EzNnVDWnl5S3hXSzlEbUlaRnJVN21mVXgxd1dIZ211N1dwUmw3TUNfa3pmd0F0QlFPREJkT0xFb0h0ZXpyS0NwQ1o5bjZ3SDE1aEU5cDZoMkNlWGFVTlBoWlUzSVJYUmIyUWRHam1TWE9YWXB3OEtsX2p6bFZ1cGtVSUQteDFiWVlvclR2X29iUl9pVE9jMGdvanNTa3A0ZlNEV2V3N3JYcmxQV1h6SjkyZEFBSzRsYWNNWUx0SXAyVlctbjM?oc=5" TargetMode="External"/><Relationship Id="rId29" Type="http://schemas.openxmlformats.org/officeDocument/2006/relationships/hyperlink" Target="https://news.google.com/rss/articles/CBMiVEFVX3lxTE1XcndST0VHT2VmcWVCSU5TcC1TWGdZTDF5aTktUDBzVS1YZ0JYTl9iS2s2NU81Yy1JUGl2OXpDOU1WNHRsZ0RIZEdwZlQzdDh0YmlUOA?oc=5" TargetMode="External"/><Relationship Id="rId30" Type="http://schemas.openxmlformats.org/officeDocument/2006/relationships/hyperlink" Target="https://news.google.com/rss/articles/CBMicEFVX3lxTFBGczlBZWFiQXlzWG5xRk1WR3JycVdobFVGTFJld1l2c2JkRnZfb0tEUldvTnptYW1XRjFCb0VkMktkLWJJckpzQWFVeVZHbkQ1QUxjU2tCZzhNdFNpZVFhRkIxcjJYdVNCa1FVNmZ1VWM?oc=5" TargetMode="External"/><Relationship Id="rId31" Type="http://schemas.openxmlformats.org/officeDocument/2006/relationships/hyperlink" Target="https://news.cnyes.com/news/id/6635323" TargetMode="External"/><Relationship Id="rId32" Type="http://schemas.openxmlformats.org/officeDocument/2006/relationships/hyperlink" Target="https://news.cnyes.com/news/id/6635114" TargetMode="External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image" Target="media/image6.png"/><Relationship Id="rId37" Type="http://schemas.openxmlformats.org/officeDocument/2006/relationships/hyperlink" Target="https://news.cnyes.com/news/id/6635509" TargetMode="External"/><Relationship Id="rId38" Type="http://schemas.openxmlformats.org/officeDocument/2006/relationships/hyperlink" Target="https://tw.news.yahoo.com/%E9%8A%85%E7%AE%94%E5%9F%BA%E6%9D%BF%E6%BC%B2%E5%83%B9%E7%86%B1-6%E6%AA%94-%E6%A6%82%E5%BF%B5%E8%82%A1%E8%A9%95%E7%AD%89%E7%8D%B2%E5%8A%A0%E7%A2%BC-230500410.html" TargetMode="External"/><Relationship Id="rId39" Type="http://schemas.openxmlformats.org/officeDocument/2006/relationships/hyperlink" Target="https://news.google.com/rss/articles/CBMiS0FVX3lxTFBfMGIybzJRMi1jY3RjRnFncExkMVR1NnVUaGtqd05lcmNSdkF5dVpmN3lONXhEVGdKMDZPNU5WS0V6WndvcC1BV0Z4WQ?oc=5" TargetMode="External"/><Relationship Id="rId40" Type="http://schemas.openxmlformats.org/officeDocument/2006/relationships/hyperlink" Target="https://tw.news.yahoo.com/%E5%8F%B0%E8%82%A1%E4%BB%8A-%E6%8A%93%E5%8E%BB%E9%97%9C-%E5%8A%A01-%E5%AE%836%E5%A4%A9%E6%BC%B230-%E9%81%AD%E7%9B%AF%E4%B8%8A-214700541.html" TargetMode="External"/><Relationship Id="rId41" Type="http://schemas.openxmlformats.org/officeDocument/2006/relationships/hyperlink" Target="https://tw.news.yahoo.com/%E5%8F%B0%E8%82%A1%E7%9B%A4%E4%B8%AD%E7%8B%82%E9%A3%86962%E9%BB%9E-%E9%83%AD%E5%93%B2%E6%A6%AE%E6%9B%9D%E6%9C%80%E5%BE%8C%E8%B2%B7%E9%BB%9E%E5%8F%AA%E5%89%A9%E5%85%A9%E5%A4%A9-%E9%BB%9E%E5%90%8D%E9%80%99%E4%BA%9B%E6%BD%9B%E5%8A%9B%E8%82%A1-190500161.html" TargetMode="External"/><Relationship Id="rId42" Type="http://schemas.openxmlformats.org/officeDocument/2006/relationships/hyperlink" Target="https://tw.news.yahoo.com/%E5%8F%B0%E8%82%A1%E5%A4%A7%E6%BC%B2594%E9%BB%9E-%E9%83%AD%E5%93%B2%E6%A6%AE%E9%A0%90%E5%91%8A-%E6%9C%80%E5%BE%8C%E8%B2%B7%E9%BB%9E-%E7%AC%AC%E5%9B%9B%E5%AD%A3%E4%B8%8D%E5%81%9A%E7%A9%BA-142900779.html" TargetMode="External"/><Relationship Id="rId43" Type="http://schemas.openxmlformats.org/officeDocument/2006/relationships/hyperlink" Target="https://news.google.com/rss/articles/CBMigAFBVV95cUxPUXhYd0M3dGRjbms1Tlp2Tl96NGdKU0o1VzdSTUloWnZCZjVEOTdsZHdpa2V2QlFYMWdwNWs3dWNNTDNkQ0hkX3h2THpkN3NGOTY0cmlMRWZjV05lZFRoUDRld0VGcERKOWNBYzVTOU5SVk1VQ0J5bEpuMFlfTVgzQQ?oc=5" TargetMode="External"/><Relationship Id="rId44" Type="http://schemas.openxmlformats.org/officeDocument/2006/relationships/hyperlink" Target="https://tw.news.yahoo.com/%E5%8F%B0%E8%82%A1%E9%9C%87%E7%9B%AAetf%E8%B2%B7%E6%B0%A3%E6%84%88%E6%97%BA-0050-00919-00927-0056%E5%8F%97%E7%9B%8A%E4%BA%BA%E6%95%B8%E5%90%8C%E5%89%B5%E6%96%B0%E9%AB%98-125144409.html" TargetMode="External"/><Relationship Id="rId45" Type="http://schemas.openxmlformats.org/officeDocument/2006/relationships/hyperlink" Target="https://news.google.com/rss/articles/CBMigAFBVV95cUxPMDV5WlAwVjRheUI5bjRtLUdxakozM1N6c3M0Q3JELXQ0YTBFZGRDajJjaGI0NTN4V2RNZzdLVU5nR293T1QwZlNwYUFPckJybWl2TTB0TVN6Mml3dWVETmFVYkNINHh1NUxxUDNsTS1CTXAyUkUwUDBzakEzckhhb9IBX0FVX3lxTE5MUDF4MXJWZG5qR1pjMVdsMURKVWFFaTNEWE1PVnhRNUl5ZHkyYVJSSmF6Y056cEo4REhnSTlWNTFjcjdMTTBSV1VxbW5XOXd1eXA4Yk03RmwtcDZFemVj?oc=5" TargetMode="External"/><Relationship Id="rId46" Type="http://schemas.openxmlformats.org/officeDocument/2006/relationships/hyperlink" Target="https://www.cna.com.tw/news/afe/202610210339.aspx" TargetMode="External"/><Relationship Id="rId47" Type="http://schemas.openxmlformats.org/officeDocument/2006/relationships/hyperlink" Target="https://news.google.com/rss/articles/CBMiX0FVX3lxTE4tUjB2a0Q0TE1Nb2djTENZem5fd01oenZYbnpOWEVfV29pdWVfMGhqNWJIMTdESkJyckRKYVJfa1NFcFNsQzdXSmZxX2UxaUdkWlZCWGFtWHI4NWQ0RjBV0gFkQVVfeXFMUFgtTlo5eTRhY1AzQlVrdXZIUUR2VDJmd3hTUm5ReVdQX2FvYk5YYXVndjBteGtVQndkd1didDh3a1ZZSGZkRHRXRFFzSDV2ZGJJMTVtNGk2OHR2QW5kX2I4VmJQeg?oc=5" TargetMode="External"/><Relationship Id="rId48" Type="http://schemas.openxmlformats.org/officeDocument/2006/relationships/hyperlink" Target="https://news.google.com/rss/articles/CBMiS0FVX3lxTE90MlExclJFUWNPbjhqQWlrR2xnN2F6OW5nV0c0MHlvR2ZvS3N5QU9LTkdrX25abUhWazRpQWtJRGsxd24wLVR1VkpLWQ?oc=5" TargetMode="External"/><Relationship Id="rId49" Type="http://schemas.openxmlformats.org/officeDocument/2006/relationships/hyperlink" Target="https://news.google.com/rss/articles/CBMiW0FVX3lxTE5CRW8wNDhtbUNLWGhRUmlLLV93SEtKaWlsdDR4NGVYYldnc2c0bjdsU29heF9ZYVRpNlMyOGt1TFFtaXM2cWxGQmh3SUJQOFJPTGxqOFlRZWk1bWPSAVtBVV95cUxOQkVvMDQ4bW1DS1hoUVJpSy1fd0hLSmlpbHQ0eDRlWGJXZ3NnNG43bFNvYXhfWWFUaTZTMjhrdUxRbWlzNnFsRkJod0lCUDhST0xsajhZUWVpNW1j?oc=5" TargetMode="External"/><Relationship Id="rId50" Type="http://schemas.openxmlformats.org/officeDocument/2006/relationships/hyperlink" Target="https://news.google.com/rss/articles/CBMiWkFVX3lxTFB6NUZ1akhWVE5PejBvQ2ZnazEtVXlPUlB1N2FWOXhBYVpyZ01NdEhaRWFLOHFKc2pGMWRCR0NRbnY5Umx5VUNUbWxBR2Y4VVlyNndVT2IxWUljd9IBX0FVX3lxTE81NEs1WldEMFVhNFgzY2dqWXdGRVl2aTMzSENMM21HZzB2cHF4Q2Vxd0t1SjFrcnVSSmhHUjZnODVOYVF6Z08tZGxWOVBJVHYxQUk3SWJYamREekZ0eXJR?oc=5" TargetMode="External"/><Relationship Id="rId51" Type="http://schemas.openxmlformats.org/officeDocument/2006/relationships/hyperlink" Target="https://tw.news.yahoo.com/%E5%8F%B0%E8%82%A1%E5%8F%8D%E5%BD%88594%E9%BB%9E-%E5%88%86%E6%9E%90%E5%B8%AB%E6%8B%8B-4%E8%90%AC8000%E9%BB%9E-%E9%97%9C%E9%8D%B5%E9%98%B2%E7%B7%9A-%E6%8F%AD%E5%A4%96%E8%B3%87%E7%8B%82%E8%B3%A3%E8%83%8C%E5%BE%8C%E7%9C%9F%E7%9B%B8-153227656.html" TargetMode="External"/><Relationship Id="rId5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