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JhengHei" w:hAnsi="Microsoft JhengHei" w:eastAsia="Microsoft JhengHei"/>
          <w:b/>
          <w:color w:val="1F3A5F"/>
          <w:sz w:val="40"/>
        </w:rPr>
        <w:t>台股投資競賽　盤後檢討與隔日預掛單</w:t>
      </w:r>
    </w:p>
    <w:p>
      <w:pPr>
        <w:jc w:val="center"/>
      </w:pPr>
      <w:r>
        <w:rPr>
          <w:rFonts w:ascii="Microsoft JhengHei" w:hAnsi="Microsoft JhengHei" w:eastAsia="Microsoft JhengHei"/>
          <w:b w:val="0"/>
          <w:color w:val="57606A"/>
          <w:sz w:val="20"/>
        </w:rPr>
        <w:t>2026-10-14　產出時間 2026-10-14 15:46　文字來源：LLM（已通過數字核對）</w:t>
      </w:r>
    </w:p>
    <w:p>
      <w:pPr>
        <w:pStyle w:val="Heading1"/>
      </w:pPr>
      <w:r>
        <w:t>一、今日重點</w:t>
      </w:r>
    </w:p>
    <w:p>
      <w:r>
        <w:rPr>
          <w:rFonts w:ascii="Microsoft JhengHei" w:hAnsi="Microsoft JhengHei" w:eastAsia="Microsoft JhengHei"/>
          <w:b w:val="0"/>
        </w:rPr>
        <w:t>美股隔夜顯示分化，那斯達克與標普500小幅下跌，費城半導體指數亦微跌，但蘋果、微軟、Meta等科技巨頭收高，台幣兌美元貶值0.69%，原油上漲0.47%，金價微跌0.18%，VIX恐慌指數下跌0.39%，美10年債殖利率回落0.44%。</w:t>
      </w:r>
    </w:p>
    <w:p>
      <w:r>
        <w:rPr>
          <w:rFonts w:ascii="Microsoft JhengHei" w:hAnsi="Microsoft JhengHei" w:eastAsia="Microsoft JhengHei"/>
          <w:b/>
        </w:rPr>
        <w:t>台股今日開盤預測微漲0.02%，盤中預期震盪，模型 gap 命中率為81.3%，顯示開盤方向預測具備可信度，但 intraday 命中率僅64.1%，後市仍需謹慎。（注意：盤後版使用的美股資料為前一晚收盤，明早 07:00 盤前報告會以最新美股重新計算）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總資產</w:t>
            </w:r>
          </w:p>
        </w:tc>
        <w:tc>
          <w:tcPr>
            <w:tcW w:type="dxa" w:w="1662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累積報酬</w:t>
            </w:r>
          </w:p>
        </w:tc>
        <w:tc>
          <w:tcPr>
            <w:tcW w:type="dxa" w:w="1662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目前持股率</w:t>
            </w:r>
          </w:p>
        </w:tc>
        <w:tc>
          <w:tcPr>
            <w:tcW w:type="dxa" w:w="1662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執行後持股率</w:t>
            </w:r>
          </w:p>
        </w:tc>
        <w:tc>
          <w:tcPr>
            <w:tcW w:type="dxa" w:w="1662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累計交易筆數</w:t>
            </w:r>
          </w:p>
        </w:tc>
        <w:tc>
          <w:tcPr>
            <w:tcW w:type="dxa" w:w="1662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持有檔數</w:t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9,566,035</w:t>
            </w:r>
          </w:p>
        </w:tc>
        <w:tc>
          <w:tcPr>
            <w:tcW w:type="dxa" w:w="1662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-4.34%</w:t>
            </w:r>
          </w:p>
        </w:tc>
        <w:tc>
          <w:tcPr>
            <w:tcW w:type="dxa" w:w="166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79.6%</w:t>
            </w:r>
          </w:p>
        </w:tc>
        <w:tc>
          <w:tcPr>
            <w:tcW w:type="dxa" w:w="166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80.7%</w:t>
            </w:r>
          </w:p>
        </w:tc>
        <w:tc>
          <w:tcPr>
            <w:tcW w:type="dxa" w:w="166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83</w:t>
            </w:r>
          </w:p>
        </w:tc>
        <w:tc>
          <w:tcPr>
            <w:tcW w:type="dxa" w:w="166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</w:t>
            </w:r>
          </w:p>
        </w:tc>
      </w:tr>
    </w:tbl>
    <w:p/>
    <w:p>
      <w:pPr>
        <w:pStyle w:val="Heading1"/>
      </w:pPr>
      <w:r>
        <w:t>攻守配置：進攻籃 100%／穩健籃 0%</w:t>
      </w:r>
    </w:p>
    <w:p>
      <w:r>
        <w:rPr>
          <w:rFonts w:ascii="Microsoft JhengHei" w:hAnsi="Microsoft JhengHei" w:eastAsia="Microsoft JhengHei"/>
          <w:b w:val="0"/>
        </w:rPr>
        <w:t>今日進攻籃佔比維持100%，穩健籃0%，因大盤站上月線與季線、20日漲幅+5.3%，屬綠燈強勢格局，模型顯示進攻籃在綠燈下歷史報酬勝於穩健籃，故維持全進攻配置。</w:t>
      </w:r>
    </w:p>
    <w:p>
      <w:r>
        <w:rPr>
          <w:rFonts w:ascii="Microsoft JhengHei" w:hAnsi="Microsoft JhengHei" w:eastAsia="Microsoft JhengHei"/>
          <w:b/>
        </w:rPr>
        <w:t>比例如何決定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綠燈：大盤強勢（站上月線與季線、20 日漲 +5.3%），積極進攻 → 進攻籃 100%（已持續 41 個交易日）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依據（報酬率第一）：十年回測每次前 20 名 20 日報酬，進攻籃在綠燈 6.0%／灰燈 6.2%／紅燈 3.7%，都高於穩健籃 4.4%／3.8%／2.1%，勝率相近</w:t>
      </w:r>
    </w:p>
    <w:p>
      <w:pPr>
        <w:pStyle w:val="ListBullet"/>
      </w:pPr>
      <w:r>
        <w:rPr>
          <w:rFonts w:ascii="Microsoft JhengHei" w:hAnsi="Microsoft JhengHei" w:eastAsia="Microsoft JhengHei"/>
        </w:rPr>
        <w:t>股票內部：進攻籃 100%、穩健籃 0%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今日配置（佔股票＋ETF 目標持股）：進攻籃 100%、穩健籃 0%、ETF 籃 0%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118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籃子</w:t>
            </w:r>
          </w:p>
        </w:tc>
        <w:tc>
          <w:tcPr>
            <w:tcW w:type="dxa" w:w="1474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目標金額</w:t>
            </w:r>
          </w:p>
        </w:tc>
        <w:tc>
          <w:tcPr>
            <w:tcW w:type="dxa" w:w="1361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已持有</w:t>
            </w:r>
          </w:p>
        </w:tc>
        <w:tc>
          <w:tcPr>
            <w:tcW w:type="dxa" w:w="1361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本次新買</w:t>
            </w:r>
          </w:p>
        </w:tc>
        <w:tc>
          <w:tcPr>
            <w:tcW w:type="dxa" w:w="1474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執行後佔總資產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穩健籃（收正報酬機率高、回檔小、不追高）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2,241,191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23.4%</w:t>
            </w:r>
          </w:p>
        </w:tc>
      </w:tr>
      <w:tr>
        <w:tc>
          <w:tcPr>
            <w:tcW w:type="dxa" w:w="3118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ETF 籃（分散、證交稅 0.1%）</w:t>
            </w:r>
          </w:p>
        </w:tc>
        <w:tc>
          <w:tcPr>
            <w:tcW w:type="dxa" w:w="147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</w:t>
            </w:r>
          </w:p>
        </w:tc>
        <w:tc>
          <w:tcPr>
            <w:tcW w:type="dxa" w:w="136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</w:t>
            </w:r>
          </w:p>
        </w:tc>
        <w:tc>
          <w:tcPr>
            <w:tcW w:type="dxa" w:w="136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</w:t>
            </w:r>
          </w:p>
        </w:tc>
        <w:tc>
          <w:tcPr>
            <w:tcW w:type="dxa" w:w="147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0.0%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進攻籃（追強勢、一個月創新高）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8,609,431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5,714,283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104,652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60.8%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  <w:sz w:val="18"/>
        </w:rPr>
        <w:t>大盤狀態：加權指數 RSI14 57.4、20 日漲跌 +5.29%、距季線 +5.86%</w:t>
      </w:r>
    </w:p>
    <w:p>
      <w:pPr>
        <w:pStyle w:val="Heading2"/>
      </w:pPr>
      <w:r>
        <w:t>穩健籃候選排行（收正報酬機率高、預期回檔小、未過熱）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1246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標的</w:t>
            </w:r>
          </w:p>
        </w:tc>
        <w:tc>
          <w:tcPr>
            <w:tcW w:type="dxa" w:w="1246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產業</w:t>
            </w:r>
          </w:p>
        </w:tc>
        <w:tc>
          <w:tcPr>
            <w:tcW w:type="dxa" w:w="1246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收正報酬機率</w:t>
            </w:r>
          </w:p>
        </w:tc>
        <w:tc>
          <w:tcPr>
            <w:tcW w:type="dxa" w:w="1246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預期最大回檔</w:t>
            </w:r>
          </w:p>
        </w:tc>
        <w:tc>
          <w:tcPr>
            <w:tcW w:type="dxa" w:w="1246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β</w:t>
            </w:r>
          </w:p>
        </w:tc>
        <w:tc>
          <w:tcPr>
            <w:tcW w:type="dxa" w:w="1246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日波動</w:t>
            </w:r>
          </w:p>
        </w:tc>
        <w:tc>
          <w:tcPr>
            <w:tcW w:type="dxa" w:w="1246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穩健分數</w:t>
            </w:r>
          </w:p>
        </w:tc>
        <w:tc>
          <w:tcPr>
            <w:tcW w:type="dxa" w:w="1246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訊號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00731 復華富時高息低波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ETF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71.3%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-3.6%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0.34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0.86%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+0.81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買進候選</w:t>
            </w:r>
          </w:p>
        </w:tc>
      </w:tr>
      <w:tr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00915 凱基優選高股息30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ETF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67.9%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-2.8%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0.52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0.63%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+0.81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買進候選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00692 富邦公司治理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ETF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81.0%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-3.5%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0.98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0.92%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+0.75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買進候選</w:t>
            </w:r>
          </w:p>
        </w:tc>
      </w:tr>
      <w:tr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00939 統一台灣高息動能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ETF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72.7%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-3.8%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0.31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0.76%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+0.75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買進候選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00940 元大台灣價值高息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ETF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69.4%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-2.2%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0.54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0.57%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+0.69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買進候選</w:t>
            </w:r>
          </w:p>
        </w:tc>
      </w:tr>
      <w:tr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2476 鉅祥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電子零組件業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59.4%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-4.7%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1.08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1.58%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+0.69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買進候選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2897 王道銀行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金融保險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60.7%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-2.9%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0.02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1.04%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+0.69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買進候選</w:t>
            </w:r>
          </w:p>
        </w:tc>
      </w:tr>
      <w:tr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00900 富邦特選高股息30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ETF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64.8%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-3.0%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0.49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0.64%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+0.68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買進候選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3479 安勤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電腦及週邊設備業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58.3%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-6.6%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0.71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1.40%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+0.67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買進候選</w:t>
            </w:r>
          </w:p>
        </w:tc>
      </w:tr>
      <w:tr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00757 統一FANG+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ETF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71.7%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-3.2%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0.42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0.82%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+0.66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買進候選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00770 國泰北美科技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ETF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58.1%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-5.3%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0.52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2.24%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+0.65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買進候選</w:t>
            </w:r>
          </w:p>
        </w:tc>
      </w:tr>
      <w:tr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00919 群益台灣精選高息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ETF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60.4%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-3.7%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0.40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0.87%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+0.64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買進候選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4541 晟田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其他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64.6%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-6.8%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0.71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2.36%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+0.63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買進候選</w:t>
            </w:r>
          </w:p>
        </w:tc>
      </w:tr>
      <w:tr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0050 元大台灣50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ETF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77.2%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-3.5%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1.02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1.01%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+0.57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買進候選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009805 台新美國電力基建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ETF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60.8%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-3.9%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0.49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1.35%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+0.54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買進候選</w:t>
            </w:r>
          </w:p>
        </w:tc>
      </w:tr>
    </w:tbl>
    <w:p/>
    <w:p>
      <w:pPr>
        <w:pStyle w:val="Heading1"/>
      </w:pPr>
      <w:r>
        <w:t>庫存怎麼處理（加碼／續抱／減碼／全部出清）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1474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標的</w:t>
            </w:r>
          </w:p>
        </w:tc>
        <w:tc>
          <w:tcPr>
            <w:tcW w:type="dxa" w:w="794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籃子</w:t>
            </w:r>
          </w:p>
        </w:tc>
        <w:tc>
          <w:tcPr>
            <w:tcW w:type="dxa" w:w="850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持股</w:t>
            </w:r>
          </w:p>
        </w:tc>
        <w:tc>
          <w:tcPr>
            <w:tcW w:type="dxa" w:w="794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成本</w:t>
            </w:r>
          </w:p>
        </w:tc>
        <w:tc>
          <w:tcPr>
            <w:tcW w:type="dxa" w:w="794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現價</w:t>
            </w:r>
          </w:p>
        </w:tc>
        <w:tc>
          <w:tcPr>
            <w:tcW w:type="dxa" w:w="850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損益</w:t>
            </w:r>
          </w:p>
        </w:tc>
        <w:tc>
          <w:tcPr>
            <w:tcW w:type="dxa" w:w="850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建議</w:t>
            </w:r>
          </w:p>
        </w:tc>
        <w:tc>
          <w:tcPr>
            <w:tcW w:type="dxa" w:w="2494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數量</w:t>
            </w:r>
          </w:p>
        </w:tc>
        <w:tc>
          <w:tcPr>
            <w:tcW w:type="dxa" w:w="73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限價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3037 欣興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進攻籃</w:t>
            </w:r>
          </w:p>
        </w:tc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570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1181.68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1180.0</w:t>
            </w:r>
          </w:p>
        </w:tc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-0.14%</w:t>
            </w:r>
          </w:p>
        </w:tc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減碼</w:t>
            </w:r>
          </w:p>
        </w:tc>
        <w:tc>
          <w:tcPr>
            <w:tcW w:type="dxa" w:w="24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賣出 285 股（零股），保留 285 股（零股）</w:t>
            </w:r>
          </w:p>
        </w:tc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1170.0</w:t>
            </w:r>
          </w:p>
        </w:tc>
      </w:tr>
      <w:tr>
        <w:tc>
          <w:tcPr>
            <w:tcW w:type="dxa" w:w="147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2360 致茂</w:t>
            </w:r>
          </w:p>
        </w:tc>
        <w:tc>
          <w:tcPr>
            <w:tcW w:type="dxa" w:w="7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穩健籃</w:t>
            </w:r>
          </w:p>
        </w:tc>
        <w:tc>
          <w:tcPr>
            <w:tcW w:type="dxa" w:w="85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8</w:t>
            </w:r>
          </w:p>
        </w:tc>
        <w:tc>
          <w:tcPr>
            <w:tcW w:type="dxa" w:w="7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2365.62</w:t>
            </w:r>
          </w:p>
        </w:tc>
        <w:tc>
          <w:tcPr>
            <w:tcW w:type="dxa" w:w="7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2200.0</w:t>
            </w:r>
          </w:p>
        </w:tc>
        <w:tc>
          <w:tcPr>
            <w:tcW w:type="dxa" w:w="85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-7.00%</w:t>
            </w:r>
          </w:p>
        </w:tc>
        <w:tc>
          <w:tcPr>
            <w:tcW w:type="dxa" w:w="85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減碼</w:t>
            </w:r>
          </w:p>
        </w:tc>
        <w:tc>
          <w:tcPr>
            <w:tcW w:type="dxa" w:w="24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賣出 4 股（零股），保留 4 股（零股）</w:t>
            </w:r>
          </w:p>
        </w:tc>
        <w:tc>
          <w:tcPr>
            <w:tcW w:type="dxa" w:w="73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2225.0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6196 帆宣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進攻籃</w:t>
            </w:r>
          </w:p>
        </w:tc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1,150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652.95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641.0</w:t>
            </w:r>
          </w:p>
        </w:tc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-1.83%</w:t>
            </w:r>
          </w:p>
        </w:tc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加碼</w:t>
            </w:r>
          </w:p>
        </w:tc>
        <w:tc>
          <w:tcPr>
            <w:tcW w:type="dxa" w:w="24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加買 162 股（零股），加碼後共 1 張又 312 股（共 1,312 股）</w:t>
            </w:r>
          </w:p>
        </w:tc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646.0</w:t>
            </w:r>
          </w:p>
        </w:tc>
      </w:tr>
      <w:tr>
        <w:tc>
          <w:tcPr>
            <w:tcW w:type="dxa" w:w="147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3189 景碩</w:t>
            </w:r>
          </w:p>
        </w:tc>
        <w:tc>
          <w:tcPr>
            <w:tcW w:type="dxa" w:w="7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進攻籃</w:t>
            </w:r>
          </w:p>
        </w:tc>
        <w:tc>
          <w:tcPr>
            <w:tcW w:type="dxa" w:w="85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1,639</w:t>
            </w:r>
          </w:p>
        </w:tc>
        <w:tc>
          <w:tcPr>
            <w:tcW w:type="dxa" w:w="7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1084.26</w:t>
            </w:r>
          </w:p>
        </w:tc>
        <w:tc>
          <w:tcPr>
            <w:tcW w:type="dxa" w:w="7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1040.0</w:t>
            </w:r>
          </w:p>
        </w:tc>
        <w:tc>
          <w:tcPr>
            <w:tcW w:type="dxa" w:w="85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-4.08%</w:t>
            </w:r>
          </w:p>
        </w:tc>
        <w:tc>
          <w:tcPr>
            <w:tcW w:type="dxa" w:w="85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續抱</w:t>
            </w:r>
          </w:p>
        </w:tc>
        <w:tc>
          <w:tcPr>
            <w:tcW w:type="dxa" w:w="24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維持 1 張又 639 股（共 1,639 股）</w:t>
            </w:r>
          </w:p>
        </w:tc>
        <w:tc>
          <w:tcPr>
            <w:tcW w:type="dxa" w:w="73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—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1560 中砂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進攻籃</w:t>
            </w:r>
          </w:p>
        </w:tc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1,091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1017.82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950.0</w:t>
            </w:r>
          </w:p>
        </w:tc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-6.66%</w:t>
            </w:r>
          </w:p>
        </w:tc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續抱</w:t>
            </w:r>
          </w:p>
        </w:tc>
        <w:tc>
          <w:tcPr>
            <w:tcW w:type="dxa" w:w="24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維持 1 張又 91 股（共 1,091 股）</w:t>
            </w:r>
          </w:p>
        </w:tc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—</w:t>
            </w:r>
          </w:p>
        </w:tc>
      </w:tr>
      <w:tr>
        <w:tc>
          <w:tcPr>
            <w:tcW w:type="dxa" w:w="147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6213 聯茂</w:t>
            </w:r>
          </w:p>
        </w:tc>
        <w:tc>
          <w:tcPr>
            <w:tcW w:type="dxa" w:w="7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進攻籃</w:t>
            </w:r>
          </w:p>
        </w:tc>
        <w:tc>
          <w:tcPr>
            <w:tcW w:type="dxa" w:w="85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1,000</w:t>
            </w:r>
          </w:p>
        </w:tc>
        <w:tc>
          <w:tcPr>
            <w:tcW w:type="dxa" w:w="7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727.03</w:t>
            </w:r>
          </w:p>
        </w:tc>
        <w:tc>
          <w:tcPr>
            <w:tcW w:type="dxa" w:w="7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795.0</w:t>
            </w:r>
          </w:p>
        </w:tc>
        <w:tc>
          <w:tcPr>
            <w:tcW w:type="dxa" w:w="85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+9.35%</w:t>
            </w:r>
          </w:p>
        </w:tc>
        <w:tc>
          <w:tcPr>
            <w:tcW w:type="dxa" w:w="85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續抱</w:t>
            </w:r>
          </w:p>
        </w:tc>
        <w:tc>
          <w:tcPr>
            <w:tcW w:type="dxa" w:w="24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維持 1 張（1,000 股）</w:t>
            </w:r>
          </w:p>
        </w:tc>
        <w:tc>
          <w:tcPr>
            <w:tcW w:type="dxa" w:w="73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—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2889 國票金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穩健籃</w:t>
            </w:r>
          </w:p>
        </w:tc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40,416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16.04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16.8</w:t>
            </w:r>
          </w:p>
        </w:tc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+4.74%</w:t>
            </w:r>
          </w:p>
        </w:tc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續抱</w:t>
            </w:r>
          </w:p>
        </w:tc>
        <w:tc>
          <w:tcPr>
            <w:tcW w:type="dxa" w:w="24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維持 40 張又 416 股（共 40,416 股）</w:t>
            </w:r>
          </w:p>
        </w:tc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—</w:t>
            </w:r>
          </w:p>
        </w:tc>
      </w:tr>
      <w:tr>
        <w:tc>
          <w:tcPr>
            <w:tcW w:type="dxa" w:w="147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5880 合庫金</w:t>
            </w:r>
          </w:p>
        </w:tc>
        <w:tc>
          <w:tcPr>
            <w:tcW w:type="dxa" w:w="7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穩健籃</w:t>
            </w:r>
          </w:p>
        </w:tc>
        <w:tc>
          <w:tcPr>
            <w:tcW w:type="dxa" w:w="85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24,000</w:t>
            </w:r>
          </w:p>
        </w:tc>
        <w:tc>
          <w:tcPr>
            <w:tcW w:type="dxa" w:w="7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26.14</w:t>
            </w:r>
          </w:p>
        </w:tc>
        <w:tc>
          <w:tcPr>
            <w:tcW w:type="dxa" w:w="7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27.2</w:t>
            </w:r>
          </w:p>
        </w:tc>
        <w:tc>
          <w:tcPr>
            <w:tcW w:type="dxa" w:w="85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+4.07%</w:t>
            </w:r>
          </w:p>
        </w:tc>
        <w:tc>
          <w:tcPr>
            <w:tcW w:type="dxa" w:w="85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續抱</w:t>
            </w:r>
          </w:p>
        </w:tc>
        <w:tc>
          <w:tcPr>
            <w:tcW w:type="dxa" w:w="24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維持 24 張（24,000 股）</w:t>
            </w:r>
          </w:p>
        </w:tc>
        <w:tc>
          <w:tcPr>
            <w:tcW w:type="dxa" w:w="73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—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3591 艾笛森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進攻籃</w:t>
            </w:r>
          </w:p>
        </w:tc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20,528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28.67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27.6</w:t>
            </w:r>
          </w:p>
        </w:tc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-3.74%</w:t>
            </w:r>
          </w:p>
        </w:tc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續抱</w:t>
            </w:r>
          </w:p>
        </w:tc>
        <w:tc>
          <w:tcPr>
            <w:tcW w:type="dxa" w:w="24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維持 20 張又 528 股（共 20,528 股）</w:t>
            </w:r>
          </w:p>
        </w:tc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—</w:t>
            </w:r>
          </w:p>
        </w:tc>
      </w:tr>
      <w:tr>
        <w:tc>
          <w:tcPr>
            <w:tcW w:type="dxa" w:w="147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2845 遠東銀</w:t>
            </w:r>
          </w:p>
        </w:tc>
        <w:tc>
          <w:tcPr>
            <w:tcW w:type="dxa" w:w="7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穩健籃</w:t>
            </w:r>
          </w:p>
        </w:tc>
        <w:tc>
          <w:tcPr>
            <w:tcW w:type="dxa" w:w="85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36,071</w:t>
            </w:r>
          </w:p>
        </w:tc>
        <w:tc>
          <w:tcPr>
            <w:tcW w:type="dxa" w:w="7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12.97</w:t>
            </w:r>
          </w:p>
        </w:tc>
        <w:tc>
          <w:tcPr>
            <w:tcW w:type="dxa" w:w="7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13.15</w:t>
            </w:r>
          </w:p>
        </w:tc>
        <w:tc>
          <w:tcPr>
            <w:tcW w:type="dxa" w:w="85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+1.39%</w:t>
            </w:r>
          </w:p>
        </w:tc>
        <w:tc>
          <w:tcPr>
            <w:tcW w:type="dxa" w:w="85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續抱</w:t>
            </w:r>
          </w:p>
        </w:tc>
        <w:tc>
          <w:tcPr>
            <w:tcW w:type="dxa" w:w="24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維持 36 張又 71 股（共 36,071 股）</w:t>
            </w:r>
          </w:p>
        </w:tc>
        <w:tc>
          <w:tcPr>
            <w:tcW w:type="dxa" w:w="73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—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2915 潤泰全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穩健籃</w:t>
            </w:r>
          </w:p>
        </w:tc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7,173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57.54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58.2</w:t>
            </w:r>
          </w:p>
        </w:tc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+1.14%</w:t>
            </w:r>
          </w:p>
        </w:tc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續抱</w:t>
            </w:r>
          </w:p>
        </w:tc>
        <w:tc>
          <w:tcPr>
            <w:tcW w:type="dxa" w:w="24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維持 7 張又 173 股（共 7,173 股）</w:t>
            </w:r>
          </w:p>
        </w:tc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—</w:t>
            </w:r>
          </w:p>
        </w:tc>
      </w:tr>
      <w:tr>
        <w:tc>
          <w:tcPr>
            <w:tcW w:type="dxa" w:w="147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6182 合晶</w:t>
            </w:r>
          </w:p>
        </w:tc>
        <w:tc>
          <w:tcPr>
            <w:tcW w:type="dxa" w:w="7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進攻籃</w:t>
            </w:r>
          </w:p>
        </w:tc>
        <w:tc>
          <w:tcPr>
            <w:tcW w:type="dxa" w:w="85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1,000</w:t>
            </w:r>
          </w:p>
        </w:tc>
        <w:tc>
          <w:tcPr>
            <w:tcW w:type="dxa" w:w="7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115.67</w:t>
            </w:r>
          </w:p>
        </w:tc>
        <w:tc>
          <w:tcPr>
            <w:tcW w:type="dxa" w:w="7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116.0</w:t>
            </w:r>
          </w:p>
        </w:tc>
        <w:tc>
          <w:tcPr>
            <w:tcW w:type="dxa" w:w="85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+0.29%</w:t>
            </w:r>
          </w:p>
        </w:tc>
        <w:tc>
          <w:tcPr>
            <w:tcW w:type="dxa" w:w="85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續抱</w:t>
            </w:r>
          </w:p>
        </w:tc>
        <w:tc>
          <w:tcPr>
            <w:tcW w:type="dxa" w:w="24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維持 1 張（1,000 股）</w:t>
            </w:r>
          </w:p>
        </w:tc>
        <w:tc>
          <w:tcPr>
            <w:tcW w:type="dxa" w:w="73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—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2103 台橡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進攻籃</w:t>
            </w:r>
          </w:p>
        </w:tc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3,000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29.54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28.65</w:t>
            </w:r>
          </w:p>
        </w:tc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-3.02%</w:t>
            </w:r>
          </w:p>
        </w:tc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續抱</w:t>
            </w:r>
          </w:p>
        </w:tc>
        <w:tc>
          <w:tcPr>
            <w:tcW w:type="dxa" w:w="24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維持 3 張（3,000 股）</w:t>
            </w:r>
          </w:p>
        </w:tc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—</w:t>
            </w:r>
          </w:p>
        </w:tc>
      </w:tr>
    </w:tbl>
    <w:p/>
    <w:p>
      <w:pPr>
        <w:pStyle w:val="Heading2"/>
      </w:pPr>
      <w:r>
        <w:t>3037 欣興：減碼｜賣出 285 股（零股），保留 285 股（零股）</w:t>
      </w:r>
    </w:p>
    <w:p>
      <w:r>
        <w:rPr>
          <w:rFonts w:ascii="Microsoft JhengHei" w:hAnsi="Microsoft JhengHei" w:eastAsia="Microsoft JhengHei"/>
          <w:b/>
        </w:rPr>
        <w:t>理由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風險警示：重大負面新聞：欣興楊梅爆工安停工急發重訊 今跌1.7%市值一天蒸發360億元（多來源）；先減碼一半，保留部位觀察後續</w:t>
      </w:r>
    </w:p>
    <w:p>
      <w:pPr>
        <w:pStyle w:val="ListBullet"/>
      </w:pPr>
      <w:r>
        <w:rPr>
          <w:rFonts w:ascii="Microsoft JhengHei" w:hAnsi="Microsoft JhengHei" w:eastAsia="Microsoft JhengHei"/>
        </w:rPr>
        <w:t>觸發條件中最嚴重者決定賣出比例：50%；限價取最近價 × 0.99（不低於跌停價）以提高成交機率</w:t>
      </w:r>
    </w:p>
    <w:p>
      <w:r>
        <w:rPr>
          <w:rFonts w:ascii="Microsoft JhengHei" w:hAnsi="Microsoft JhengHei" w:eastAsia="Microsoft JhengHei"/>
          <w:b/>
        </w:rPr>
        <w:t>接下來的條件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收盤跌破停損 1046.11（距今 12.8%）→ 全部出清</w:t>
      </w:r>
    </w:p>
    <w:p>
      <w:pPr>
        <w:pStyle w:val="Heading2"/>
      </w:pPr>
      <w:r>
        <w:t>2360 致茂：減碼｜賣出 4 股（零股），保留 4 股（零股）</w:t>
      </w:r>
    </w:p>
    <w:p>
      <w:r>
        <w:rPr>
          <w:rFonts w:ascii="Microsoft JhengHei" w:hAnsi="Microsoft JhengHei" w:eastAsia="Microsoft JhengHei"/>
          <w:b/>
        </w:rPr>
        <w:t>理由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風險警示：重大負面新聞：致茂爆違約交割5859.5萬元（多來源）；先減碼一半，保留部位觀察後續</w:t>
      </w:r>
    </w:p>
    <w:p>
      <w:pPr>
        <w:pStyle w:val="ListBullet"/>
      </w:pPr>
      <w:r>
        <w:rPr>
          <w:rFonts w:ascii="Microsoft JhengHei" w:hAnsi="Microsoft JhengHei" w:eastAsia="Microsoft JhengHei"/>
        </w:rPr>
        <w:t>觸發條件中最嚴重者決定賣出比例：50%；限價取最近價 × 0.99（不低於跌停價）以提高成交機率</w:t>
      </w:r>
    </w:p>
    <w:p>
      <w:r>
        <w:rPr>
          <w:rFonts w:ascii="Microsoft JhengHei" w:hAnsi="Microsoft JhengHei" w:eastAsia="Microsoft JhengHei"/>
          <w:b/>
        </w:rPr>
        <w:t>接下來的條件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收盤跌破停損 2069.91（距今 6.3%）→ 全部出清</w:t>
      </w:r>
    </w:p>
    <w:p>
      <w:pPr>
        <w:pStyle w:val="Heading2"/>
      </w:pPr>
      <w:r>
        <w:t>6196 帆宣：加碼｜加買 162 股（零股），加碼後共 1 張又 312 股（共 1,312 股）</w:t>
      </w:r>
    </w:p>
    <w:p>
      <w:r>
        <w:rPr>
          <w:rFonts w:ascii="Microsoft JhengHei" w:hAnsi="Microsoft JhengHei" w:eastAsia="Microsoft JhengHei"/>
          <w:b/>
        </w:rPr>
        <w:t>理由</w:t>
      </w:r>
    </w:p>
    <w:p>
      <w:pPr>
        <w:pStyle w:val="ListBullet"/>
      </w:pPr>
      <w:r>
        <w:rPr>
          <w:rFonts w:ascii="Microsoft JhengHei" w:hAnsi="Microsoft JhengHei" w:eastAsia="Microsoft JhengHei"/>
        </w:rPr>
        <w:t>【進攻籃】綜合分數 +0.70 達門檻（+0.30）；一個月模型預期超額報酬排名全市場前 9%、創新高機率 74.3%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一個月模型：創 52 週新高機率 74.3%（全市場基準 18.1%，排名前 11%），預期超額報酬 +6.16%（排名前 9%）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距 52 週高點 -6.3%（52 週高 684.0，現價 641.0）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風險預算：總資產 9,566,035 元 × 每筆風險 1.5% × 信心係數 1.37（由綜合分數 +0.70 換算）= 196,761 元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取整後：162 股（零股），金額約 104,652 元，佔總資產 1.1%</w:t>
      </w:r>
    </w:p>
    <w:p>
      <w:r>
        <w:rPr>
          <w:rFonts w:ascii="Microsoft JhengHei" w:hAnsi="Microsoft JhengHei" w:eastAsia="Microsoft JhengHei"/>
          <w:b/>
        </w:rPr>
        <w:t>接下來的條件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加碼部位停損 581.0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收盤跌破停損 599.23（距今 7.0%）→ 全部出清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突破 52 週高點 684.0 → 確認創新高，續抱讓獲利奔跑</w:t>
      </w:r>
    </w:p>
    <w:p>
      <w:pPr>
        <w:pStyle w:val="Heading2"/>
      </w:pPr>
      <w:r>
        <w:t>3189 景碩：續抱｜維持 1 張又 639 股（共 1,639 股）</w:t>
      </w:r>
    </w:p>
    <w:p>
      <w:r>
        <w:rPr>
          <w:rFonts w:ascii="Microsoft JhengHei" w:hAnsi="Microsoft JhengHei" w:eastAsia="Microsoft JhengHei"/>
          <w:b/>
        </w:rPr>
        <w:t>理由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綜合分數 +0.72，未觸發賣出條件（≤ -0.30），也未達加碼條件（權重已足或分數未達門檻）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一個月模型：預期報酬 +12.11%、創新高機率 81.5%</w:t>
      </w:r>
    </w:p>
    <w:p>
      <w:r>
        <w:rPr>
          <w:rFonts w:ascii="Microsoft JhengHei" w:hAnsi="Microsoft JhengHei" w:eastAsia="Microsoft JhengHei"/>
          <w:b/>
        </w:rPr>
        <w:t>接下來的條件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收盤跌破停損 999.0（距今 4.1%）→ 全部出清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突破 52 週高點 1150.0 → 確認創新高，續抱讓獲利奔跑</w:t>
      </w:r>
    </w:p>
    <w:p>
      <w:pPr>
        <w:pStyle w:val="Heading2"/>
      </w:pPr>
      <w:r>
        <w:t>1560 中砂：續抱｜維持 1 張又 91 股（共 1,091 股）</w:t>
      </w:r>
    </w:p>
    <w:p>
      <w:r>
        <w:rPr>
          <w:rFonts w:ascii="Microsoft JhengHei" w:hAnsi="Microsoft JhengHei" w:eastAsia="Microsoft JhengHei"/>
          <w:b/>
        </w:rPr>
        <w:t>理由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綜合分數 +0.62，未觸發賣出條件（≤ -0.30）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一個月模型：預期報酬 +7.61%、創新高機率 57.4%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注意：距停損價 936.69 只剩 1.2%，先掛好停損單</w:t>
      </w:r>
    </w:p>
    <w:p>
      <w:r>
        <w:rPr>
          <w:rFonts w:ascii="Microsoft JhengHei" w:hAnsi="Microsoft JhengHei" w:eastAsia="Microsoft JhengHei"/>
          <w:b/>
        </w:rPr>
        <w:t>接下來的條件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收盤跌破停損 936.69（距今 1.4%）→ 全部出清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突破 52 週高點 1060.0 → 確認創新高，續抱讓獲利奔跑</w:t>
      </w:r>
    </w:p>
    <w:p>
      <w:pPr>
        <w:pStyle w:val="Heading2"/>
      </w:pPr>
      <w:r>
        <w:t>6213 聯茂：續抱｜維持 1 張（1,000 股）</w:t>
      </w:r>
    </w:p>
    <w:p>
      <w:r>
        <w:rPr>
          <w:rFonts w:ascii="Microsoft JhengHei" w:hAnsi="Microsoft JhengHei" w:eastAsia="Microsoft JhengHei"/>
          <w:b/>
        </w:rPr>
        <w:t>理由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綜合分數 +0.71，未觸發賣出條件（≤ -0.30）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一個月模型：預期報酬 +8.40%、創新高機率 90.0%</w:t>
      </w:r>
    </w:p>
    <w:p>
      <w:r>
        <w:rPr>
          <w:rFonts w:ascii="Microsoft JhengHei" w:hAnsi="Microsoft JhengHei" w:eastAsia="Microsoft JhengHei"/>
          <w:b/>
        </w:rPr>
        <w:t>接下來的條件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收盤跌破停損 639.23（距今 24.4%）→ 全部出清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突破 52 週高點 825.0 → 確認創新高，續抱讓獲利奔跑</w:t>
      </w:r>
    </w:p>
    <w:p>
      <w:pPr>
        <w:pStyle w:val="Heading2"/>
      </w:pPr>
      <w:r>
        <w:t>2889 國票金：續抱｜維持 40 張又 416 股（共 40,416 股）</w:t>
      </w:r>
    </w:p>
    <w:p>
      <w:r>
        <w:rPr>
          <w:rFonts w:ascii="Microsoft JhengHei" w:hAnsi="Microsoft JhengHei" w:eastAsia="Microsoft JhengHei"/>
          <w:b/>
        </w:rPr>
        <w:t>理由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穩健分數 +0.44，未觸發賣出條件（≤ -0.30）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一個月模型：預期報酬 +1.83%、收正報酬機率 55.2%</w:t>
      </w:r>
    </w:p>
    <w:p>
      <w:r>
        <w:rPr>
          <w:rFonts w:ascii="Microsoft JhengHei" w:hAnsi="Microsoft JhengHei" w:eastAsia="Microsoft JhengHei"/>
          <w:b/>
        </w:rPr>
        <w:t>接下來的條件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收盤跌破停損 15.43（距今 8.9%）→ 全部出清</w:t>
      </w:r>
    </w:p>
    <w:p>
      <w:pPr>
        <w:pStyle w:val="Heading2"/>
      </w:pPr>
      <w:r>
        <w:t>5880 合庫金：續抱｜維持 24 張（24,000 股）</w:t>
      </w:r>
    </w:p>
    <w:p>
      <w:r>
        <w:rPr>
          <w:rFonts w:ascii="Microsoft JhengHei" w:hAnsi="Microsoft JhengHei" w:eastAsia="Microsoft JhengHei"/>
          <w:b/>
        </w:rPr>
        <w:t>理由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穩健分數 +0.31，未觸發賣出條件（≤ -0.30）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一個月模型：預期報酬 +1.60%、收正報酬機率 49.5%</w:t>
      </w:r>
    </w:p>
    <w:p>
      <w:r>
        <w:rPr>
          <w:rFonts w:ascii="Microsoft JhengHei" w:hAnsi="Microsoft JhengHei" w:eastAsia="Microsoft JhengHei"/>
          <w:b/>
        </w:rPr>
        <w:t>接下來的條件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收盤跌破停損 25.28（距今 7.6%）→ 全部出清</w:t>
      </w:r>
    </w:p>
    <w:p>
      <w:pPr>
        <w:pStyle w:val="Heading2"/>
      </w:pPr>
      <w:r>
        <w:t>3591 艾笛森：續抱｜維持 20 張又 528 股（共 20,528 股）</w:t>
      </w:r>
    </w:p>
    <w:p>
      <w:r>
        <w:rPr>
          <w:rFonts w:ascii="Microsoft JhengHei" w:hAnsi="Microsoft JhengHei" w:eastAsia="Microsoft JhengHei"/>
          <w:b/>
        </w:rPr>
        <w:t>理由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綜合分數 +0.43，未觸發賣出條件（≤ -0.30）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一個月模型：預期報酬 +9.00%、創新高機率 50.0%</w:t>
      </w:r>
    </w:p>
    <w:p>
      <w:r>
        <w:rPr>
          <w:rFonts w:ascii="Microsoft JhengHei" w:hAnsi="Microsoft JhengHei" w:eastAsia="Microsoft JhengHei"/>
          <w:b/>
        </w:rPr>
        <w:t>接下來的條件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收盤跌破停損 25.11（距今 9.9%）→ 全部出清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突破 52 週高點 33.34 → 確認創新高，續抱讓獲利奔跑</w:t>
      </w:r>
    </w:p>
    <w:p>
      <w:pPr>
        <w:pStyle w:val="Heading2"/>
      </w:pPr>
      <w:r>
        <w:t>2845 遠東銀：續抱｜維持 36 張又 71 股（共 36,071 股）</w:t>
      </w:r>
    </w:p>
    <w:p>
      <w:r>
        <w:rPr>
          <w:rFonts w:ascii="Microsoft JhengHei" w:hAnsi="Microsoft JhengHei" w:eastAsia="Microsoft JhengHei"/>
          <w:b/>
        </w:rPr>
        <w:t>理由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穩健分數 +0.35，未觸發賣出條件（≤ -0.30）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一個月模型：預期報酬 +1.02%、收正報酬機率 56.6%</w:t>
      </w:r>
    </w:p>
    <w:p>
      <w:r>
        <w:rPr>
          <w:rFonts w:ascii="Microsoft JhengHei" w:hAnsi="Microsoft JhengHei" w:eastAsia="Microsoft JhengHei"/>
          <w:b/>
        </w:rPr>
        <w:t>接下來的條件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收盤跌破停損 12.6（距今 4.4%）→ 全部出清</w:t>
      </w:r>
    </w:p>
    <w:p>
      <w:pPr>
        <w:pStyle w:val="Heading2"/>
      </w:pPr>
      <w:r>
        <w:t>2915 潤泰全：續抱｜維持 7 張又 173 股（共 7,173 股）</w:t>
      </w:r>
    </w:p>
    <w:p>
      <w:r>
        <w:rPr>
          <w:rFonts w:ascii="Microsoft JhengHei" w:hAnsi="Microsoft JhengHei" w:eastAsia="Microsoft JhengHei"/>
          <w:b/>
        </w:rPr>
        <w:t>理由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穩健分數 +0.31，未觸發賣出條件（≤ -0.30）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一個月模型：預期報酬 +2.50%、收正報酬機率 52.7%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注意：負面新聞：營收：潤泰全(2915)9月營收1億1084萬元，月增率-29.73%，年增率-64.02%；股價尚穩，先上調停損</w:t>
      </w:r>
    </w:p>
    <w:p>
      <w:r>
        <w:rPr>
          <w:rFonts w:ascii="Microsoft JhengHei" w:hAnsi="Microsoft JhengHei" w:eastAsia="Microsoft JhengHei"/>
          <w:b/>
        </w:rPr>
        <w:t>接下來的條件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建議停損上調至 57.84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收盤跌破停損 55.39（距今 5.1%）→ 全部出清</w:t>
      </w:r>
    </w:p>
    <w:p>
      <w:pPr>
        <w:pStyle w:val="Heading2"/>
      </w:pPr>
      <w:r>
        <w:t>6182 合晶：續抱｜維持 1 張（1,000 股）</w:t>
      </w:r>
    </w:p>
    <w:p>
      <w:r>
        <w:rPr>
          <w:rFonts w:ascii="Microsoft JhengHei" w:hAnsi="Microsoft JhengHei" w:eastAsia="Microsoft JhengHei"/>
          <w:b/>
        </w:rPr>
        <w:t>理由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綜合分數 +0.21，未觸發賣出條件（≤ -0.30），也未達加碼條件（權重已足或分數未達門檻）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一個月模型：預期報酬 +5.80%、創新高機率 2.5%</w:t>
      </w:r>
    </w:p>
    <w:p>
      <w:r>
        <w:rPr>
          <w:rFonts w:ascii="Microsoft JhengHei" w:hAnsi="Microsoft JhengHei" w:eastAsia="Microsoft JhengHei"/>
          <w:b/>
        </w:rPr>
        <w:t>接下來的條件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收盤跌破停損 97.31（距今 19.2%）→ 全部出清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突破 52 週高點 194.5 → 確認創新高，續抱讓獲利奔跑</w:t>
      </w:r>
    </w:p>
    <w:p>
      <w:pPr>
        <w:pStyle w:val="Heading2"/>
      </w:pPr>
      <w:r>
        <w:t>2103 台橡：續抱｜維持 3 張（3,000 股）</w:t>
      </w:r>
    </w:p>
    <w:p>
      <w:r>
        <w:rPr>
          <w:rFonts w:ascii="Microsoft JhengHei" w:hAnsi="Microsoft JhengHei" w:eastAsia="Microsoft JhengHei"/>
          <w:b/>
        </w:rPr>
        <w:t>理由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綜合分數 +0.51，未觸發賣出條件（≤ -0.30）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一個月模型：預期報酬 +4.37%、創新高機率 45.6%</w:t>
      </w:r>
    </w:p>
    <w:p>
      <w:r>
        <w:rPr>
          <w:rFonts w:ascii="Microsoft JhengHei" w:hAnsi="Microsoft JhengHei" w:eastAsia="Microsoft JhengHei"/>
          <w:b/>
        </w:rPr>
        <w:t>接下來的條件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收盤跌破停損 27.7（距今 3.4%）→ 全部出清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突破 52 週高點 32.0 → 確認創新高，續抱讓獲利奔跑</w:t>
      </w:r>
    </w:p>
    <w:p>
      <w:pPr>
        <w:pStyle w:val="Heading1"/>
      </w:pPr>
      <w:r>
        <w:t>市場警示與持股風險</w:t>
      </w:r>
    </w:p>
    <w:p>
      <w:r>
        <w:rPr>
          <w:rFonts w:ascii="Microsoft JhengHei" w:hAnsi="Microsoft JhengHei" w:eastAsia="Microsoft JhengHei"/>
          <w:b/>
          <w:color w:val="C8423B"/>
        </w:rPr>
        <w:t>［嚴重｜持股］2360 致茂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重大負面新聞：致茂爆違約交割5859.5萬元（多來源）；先減碼一半，保留部位觀察後續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建議：建議賣出 4 股（零股）（持有 8 股的 50%），限價 2225.0</w:t>
      </w:r>
    </w:p>
    <w:p>
      <w:pPr>
        <w:pStyle w:val="ListBullet"/>
      </w:pPr>
      <w:r>
        <w:rPr>
          <w:rFonts w:ascii="Microsoft JhengHei" w:hAnsi="Microsoft JhengHei" w:eastAsia="Microsoft JhengHei"/>
        </w:rPr>
        <w:t>觸發條件中最嚴重者決定賣出比例：50%；限價取最近價 × 0.99（不低於跌停價）以提高成交機率</w:t>
      </w:r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股價衝2560元卻出事！致茂爆5859萬違約交割 當沖占比逾4成惹禍？ - Yahoo股市　</w:t>
      </w:r>
      <w:hyperlink r:id="rId9">
        <w:r>
          <w:rPr>
            <w:color w:val="1F5FAD"/>
            <w:u w:val="single"/>
          </w:rPr>
          <w:t>[來源]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台股韭菜翻車！ 致茂爆5859.5萬違約交割 - ETtoday財經雲　</w:t>
      </w:r>
      <w:hyperlink r:id="rId10">
        <w:r>
          <w:rPr>
            <w:color w:val="1F5FAD"/>
            <w:u w:val="single"/>
          </w:rPr>
          <w:t>[來源]</w:t>
        </w:r>
      </w:hyperlink>
    </w:p>
    <w:p>
      <w:r>
        <w:rPr>
          <w:rFonts w:ascii="Microsoft JhengHei" w:hAnsi="Microsoft JhengHei" w:eastAsia="Microsoft JhengHei"/>
          <w:b/>
          <w:color w:val="C8423B"/>
        </w:rPr>
        <w:t>［嚴重｜持股］3037 欣興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重大負面新聞：欣興楊梅爆工安停工急發重訊 今跌1.7%市值一天蒸發360億元（多來源）；先減碼一半，保留部位觀察後續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建議：建議賣出 285 股（零股）（持有 570 股的 50%），限價 1170.0</w:t>
      </w:r>
    </w:p>
    <w:p>
      <w:pPr>
        <w:pStyle w:val="ListBullet"/>
      </w:pPr>
      <w:r>
        <w:rPr>
          <w:rFonts w:ascii="Microsoft JhengHei" w:hAnsi="Microsoft JhengHei" w:eastAsia="Microsoft JhengHei"/>
        </w:rPr>
        <w:t>觸發條件中最嚴重者決定賣出比例：50%；限價取最近價 × 0.99（不低於跌停價）以提高成交機率</w:t>
      </w:r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欣興楊梅爆工安停工急發重訊 今跌1.7%市值一天蒸發360億元 - Yahoo股市　</w:t>
      </w:r>
      <w:hyperlink r:id="rId11">
        <w:r>
          <w:rPr>
            <w:color w:val="1F5FAD"/>
            <w:u w:val="single"/>
          </w:rPr>
          <w:t>[來源]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本公司針對115/10/13工安意外之說明　</w:t>
      </w:r>
      <w:hyperlink r:id="rId12">
        <w:r>
          <w:rPr>
            <w:color w:val="1F5FAD"/>
            <w:u w:val="single"/>
          </w:rPr>
          <w:t>[來源]</w:t>
        </w:r>
      </w:hyperlink>
    </w:p>
    <w:p>
      <w:r>
        <w:rPr>
          <w:rFonts w:ascii="Microsoft JhengHei" w:hAnsi="Microsoft JhengHei" w:eastAsia="Microsoft JhengHei"/>
          <w:b/>
          <w:color w:val="A86A00"/>
        </w:rPr>
        <w:t>［警告｜持股］2915 潤泰全</w:t>
      </w:r>
    </w:p>
    <w:p>
      <w:pPr>
        <w:pStyle w:val="ListBullet"/>
      </w:pPr>
      <w:r>
        <w:rPr>
          <w:rFonts w:ascii="Microsoft JhengHei" w:hAnsi="Microsoft JhengHei" w:eastAsia="Microsoft JhengHei"/>
        </w:rPr>
        <w:t>負面新聞：營收：潤泰全(2915)9月營收1億1084萬元，月增率-29.73%，年增率-64.02%；股價尚穩，先上調停損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建議：停損上調至 57.84</w:t>
      </w:r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營收：潤泰全(2915)9月營收1億1084萬元，月增率-29.73%，年增率-64.02% - 富聯網　</w:t>
      </w:r>
      <w:hyperlink r:id="rId13">
        <w:r>
          <w:rPr>
            <w:color w:val="1F5FAD"/>
            <w:u w:val="single"/>
          </w:rPr>
          <w:t>[來源]</w:t>
        </w:r>
      </w:hyperlink>
    </w:p>
    <w:p>
      <w:r>
        <w:rPr>
          <w:rFonts w:ascii="Microsoft JhengHei" w:hAnsi="Microsoft JhengHei" w:eastAsia="Microsoft JhengHei"/>
          <w:b/>
          <w:color w:val="A86A00"/>
        </w:rPr>
        <w:t>［警告｜持股］6196 帆宣</w:t>
      </w:r>
    </w:p>
    <w:p>
      <w:pPr>
        <w:pStyle w:val="ListBullet"/>
      </w:pPr>
      <w:r>
        <w:rPr>
          <w:rFonts w:ascii="Microsoft JhengHei" w:hAnsi="Microsoft JhengHei" w:eastAsia="Microsoft JhengHei"/>
        </w:rPr>
        <w:t>負面新聞：帆宣董事會決議發行國內第六次無擔保可轉換公司債，上限40億元；股價尚穩，先上調停損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建議：停損上調至 628.0</w:t>
      </w:r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6196 帆宣- 帆宣董事會決議發行國內第六次無擔保可轉換公司債，上限40億元- 股市爆料同學會 - CMoney　</w:t>
      </w:r>
      <w:hyperlink r:id="rId14">
        <w:r>
          <w:rPr>
            <w:color w:val="1F5FAD"/>
            <w:u w:val="single"/>
          </w:rPr>
          <w:t>[來源]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帆宣董事會決議發行國內第六次無擔保可轉換公司債，上限40億元 - 台視全球資訊網　</w:t>
      </w:r>
      <w:hyperlink r:id="rId15">
        <w:r>
          <w:rPr>
            <w:color w:val="1F5FAD"/>
            <w:u w:val="single"/>
          </w:rPr>
          <w:t>[來源]</w:t>
        </w:r>
      </w:hyperlink>
    </w:p>
    <w:p>
      <w:r>
        <w:rPr>
          <w:rFonts w:ascii="Microsoft JhengHei" w:hAnsi="Microsoft JhengHei" w:eastAsia="Microsoft JhengHei"/>
          <w:b/>
          <w:color w:val="A86A00"/>
        </w:rPr>
        <w:t>［警告｜買進前］6196 帆宣</w:t>
      </w:r>
    </w:p>
    <w:p>
      <w:pPr>
        <w:pStyle w:val="ListBullet"/>
      </w:pPr>
      <w:r>
        <w:rPr>
          <w:rFonts w:ascii="Microsoft JhengHei" w:hAnsi="Microsoft JhengHei" w:eastAsia="Microsoft JhengHei"/>
        </w:rPr>
        <w:t>負面新聞：帆宣董事會決議發行國內第六次無擔保可轉換公司債，上限40億元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建議：減半買進（81 股（零股））或等回測支撐</w:t>
      </w:r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6196 帆宣- 帆宣董事會決議發行國內第六次無擔保可轉換公司債，上限40億元- 股市爆料同學會 - CMoney　</w:t>
      </w:r>
      <w:hyperlink r:id="rId14">
        <w:r>
          <w:rPr>
            <w:color w:val="1F5FAD"/>
            <w:u w:val="single"/>
          </w:rPr>
          <w:t>[來源]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帆宣董事會決議發行國內第六次無擔保可轉換公司債，上限40億元 - 台視全球資訊網　</w:t>
      </w:r>
      <w:hyperlink r:id="rId15">
        <w:r>
          <w:rPr>
            <w:color w:val="1F5FAD"/>
            <w:u w:val="single"/>
          </w:rPr>
          <w:t>[來源]</w:t>
        </w:r>
      </w:hyperlink>
    </w:p>
    <w:p>
      <w:r>
        <w:rPr>
          <w:rFonts w:ascii="Microsoft JhengHei" w:hAnsi="Microsoft JhengHei" w:eastAsia="Microsoft JhengHei"/>
          <w:b/>
          <w:color w:val="A86A00"/>
        </w:rPr>
        <w:t>［警告｜大盤］16 檔跌停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集中在：通信網路業 3 檔、電子零組件業 2 檔、鋼鐵工業 2 檔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建議：同產業持股留意連動下跌</w:t>
      </w:r>
    </w:p>
    <w:p>
      <w:r>
        <w:rPr>
          <w:rFonts w:ascii="Microsoft JhengHei" w:hAnsi="Microsoft JhengHei" w:eastAsia="Microsoft JhengHei"/>
          <w:b/>
        </w:rPr>
        <w:t>［提醒｜持股］1560 中砂</w:t>
      </w:r>
    </w:p>
    <w:p>
      <w:pPr>
        <w:pStyle w:val="ListBullet"/>
      </w:pPr>
      <w:r>
        <w:rPr>
          <w:rFonts w:ascii="Microsoft JhengHei" w:hAnsi="Microsoft JhengHei" w:eastAsia="Microsoft JhengHei"/>
        </w:rPr>
        <w:t>距停損價 936.69 只剩 1.2%，先掛好停損單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建議：續抱，持續觀察</w:t>
      </w:r>
    </w:p>
    <w:p>
      <w:r>
        <w:rPr>
          <w:rFonts w:ascii="Microsoft JhengHei" w:hAnsi="Microsoft JhengHei" w:eastAsia="Microsoft JhengHei"/>
          <w:b/>
        </w:rPr>
        <w:t>［提醒｜題材］光電業 5 檔漲停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同產業集體漲停：玉晶光、中揚光、奇偶、雷笛克光學、保勝光學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建議：題材發酵中，但不追漲停</w:t>
      </w:r>
    </w:p>
    <w:p>
      <w:r>
        <w:rPr>
          <w:rFonts w:ascii="Microsoft JhengHei" w:hAnsi="Microsoft JhengHei" w:eastAsia="Microsoft JhengHei"/>
          <w:b/>
        </w:rPr>
        <w:t>［提醒｜題材］電腦及週邊設備業 4 檔漲停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同產業集體漲停：濱川、廣積、廣寰科、迎廣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建議：題材發酵中，但不追漲停</w:t>
      </w:r>
    </w:p>
    <w:p>
      <w:r>
        <w:rPr>
          <w:rFonts w:ascii="Microsoft JhengHei" w:hAnsi="Microsoft JhengHei" w:eastAsia="Microsoft JhengHei"/>
          <w:b/>
        </w:rPr>
        <w:t>［提醒｜部位］TX202610 多 2 口，未實現損益 -430,800 元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均價 49,875、現價 48,798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建議：依建議的停損停利執行</w:t>
      </w:r>
    </w:p>
    <w:p>
      <w:r>
        <w:rPr>
          <w:rFonts w:ascii="Microsoft JhengHei" w:hAnsi="Microsoft JhengHei" w:eastAsia="Microsoft JhengHei"/>
          <w:b w:val="0"/>
          <w:sz w:val="19"/>
        </w:rPr>
        <w:t>全市場：漲停 24 檔、跌停 16 檔（資料日 2026-10-13）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標的</w:t>
            </w:r>
          </w:p>
        </w:tc>
        <w:tc>
          <w:tcPr>
            <w:tcW w:type="dxa" w:w="1361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產業</w:t>
            </w:r>
          </w:p>
        </w:tc>
        <w:tc>
          <w:tcPr>
            <w:tcW w:type="dxa" w:w="90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漲跌</w:t>
            </w:r>
          </w:p>
        </w:tc>
        <w:tc>
          <w:tcPr>
            <w:tcW w:type="dxa" w:w="5102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漲停可能原因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3406 玉晶光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光電業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+9.81%</w:t>
            </w:r>
          </w:p>
        </w:tc>
        <w:tc>
          <w:tcPr>
            <w:tcW w:type="dxa" w:w="51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可能原因（新聞）：飆股幕後》矽光子題材加持 玉晶光站穩600元 - 自由時報；3406 玉晶光- 【最新消息】光學鏡片買盤升溫，「3檔概念股」同步轉強！ - 股市爆料同學會 - C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6505 台塑化</w:t>
            </w:r>
          </w:p>
        </w:tc>
        <w:tc>
          <w:tcPr>
            <w:tcW w:type="dxa" w:w="136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油電燃氣業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+9.68%</w:t>
            </w:r>
          </w:p>
        </w:tc>
        <w:tc>
          <w:tcPr>
            <w:tcW w:type="dxa" w:w="51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可能原因（新聞）：台塑四寶第三季獲利出爐！南亞今年來賺逾1股本 台塑化寫最強單季 - Yahoo股市；焦點股》台塑化：大牛動了 目標價喊125元 - 自由財經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6217 中探針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電子零組件業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+9.75%</w:t>
            </w:r>
          </w:p>
        </w:tc>
        <w:tc>
          <w:tcPr>
            <w:tcW w:type="dxa" w:w="51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可能原因（新聞）：【11:02 即時新聞】中探針(6217)股價走強，盤面聚焦AI伺服器高頻端子題材 - CMoney投資網誌；中探針(6217)做什麼的？連年虧損，股價為何一年漲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6834 天二科技</w:t>
            </w:r>
          </w:p>
        </w:tc>
        <w:tc>
          <w:tcPr>
            <w:tcW w:type="dxa" w:w="136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電子零組件業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+10.00%</w:t>
            </w:r>
          </w:p>
        </w:tc>
        <w:tc>
          <w:tcPr>
            <w:tcW w:type="dxa" w:w="51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可能原因（新聞）：【11:40 即時新聞】天二科技(6834)勁揚逾6% 帶量走強鎖定營收創高動能 - CMoney；【11:03 即時新聞】天二科技(6834)股價走強，市場聚焦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1312 國喬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塑膠工業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+9.97%</w:t>
            </w:r>
          </w:p>
        </w:tc>
        <w:tc>
          <w:tcPr>
            <w:tcW w:type="dxa" w:w="51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可能原因（新聞）：【09:04 即時新聞】國喬(1312)亮燈漲停，法人與主力買盤成盤中焦點 - CMoney投資網誌；營收行情續燒？塑化飆股國喬半小時炸7萬張大量閃燈 寫近38月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1569 濱川</w:t>
            </w:r>
          </w:p>
        </w:tc>
        <w:tc>
          <w:tcPr>
            <w:tcW w:type="dxa" w:w="136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電腦及週邊設備業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+9.91%</w:t>
            </w:r>
          </w:p>
        </w:tc>
        <w:tc>
          <w:tcPr>
            <w:tcW w:type="dxa" w:w="51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可能原因（新聞）：濱川攜雙鴻切入液冷件，Q4拚新平台量產爬坡 - 台視全球資訊網；【12:00 即時新聞】濱川(1569)股價走強，市場聚焦水冷散熱與雙鴻資本合作 - CMoney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6668 中揚光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光電業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+10.00%</w:t>
            </w:r>
          </w:p>
        </w:tc>
        <w:tc>
          <w:tcPr>
            <w:tcW w:type="dxa" w:w="51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可能原因（新聞）：【10:08 即時新聞】中揚光(6668)股價走強，盤面聚焦CPO與光學族群熱度 - CMoney；【10:08 即時新聞】中揚光(6668)股價走強，盤面聚焦C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8050 廣積</w:t>
            </w:r>
          </w:p>
        </w:tc>
        <w:tc>
          <w:tcPr>
            <w:tcW w:type="dxa" w:w="136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電腦及週邊設備業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+9.88%</w:t>
            </w:r>
          </w:p>
        </w:tc>
        <w:tc>
          <w:tcPr>
            <w:tcW w:type="dxa" w:w="51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可能原因（新聞）：營收速報 - 廣積(8050)9月營收11.45億元年增率高達167.1％｜新聞快訊｜豐雲學堂 - 永豐金證券；廣積9月營收飆11.45億元創單季歷史新高 買盤搶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標的</w:t>
            </w:r>
          </w:p>
        </w:tc>
        <w:tc>
          <w:tcPr>
            <w:tcW w:type="dxa" w:w="1361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產業</w:t>
            </w:r>
          </w:p>
        </w:tc>
        <w:tc>
          <w:tcPr>
            <w:tcW w:type="dxa" w:w="90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漲跌</w:t>
            </w:r>
          </w:p>
        </w:tc>
        <w:tc>
          <w:tcPr>
            <w:tcW w:type="dxa" w:w="5102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跌停可能原因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2383 台光電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電子零組件業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-9.84%</w:t>
            </w:r>
          </w:p>
        </w:tc>
        <w:tc>
          <w:tcPr>
            <w:tcW w:type="dxa" w:w="51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可能原因（新聞）：銅箔基板也撐不住...聯茂、台光電慘吞跌停 分析師看法曝 - Yahoo股市；盤中速報 - 台光電(2383)股價殺至跌停，跌停價5535.0元，成交2,898張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3081 聯亞</w:t>
            </w:r>
          </w:p>
        </w:tc>
        <w:tc>
          <w:tcPr>
            <w:tcW w:type="dxa" w:w="136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通信網路業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-9.92%</w:t>
            </w:r>
          </w:p>
        </w:tc>
        <w:tc>
          <w:tcPr>
            <w:tcW w:type="dxa" w:w="51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可能原因（新聞）：3081 聯亞- 開盤不到一小時、爆量跌停? - 股市爆料同學會 - CMoney；光通訊淪重災區！聯亞跌停鎖死 專家曝原因 - 三立新聞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2455 全新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通信網路業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-9.93%</w:t>
            </w:r>
          </w:p>
        </w:tc>
        <w:tc>
          <w:tcPr>
            <w:tcW w:type="dxa" w:w="51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可能原因（新聞）：全新（2455）是什麼概念股？光通訊成長如何變成獲利 - 口袋證券；熱門股》漲價題材加持 全新帶量強攻 - 自由時報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3167 大量</w:t>
            </w:r>
          </w:p>
        </w:tc>
        <w:tc>
          <w:tcPr>
            <w:tcW w:type="dxa" w:w="136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電機機械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-9.95%</w:t>
            </w:r>
          </w:p>
        </w:tc>
        <w:tc>
          <w:tcPr>
            <w:tcW w:type="dxa" w:w="51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可能原因（新聞）：訂單滿載＋機鑽與量測雙引擎爆發 法人看好這家PCB設備廠潛在漲幅逾4成 - 工商時報；3167 大量 - 玩這檔不用技術只要消息 - 股市爆料同學會 - CMon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6672 騰輝電子-KY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電子零組件業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-9.87%</w:t>
            </w:r>
          </w:p>
        </w:tc>
        <w:tc>
          <w:tcPr>
            <w:tcW w:type="dxa" w:w="51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可能原因（新聞）：騰輝電子-KY等5檔10/12起打入處置 長榮、南俊國際等47檔列注意股 - 自由財經；騰輝電子-KY(6672)9月營收首破10億元、接住同業外溢訂單，M9還沒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4908 前鼎</w:t>
            </w:r>
          </w:p>
        </w:tc>
        <w:tc>
          <w:tcPr>
            <w:tcW w:type="dxa" w:w="136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通信網路業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-9.88%</w:t>
            </w:r>
          </w:p>
        </w:tc>
        <w:tc>
          <w:tcPr>
            <w:tcW w:type="dxa" w:w="51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可能原因（新聞）：4908 前鼎- 光通訊股前鼎波段觀察：唐奇安回踩確認的關鍵分析- 股市爆料同學會 - CMoney；前鼎明年EPS年增率50% - 台灣好新聞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2030 彰源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鋼鐵工業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-9.84%</w:t>
            </w:r>
          </w:p>
        </w:tc>
        <w:tc>
          <w:tcPr>
            <w:tcW w:type="dxa" w:w="51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可能原因（新聞）：彰源(2030) 個股概覽 | 個股 - 股市 - CMoney；彰源連假後首日慘摔跌停！股民哀號「超跌了」 - 自由財經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6716 應廣</w:t>
            </w:r>
          </w:p>
        </w:tc>
        <w:tc>
          <w:tcPr>
            <w:tcW w:type="dxa" w:w="136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半導體業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-10.00%</w:t>
            </w:r>
          </w:p>
        </w:tc>
        <w:tc>
          <w:tcPr>
            <w:tcW w:type="dxa" w:w="51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可能原因（新聞）：6716 應廣- 剛剛說完跌停開了- 股市爆料同學會 - CMoney；《半導體》注意股：應廣 近5日漲34.65% - 富聯網</w:t>
            </w:r>
          </w:p>
        </w:tc>
      </w:tr>
    </w:tbl>
    <w:p/>
    <w:p>
      <w:pPr>
        <w:pStyle w:val="Heading1"/>
      </w:pPr>
      <w:r>
        <w:t>二、為何今日會漲／會跌（2026-10-14）</w:t>
      </w:r>
    </w:p>
    <w:p>
      <w:r>
        <w:rPr>
          <w:rFonts w:ascii="Microsoft JhengHei" w:hAnsi="Microsoft JhengHei" w:eastAsia="Microsoft JhengHei"/>
          <w:b w:val="0"/>
        </w:rPr>
        <w:t>台股今日盤中曾衝上49,059.12點重返49K大關，但尾盤遭外資大幅賣壓，加權指數終場上漲284.52點收在48,625.83點，漲幅0.59%，三大法人合計賣超153.97億元，外資連續6日賣超累計提款逾3,300億元，市場呈現高檔震盪、權值股分歧的格局。</w:t>
      </w:r>
    </w:p>
    <w:p>
      <w:pPr>
        <w:pStyle w:val="Heading1"/>
      </w:pPr>
      <w:r>
        <w:t>三、虧損如何補回（續抱／加碼／換股／停損）</w:t>
      </w:r>
    </w:p>
    <w:p>
      <w:r>
        <w:rPr>
          <w:rFonts w:ascii="Microsoft JhengHei" w:hAnsi="Microsoft JhengHei" w:eastAsia="Microsoft JhengHei"/>
          <w:b w:val="0"/>
        </w:rPr>
        <w:t>目前持倉累積損益-433,965元（-4.34%），需上漲4.54%才能回本，虧損主要來自進攻籃景碩、中砂、帆宣等高權重股，決策上對未滿10天持倉的股票（如致茂、欣興、台橡）續抱不換，對已超過虧損且觸發重大負面新聞的欣興與致茂各減碼50%，以控制單筆風險，同時觀察後續基本面與技術面是否企穩。</w:t>
      </w:r>
    </w:p>
    <w:p>
      <w:r>
        <w:rPr>
          <w:rFonts w:ascii="Microsoft JhengHei" w:hAnsi="Microsoft JhengHei" w:eastAsia="Microsoft JhengHei"/>
          <w:b/>
        </w:rPr>
        <w:t>投資組合層級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累積損益 -433,965 元（-4.34%），已實現 +48,865 元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回到初始資金需上漲 4.54%；只有正報酬才列入排名，補回虧損是第一優先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現有持股依模型加權的一個月預期報酬 +5.54%（約 +529,664 元）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進攻籃最佳替換候選：1617 榮星，一個月預期報酬 +13.78%，創新高機率 70.4%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穩健籃最佳替換候選：00692 富邦公司治理，一個月預期報酬 +5.44%，收正報酬機率 81.0%</w:t>
      </w:r>
    </w:p>
    <w:p>
      <w:pPr>
        <w:pStyle w:val="Heading2"/>
      </w:pPr>
      <w:r>
        <w:t>2845 遠東銀｜續抱（未實現 +6,526 元，+1.39%）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目前市值 474,334 元，成本 467,808 元，未實現損益 +6,526 元（+1.39%）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【穩健籃】續抱的預期：一個月預期報酬 +1.02%（約 +4,838 元），收正報酬機率 56.6%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決策：續抱 —— 買進第 6 個交易日，未滿 10 個交易日不換股、不因分數小幅轉弱賣出（模型排名每天都會小幅變動，來回換股要付約 0.58% 成本）；跌破停損 12.6 才出場。提醒：已獲利 +1.39%，00692 富邦公司治理 預期報酬較高，滿 10 個交易日後若仍如此會建議獲利換股</w:t>
      </w:r>
    </w:p>
    <w:p>
      <w:pPr>
        <w:pStyle w:val="Heading2"/>
      </w:pPr>
      <w:r>
        <w:t>5880 合庫金｜續抱（未實現 +25,505 元，+4.07%）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目前市值 652,800 元，成本 627,295 元，未實現損益 +25,505 元（+4.07%）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【穩健籃】續抱的預期：一個月預期報酬 +1.60%（約 +10,445 元），收正報酬機率 49.5%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決策：續抱 —— 買進第 6 個交易日，未滿 10 個交易日不換股、不因分數小幅轉弱賣出（模型排名每天都會小幅變動，來回換股要付約 0.58% 成本）；跌破停損 25.28 才出場。提醒：已獲利 +4.07%，00692 富邦公司治理 預期報酬較高，滿 10 個交易日後若仍如此會建議獲利換股</w:t>
      </w:r>
    </w:p>
    <w:p>
      <w:pPr>
        <w:pStyle w:val="Heading2"/>
      </w:pPr>
      <w:r>
        <w:t>2889 國票金｜續抱（未實現 +30,742 元，+4.74%）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目前市值 678,989 元，成本 648,247 元，未實現損益 +30,742 元（+4.74%）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【穩健籃】續抱的預期：一個月預期報酬 +1.83%（約 +12,425 元），收正報酬機率 55.2%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決策：續抱 —— 買進第 6 個交易日，未滿 10 個交易日不換股、不因分數小幅轉弱賣出（模型排名每天都會小幅變動，來回換股要付約 0.58% 成本）；跌破停損 15.43 才出場。提醒：已獲利 +4.74%，00692 富邦公司治理 預期報酬較高，滿 10 個交易日後若仍如此會建議獲利換股</w:t>
      </w:r>
    </w:p>
    <w:p>
      <w:pPr>
        <w:pStyle w:val="Heading2"/>
      </w:pPr>
      <w:r>
        <w:t>2360 致茂｜續抱（未實現 -1,325 元，-7.00%）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目前市值 17,600 元，成本 18,925 元，未實現損益 -1,325 元（-7.00%）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【穩健籃】續抱的預期：一個月預期報酬 +2.35%（約 +414 元），收正報酬機率 51.4%</w:t>
      </w:r>
    </w:p>
    <w:p>
      <w:pPr>
        <w:pStyle w:val="ListBullet"/>
      </w:pPr>
      <w:r>
        <w:rPr>
          <w:rFonts w:ascii="Microsoft JhengHei" w:hAnsi="Microsoft JhengHei" w:eastAsia="Microsoft JhengHei"/>
        </w:rPr>
        <w:t>補回虧損需上漲 7.53%；續抱依模型預期需 約 3.2 個月（超過競賽剩餘期間的風險高）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換股方案（同一籃）：賣出後換入 00692 富邦公司治理（一個月預期報酬 +5.44%、收正報酬機率 81.0%），扣除換股成本 0.585%（約 103 元）後，需上漲 8.16%，需 約 30 個交易日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決策：續抱 —— 買進第 3 個交易日，未滿 10 個交易日不換股、不因分數小幅轉弱賣出（模型排名每天都會小幅變動，來回換股要付約 0.58% 成本）；跌破停損 2069.91 才出場</w:t>
      </w:r>
    </w:p>
    <w:p>
      <w:pPr>
        <w:pStyle w:val="Heading2"/>
      </w:pPr>
      <w:r>
        <w:t>2915 潤泰全｜續抱（未實現 +4,720 元，+1.14%）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目前市值 417,469 元，成本 412,749 元，未實現損益 +4,720 元（+1.14%）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【穩健籃】續抱的預期：一個月預期報酬 +2.50%（約 +10,437 元），收正報酬機率 52.7%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決策：續抱 —— 買進第 6 個交易日，未滿 10 個交易日不換股、不因分數小幅轉弱賣出（模型排名每天都會小幅變動，來回換股要付約 0.58% 成本）；跌破停損 55.39 才出場。提醒：已獲利 +1.14%，00692 富邦公司治理 預期報酬較高，滿 10 個交易日後若仍如此會建議獲利換股</w:t>
      </w:r>
    </w:p>
    <w:p>
      <w:pPr>
        <w:pStyle w:val="Heading2"/>
      </w:pPr>
      <w:r>
        <w:t>2103 台橡｜續抱（未實現 -2,677 元，-3.02%）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目前市值 85,950 元，成本 88,627 元，未實現損益 -2,677 元（-3.02%）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【進攻籃】續抱的預期：一個月預期報酬 +4.37%（約 +3,756 元），創新高機率 45.6%</w:t>
      </w:r>
    </w:p>
    <w:p>
      <w:pPr>
        <w:pStyle w:val="ListBullet"/>
      </w:pPr>
      <w:r>
        <w:rPr>
          <w:rFonts w:ascii="Microsoft JhengHei" w:hAnsi="Microsoft JhengHei" w:eastAsia="Microsoft JhengHei"/>
        </w:rPr>
        <w:t>補回虧損需上漲 3.11%；續抱依模型預期需 約 14 個交易日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換股方案（同一籃）：賣出後換入 1617 榮星（一個月預期報酬 +13.78%、創新高機率 70.4%），扣除換股成本 0.585%（約 503 元）後，需上漲 3.72%，需 約 5 個交易日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決策：續抱 —— 買進第 3 個交易日，未滿 10 個交易日不換股、不因分數小幅轉弱賣出（模型排名每天都會小幅變動，來回換股要付約 0.58% 成本）；跌破停損 27.7 才出場</w:t>
      </w:r>
    </w:p>
    <w:p>
      <w:pPr>
        <w:pStyle w:val="Heading2"/>
      </w:pPr>
      <w:r>
        <w:t>3037 欣興｜續抱（未實現 -960 元，-0.14%）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目前市值 672,600 元，成本 673,560 元，未實現損益 -960 元（-0.14%）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【進攻籃】續抱的預期：一個月預期報酬 +4.56%（約 +30,671 元），創新高機率 38.6%</w:t>
      </w:r>
    </w:p>
    <w:p>
      <w:pPr>
        <w:pStyle w:val="ListBullet"/>
      </w:pPr>
      <w:r>
        <w:rPr>
          <w:rFonts w:ascii="Microsoft JhengHei" w:hAnsi="Microsoft JhengHei" w:eastAsia="Microsoft JhengHei"/>
        </w:rPr>
        <w:t>補回虧損需上漲 0.14%；續抱依模型預期需 約 1 個交易日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換股方案（同一籃）：賣出後換入 1617 榮星（一個月預期報酬 +13.78%、創新高機率 70.4%），扣除換股成本 0.585%（約 3,935 元）後，需上漲 0.73%，需 約 1 個交易日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決策：續抱 —— 買進第 1 個交易日，未滿 10 個交易日不換股、不因分數小幅轉弱賣出（模型排名每天都會小幅變動，來回換股要付約 0.58% 成本）；跌破停損 1046.11 才出場</w:t>
      </w:r>
    </w:p>
    <w:p>
      <w:pPr>
        <w:pStyle w:val="Heading2"/>
      </w:pPr>
      <w:r>
        <w:t>6182 合晶｜續抱（未實現 +335 元，+0.29%）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目前市值 116,000 元，成本 115,665 元，未實現損益 +335 元（+0.29%）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【進攻籃】續抱的預期：一個月預期報酬 +5.80%（約 +6,728 元），創新高機率 2.5%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決策：續抱 —— 買進第 1 個交易日，未滿 10 個交易日不換股、不因分數小幅轉弱賣出（模型排名每天都會小幅變動，來回換股要付約 0.58% 成本）；跌破停損 97.31 才出場。提醒：已獲利 +0.29%，1617 榮星 預期報酬較高，滿 10 個交易日後若仍如此會建議獲利換股</w:t>
      </w:r>
    </w:p>
    <w:p>
      <w:pPr>
        <w:pStyle w:val="Heading2"/>
      </w:pPr>
      <w:r>
        <w:t>6196 帆宣｜續抱並可加碼（未實現 -13,738 元，-1.83%）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目前市值 737,150 元，成本 750,888 元，未實現損益 -13,738 元（-1.83%）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【進攻籃】續抱的預期：一個月預期報酬 +6.36%（約 +46,883 元），創新高機率 74.3%</w:t>
      </w:r>
    </w:p>
    <w:p>
      <w:pPr>
        <w:pStyle w:val="ListBullet"/>
      </w:pPr>
      <w:r>
        <w:rPr>
          <w:rFonts w:ascii="Microsoft JhengHei" w:hAnsi="Microsoft JhengHei" w:eastAsia="Microsoft JhengHei"/>
        </w:rPr>
        <w:t>補回虧損需上漲 1.86%；續抱依模型預期需 約 6 個交易日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換股方案（同一籃）：賣出後換入 1617 榮星（一個月預期報酬 +13.78%、創新高機率 70.4%），扣除換股成本 0.585%（約 4,312 元）後，需上漲 2.46%，需 約 4 個交易日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決策：續抱並可加碼 —— 模型排名仍在全市場前 10%、股價在月線之上、虧損未擴大，權重 7.7% 仍低於上限，可逢回加碼攤低成本</w:t>
      </w:r>
    </w:p>
    <w:p>
      <w:pPr>
        <w:pStyle w:val="Heading2"/>
      </w:pPr>
      <w:r>
        <w:t>1560 中砂｜續抱（未實現 -73,997 元，-6.66%）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目前市值 1,036,450 元，成本 1,110,447 元，未實現損益 -73,997 元（-6.66%）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【進攻籃】續抱的預期：一個月預期報酬 +7.61%（約 +78,874 元），創新高機率 57.4%</w:t>
      </w:r>
    </w:p>
    <w:p>
      <w:pPr>
        <w:pStyle w:val="ListBullet"/>
      </w:pPr>
      <w:r>
        <w:rPr>
          <w:rFonts w:ascii="Microsoft JhengHei" w:hAnsi="Microsoft JhengHei" w:eastAsia="Microsoft JhengHei"/>
        </w:rPr>
        <w:t>補回虧損需上漲 7.14%；續抱依模型預期需 約 19 個交易日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換股方案（同一籃）：賣出後換入 1617 榮星（一個月預期報酬 +13.78%、創新高機率 70.4%），扣除換股成本 0.585%（約 6,063 元）後，需上漲 7.77%，需 約 11 個交易日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決策：續抱 —— 買進第 6 個交易日，未滿 10 個交易日不換股、不因分數小幅轉弱賣出（模型排名每天都會小幅變動，來回換股要付約 0.58% 成本）；跌破停損 936.69 才出場</w:t>
      </w:r>
    </w:p>
    <w:p>
      <w:pPr>
        <w:pStyle w:val="Heading2"/>
      </w:pPr>
      <w:r>
        <w:t>6213 聯茂｜續抱並可加碼（未實現 +67,965 元，+9.35%）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目前市值 795,000 元，成本 727,035 元，未實現損益 +67,965 元（+9.35%）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【進攻籃】續抱的預期：一個月預期報酬 +8.40%（約 +66,780 元），創新高機率 90.0%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決策：續抱並可加碼 —— 模型排名仍在全市場前 4%、股價在月線之上、虧損未擴大，權重 8.3% 仍低於上限，可逢回加碼攤低成本</w:t>
      </w:r>
    </w:p>
    <w:p>
      <w:pPr>
        <w:pStyle w:val="Heading2"/>
      </w:pPr>
      <w:r>
        <w:t>3591 艾笛森｜續抱並可加碼（未實現 -22,017 元，-3.74%）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目前市值 566,573 元，成本 588,590 元，未實現損益 -22,017 元（-3.74%）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【進攻籃】續抱的預期：一個月預期報酬 +9.00%（約 +50,992 元），創新高機率 50.0%</w:t>
      </w:r>
    </w:p>
    <w:p>
      <w:pPr>
        <w:pStyle w:val="ListBullet"/>
      </w:pPr>
      <w:r>
        <w:rPr>
          <w:rFonts w:ascii="Microsoft JhengHei" w:hAnsi="Microsoft JhengHei" w:eastAsia="Microsoft JhengHei"/>
        </w:rPr>
        <w:t>補回虧損需上漲 3.89%；續抱依模型預期需 約 9 個交易日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換股方案（同一籃）：賣出後換入 1617 榮星（一個月預期報酬 +13.78%、創新高機率 70.4%），扣除換股成本 0.585%（約 3,314 元）後，需上漲 4.50%，需 約 7 個交易日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決策：續抱並可加碼 —— 模型排名仍在全市場前 12%、股價在月線之上、虧損未擴大，權重 5.9% 仍低於上限，可逢回加碼攤低成本</w:t>
      </w:r>
    </w:p>
    <w:p>
      <w:pPr>
        <w:pStyle w:val="Heading2"/>
      </w:pPr>
      <w:r>
        <w:t>3189 景碩｜續抱並可加碼（未實現 -72,548 元，-4.08%）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目前市值 1,704,560 元，成本 1,777,108 元，未實現損益 -72,548 元（-4.08%）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【進攻籃】續抱的預期：一個月預期報酬 +12.11%（約 +206,422 元），創新高機率 81.5%</w:t>
      </w:r>
    </w:p>
    <w:p>
      <w:pPr>
        <w:pStyle w:val="ListBullet"/>
      </w:pPr>
      <w:r>
        <w:rPr>
          <w:rFonts w:ascii="Microsoft JhengHei" w:hAnsi="Microsoft JhengHei" w:eastAsia="Microsoft JhengHei"/>
        </w:rPr>
        <w:t>補回虧損需上漲 4.26%；續抱依模型預期需 約 7 個交易日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換股方案（同一籃）：賣出後換入 1617 榮星（一個月預期報酬 +13.78%、創新高機率 70.4%），扣除換股成本 0.585%（約 9,972 元）後，需上漲 4.87%，需 約 7 個交易日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決策：續抱並可加碼 —— 模型排名仍在全市場前 4%、股價在月線之上、虧損未擴大，權重 17.8% 仍低於上限，可逢回加碼攤低成本</w:t>
      </w:r>
    </w:p>
    <w:p>
      <w:pPr>
        <w:pStyle w:val="Heading1"/>
      </w:pPr>
      <w:r>
        <w:t>四、國際大事對持股的影響</w:t>
      </w:r>
    </w:p>
    <w:p>
      <w:r>
        <w:rPr>
          <w:rFonts w:ascii="Microsoft JhengHei" w:hAnsi="Microsoft JhengHei" w:eastAsia="Microsoft JhengHei"/>
          <w:b w:val="0"/>
        </w:rPr>
        <w:t>歐洲央行委員暗示可能再升息，方向為緊縮，對利率敏感股如金融股影響有限，因歷史相關度未達顯著標準；散戶狂買美股AI相關股票，方向為正向，對台股半導體供應鏈如景碩、欣興、聯茂等有正面影響，模型顯示景碩受益顯著，金額達25,398元；中國9月出口增速36.3%，帶動台廠受惠，對聯茂、欣興等有正向影響，金額合計近16,000元；美聯儲柯林斯暗示年內再加息，方向為緊縮，但對台股影響不大；川普稱台灣將採購阿拉斯加天然氣，方向為正向，對台橡等有利，金額387元；新台幣貶值，對景碩等出口股有利，金額11,250元；外資連續賣超台股，方向為負面，對帆宣、聯茂等高波動股影響較大，金額達-9,540元。</w:t>
      </w:r>
    </w:p>
    <w:p>
      <w:pPr>
        <w:pStyle w:val="Heading2"/>
      </w:pPr>
      <w:r>
        <w:t>歐洲央行委員表示通膨過高可能不得不再升息（中期）</w:t>
      </w:r>
    </w:p>
    <w:p>
      <w:r>
        <w:rPr>
          <w:rFonts w:ascii="Microsoft JhengHei" w:hAnsi="Microsoft JhengHei" w:eastAsia="Microsoft JhengHei"/>
          <w:b/>
        </w:rPr>
        <w:t>對應國際因子：美國10年債殖利率上升；若因子變動 1 個標準差，持股合計預估影響 +0 元（總資產 +0.00%）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標的</w:t>
            </w:r>
          </w:p>
        </w:tc>
        <w:tc>
          <w:tcPr>
            <w:tcW w:type="dxa" w:w="90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敏感度β</w:t>
            </w:r>
          </w:p>
        </w:tc>
        <w:tc>
          <w:tcPr>
            <w:tcW w:type="dxa" w:w="90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相關係數</w:t>
            </w:r>
          </w:p>
        </w:tc>
        <w:tc>
          <w:tcPr>
            <w:tcW w:type="dxa" w:w="1020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預估影響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金額(元)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後續決策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5880 合庫金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-0.024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-0.1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-0.10 未達統計顯著（|r| &lt; 0.125），不列入影響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2889 國票金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-0.0162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-0.05</w:t>
            </w:r>
          </w:p>
        </w:tc>
        <w:tc>
          <w:tcPr>
            <w:tcW w:type="dxa" w:w="102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-0.05 未達統計顯著（|r| &lt; 0.125），不列入影響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2845 遠東銀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0.004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0.02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+0.02 未達統計顯著（|r| &lt; 0.125），不列入影響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2915 潤泰全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-0.0391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-0.11</w:t>
            </w:r>
          </w:p>
        </w:tc>
        <w:tc>
          <w:tcPr>
            <w:tcW w:type="dxa" w:w="102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-0.11 未達統計顯著（|r| &lt; 0.125），不列入影響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3189 景碩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-0.0641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-0.05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-0.05 未達統計顯著（|r| &lt; 0.125），不列入影響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3591 艾笛森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-0.0216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-0.03</w:t>
            </w:r>
          </w:p>
        </w:tc>
        <w:tc>
          <w:tcPr>
            <w:tcW w:type="dxa" w:w="102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-0.03 未達統計顯著（|r| &lt; 0.125），不列入影響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1560 中砂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-0.0089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-0.01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-0.01 未達統計顯著（|r| &lt; 0.125），不列入影響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6196 帆宣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-0.0838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-0.1</w:t>
            </w:r>
          </w:p>
        </w:tc>
        <w:tc>
          <w:tcPr>
            <w:tcW w:type="dxa" w:w="102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-0.10 未達統計顯著（|r| &lt; 0.125），不列入影響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6213 聯茂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-0.0714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-0.06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-0.06 未達統計顯著（|r| &lt; 0.125），不列入影響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2103 台橡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0.0756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0.1</w:t>
            </w:r>
          </w:p>
        </w:tc>
        <w:tc>
          <w:tcPr>
            <w:tcW w:type="dxa" w:w="102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+0.10 未達統計顯著（|r| &lt; 0.125），不列入影響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2360 致茂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-0.1153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-0.11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-0.11 未達統計顯著（|r| &lt; 0.125），不列入影響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6182 合晶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-0.1334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-0.11</w:t>
            </w:r>
          </w:p>
        </w:tc>
        <w:tc>
          <w:tcPr>
            <w:tcW w:type="dxa" w:w="102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-0.11 未達統計顯著（|r| &lt; 0.125），不列入影響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3037 欣興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-0.0166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-0.01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-0.01 未達統計顯著（|r| &lt; 0.125），不列入影響</w:t>
            </w:r>
          </w:p>
        </w:tc>
      </w:tr>
    </w:tbl>
    <w:p/>
    <w:p>
      <w:pPr>
        <w:pStyle w:val="ListBullet"/>
      </w:pPr>
      <w:r>
        <w:rPr>
          <w:rFonts w:ascii="Microsoft JhengHei" w:hAnsi="Microsoft JhengHei" w:eastAsia="Microsoft JhengHei"/>
        </w:rPr>
        <w:t xml:space="preserve">歐洲央行委員：通膨過高 可能不得不再升息　</w:t>
      </w:r>
      <w:hyperlink r:id="rId16">
        <w:r>
          <w:rPr>
            <w:color w:val="1F5FAD"/>
            <w:u w:val="single"/>
          </w:rPr>
          <w:t>[來源]</w:t>
        </w:r>
      </w:hyperlink>
    </w:p>
    <w:p>
      <w:pPr>
        <w:pStyle w:val="Heading2"/>
      </w:pPr>
      <w:r>
        <w:t>散戶單週淨買入美股91億美元創近15年新高，資金聚焦AI相關股票與ETF（短期）</w:t>
      </w:r>
    </w:p>
    <w:p>
      <w:r>
        <w:rPr>
          <w:rFonts w:ascii="Microsoft JhengHei" w:hAnsi="Microsoft JhengHei" w:eastAsia="Microsoft JhengHei"/>
          <w:b/>
        </w:rPr>
        <w:t>對應國際因子：費城半導體上升；若因子變動 1 個標準差，持股合計預估影響 +78,399 元（總資產 +0.82%）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標的</w:t>
            </w:r>
          </w:p>
        </w:tc>
        <w:tc>
          <w:tcPr>
            <w:tcW w:type="dxa" w:w="90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敏感度β</w:t>
            </w:r>
          </w:p>
        </w:tc>
        <w:tc>
          <w:tcPr>
            <w:tcW w:type="dxa" w:w="90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相關係數</w:t>
            </w:r>
          </w:p>
        </w:tc>
        <w:tc>
          <w:tcPr>
            <w:tcW w:type="dxa" w:w="1020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預估影響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金額(元)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後續決策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5880 合庫金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0.0412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0.12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+0.12 未達統計顯著（|r| &lt; 0.125），不列入影響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2889 國票金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0.0593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0.13</w:t>
            </w:r>
          </w:p>
        </w:tc>
        <w:tc>
          <w:tcPr>
            <w:tcW w:type="dxa" w:w="102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+0.17%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+1,154</w:t>
            </w:r>
          </w:p>
        </w:tc>
        <w:tc>
          <w:tcPr>
            <w:tcW w:type="dxa" w:w="34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影響有限，維持原決策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2845 遠東銀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0.0377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0.11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+0.11 未達統計顯著（|r| &lt; 0.125），不列入影響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2915 潤泰全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0.0711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0.14</w:t>
            </w:r>
          </w:p>
        </w:tc>
        <w:tc>
          <w:tcPr>
            <w:tcW w:type="dxa" w:w="102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+0.20%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+835</w:t>
            </w:r>
          </w:p>
        </w:tc>
        <w:tc>
          <w:tcPr>
            <w:tcW w:type="dxa" w:w="34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影響有限，維持原決策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3189 景碩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0.5181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0.29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+1.49%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+25,398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有利：支持續抱；若一個月模型仍在前段班，可作為加碼依據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3591 艾笛森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0.1657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0.16</w:t>
            </w:r>
          </w:p>
        </w:tc>
        <w:tc>
          <w:tcPr>
            <w:tcW w:type="dxa" w:w="102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+0.47%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+2,663</w:t>
            </w:r>
          </w:p>
        </w:tc>
        <w:tc>
          <w:tcPr>
            <w:tcW w:type="dxa" w:w="34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有利：支持續抱；若一個月模型仍在前段班，可作為加碼依據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1560 中砂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0.412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0.34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+1.19%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+12,334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有利：支持續抱；若一個月模型仍在前段班，可作為加碼依據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6196 帆宣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0.4709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0.4</w:t>
            </w:r>
          </w:p>
        </w:tc>
        <w:tc>
          <w:tcPr>
            <w:tcW w:type="dxa" w:w="102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+1.35%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+9,952</w:t>
            </w:r>
          </w:p>
        </w:tc>
        <w:tc>
          <w:tcPr>
            <w:tcW w:type="dxa" w:w="34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有利：支持續抱；若一個月模型仍在前段班，可作為加碼依據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6213 聯茂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0.4103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0.25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+1.18%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+9,381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有利：支持續抱；若一個月模型仍在前段班，可作為加碼依據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2103 台橡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0.1238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0.12</w:t>
            </w:r>
          </w:p>
        </w:tc>
        <w:tc>
          <w:tcPr>
            <w:tcW w:type="dxa" w:w="102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+0.12 未達統計顯著（|r| &lt; 0.125），不列入影響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2360 致茂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0.6167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0.41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+1.77%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+312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有利：支持續抱；若一個月模型仍在前段班，可作為加碼依據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6182 合晶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0.5331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0.31</w:t>
            </w:r>
          </w:p>
        </w:tc>
        <w:tc>
          <w:tcPr>
            <w:tcW w:type="dxa" w:w="102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+1.53%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+1,775</w:t>
            </w:r>
          </w:p>
        </w:tc>
        <w:tc>
          <w:tcPr>
            <w:tcW w:type="dxa" w:w="34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有利：支持續抱；若一個月模型仍在前段班，可作為加碼依據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3037 欣興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0.7538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0.44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+2.17%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+14,595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有利：支持續抱；若一個月模型仍在前段班，可作為加碼依據</w:t>
            </w:r>
          </w:p>
        </w:tc>
      </w:tr>
    </w:tbl>
    <w:p/>
    <w:p>
      <w:pPr>
        <w:pStyle w:val="ListBullet"/>
      </w:pPr>
      <w:r>
        <w:rPr>
          <w:rFonts w:ascii="Microsoft JhengHei" w:hAnsi="Microsoft JhengHei" w:eastAsia="Microsoft JhengHei"/>
        </w:rPr>
        <w:t xml:space="preserve">散戶又開始買AI股了！Citadel分析師：單週狂買美股91億美元創近15年紀錄　</w:t>
      </w:r>
      <w:hyperlink r:id="rId17">
        <w:r>
          <w:rPr>
            <w:color w:val="1F5FAD"/>
            <w:u w:val="single"/>
          </w:rPr>
          <w:t>[來源]</w:t>
        </w:r>
      </w:hyperlink>
    </w:p>
    <w:p>
      <w:pPr>
        <w:pStyle w:val="Heading2"/>
      </w:pPr>
      <w:r>
        <w:t>中國9月出口增速達36.3%，貿易順差擴大至1335億美元（中期）</w:t>
      </w:r>
    </w:p>
    <w:p>
      <w:r>
        <w:rPr>
          <w:rFonts w:ascii="Microsoft JhengHei" w:hAnsi="Microsoft JhengHei" w:eastAsia="Microsoft JhengHei"/>
          <w:b/>
        </w:rPr>
        <w:t>對應國際因子：中國大型股ETF上升；若因子變動 1 個標準差，持股合計預估影響 +11,253 元（總資產 +0.12%）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標的</w:t>
            </w:r>
          </w:p>
        </w:tc>
        <w:tc>
          <w:tcPr>
            <w:tcW w:type="dxa" w:w="90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敏感度β</w:t>
            </w:r>
          </w:p>
        </w:tc>
        <w:tc>
          <w:tcPr>
            <w:tcW w:type="dxa" w:w="90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相關係數</w:t>
            </w:r>
          </w:p>
        </w:tc>
        <w:tc>
          <w:tcPr>
            <w:tcW w:type="dxa" w:w="1020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預估影響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金額(元)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後續決策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5880 合庫金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0.1215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0.16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+0.15%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+979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影響有限，維持原決策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2889 國票金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0.131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0.13</w:t>
            </w:r>
          </w:p>
        </w:tc>
        <w:tc>
          <w:tcPr>
            <w:tcW w:type="dxa" w:w="102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+0.16%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+1,086</w:t>
            </w:r>
          </w:p>
        </w:tc>
        <w:tc>
          <w:tcPr>
            <w:tcW w:type="dxa" w:w="34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影響有限，維持原決策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2845 遠東銀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0.1311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0.17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+0.16%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+759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影響有限，維持原決策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2915 潤泰全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0.0918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0.08</w:t>
            </w:r>
          </w:p>
        </w:tc>
        <w:tc>
          <w:tcPr>
            <w:tcW w:type="dxa" w:w="102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+0.08 未達統計顯著（|r| &lt; 0.125），不列入影響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3189 景碩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0.1158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0.03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+0.03 未達統計顯著（|r| &lt; 0.125），不列入影響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3591 艾笛森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-0.0904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-0.04</w:t>
            </w:r>
          </w:p>
        </w:tc>
        <w:tc>
          <w:tcPr>
            <w:tcW w:type="dxa" w:w="102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-0.04 未達統計顯著（|r| &lt; 0.125），不列入影響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1560 中砂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0.2896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0.1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+0.10 未達統計顯著（|r| &lt; 0.125），不列入影響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6196 帆宣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0.3894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0.15</w:t>
            </w:r>
          </w:p>
        </w:tc>
        <w:tc>
          <w:tcPr>
            <w:tcW w:type="dxa" w:w="102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+0.49%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+3,612</w:t>
            </w:r>
          </w:p>
        </w:tc>
        <w:tc>
          <w:tcPr>
            <w:tcW w:type="dxa" w:w="34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有利：支持續抱；若一個月模型仍在前段班，可作為加碼依據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6213 聯茂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0.1257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0.03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+0.03 未達統計顯著（|r| &lt; 0.125），不列入影響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2103 台橡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0.1898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0.08</w:t>
            </w:r>
          </w:p>
        </w:tc>
        <w:tc>
          <w:tcPr>
            <w:tcW w:type="dxa" w:w="102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+0.08 未達統計顯著（|r| &lt; 0.125），不列入影響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2360 致茂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0.495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0.14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+0.62%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+109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有利：支持續抱；若一個月模型仍在前段班，可作為加碼依據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6182 合晶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0.0893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0.02</w:t>
            </w:r>
          </w:p>
        </w:tc>
        <w:tc>
          <w:tcPr>
            <w:tcW w:type="dxa" w:w="102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+0.02 未達統計顯著（|r| &lt; 0.125），不列入影響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3037 欣興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0.5605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0.14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+0.70%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+4,708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有利：支持續抱；若一個月模型仍在前段班，可作為加碼依據</w:t>
            </w:r>
          </w:p>
        </w:tc>
      </w:tr>
    </w:tbl>
    <w:p/>
    <w:p>
      <w:pPr>
        <w:pStyle w:val="ListBullet"/>
      </w:pPr>
      <w:r>
        <w:rPr>
          <w:rFonts w:ascii="Microsoft JhengHei" w:hAnsi="Microsoft JhengHei" w:eastAsia="Microsoft JhengHei"/>
        </w:rPr>
        <w:t xml:space="preserve">美軍工新創湧入台灣仿效「台積電模式」 聯手打造無人載具非紅供應鏈　</w:t>
      </w:r>
      <w:hyperlink r:id="rId18">
        <w:r>
          <w:rPr>
            <w:color w:val="1F5FAD"/>
            <w:u w:val="single"/>
          </w:rPr>
          <w:t>[來源]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中國出口飆升推升貿易順差 全年估破紀錄恐加劇歐美摩擦 | 民視新聞網 - LINE TODAY　</w:t>
      </w:r>
      <w:hyperlink r:id="rId19">
        <w:r>
          <w:rPr>
            <w:color w:val="1F5FAD"/>
            <w:u w:val="single"/>
          </w:rPr>
          <w:t>[來源]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中國9月出口成長強勁 前九個月貿易順差接近9400億美元 - Yahoo　</w:t>
      </w:r>
      <w:hyperlink r:id="rId20">
        <w:r>
          <w:rPr>
            <w:color w:val="1F5FAD"/>
            <w:u w:val="single"/>
          </w:rPr>
          <w:t>[來源]</w:t>
        </w:r>
      </w:hyperlink>
    </w:p>
    <w:p>
      <w:pPr>
        <w:pStyle w:val="Heading2"/>
      </w:pPr>
      <w:r>
        <w:t>美聯儲柯林斯釋放年內再加息信號，提及AI投資熱潮、關稅與中東能源（中期）</w:t>
      </w:r>
    </w:p>
    <w:p>
      <w:r>
        <w:rPr>
          <w:rFonts w:ascii="Microsoft JhengHei" w:hAnsi="Microsoft JhengHei" w:eastAsia="Microsoft JhengHei"/>
          <w:b/>
        </w:rPr>
        <w:t>對應國際因子：美國10年債殖利率上升；若因子變動 1 個標準差，持股合計預估影響 +0 元（總資產 +0.00%）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標的</w:t>
            </w:r>
          </w:p>
        </w:tc>
        <w:tc>
          <w:tcPr>
            <w:tcW w:type="dxa" w:w="90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敏感度β</w:t>
            </w:r>
          </w:p>
        </w:tc>
        <w:tc>
          <w:tcPr>
            <w:tcW w:type="dxa" w:w="90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相關係數</w:t>
            </w:r>
          </w:p>
        </w:tc>
        <w:tc>
          <w:tcPr>
            <w:tcW w:type="dxa" w:w="1020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預估影響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金額(元)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後續決策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5880 合庫金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-0.024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-0.1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-0.10 未達統計顯著（|r| &lt; 0.125），不列入影響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2889 國票金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-0.0162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-0.05</w:t>
            </w:r>
          </w:p>
        </w:tc>
        <w:tc>
          <w:tcPr>
            <w:tcW w:type="dxa" w:w="102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-0.05 未達統計顯著（|r| &lt; 0.125），不列入影響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2845 遠東銀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0.004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0.02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+0.02 未達統計顯著（|r| &lt; 0.125），不列入影響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2915 潤泰全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-0.0391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-0.11</w:t>
            </w:r>
          </w:p>
        </w:tc>
        <w:tc>
          <w:tcPr>
            <w:tcW w:type="dxa" w:w="102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-0.11 未達統計顯著（|r| &lt; 0.125），不列入影響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3189 景碩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-0.0641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-0.05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-0.05 未達統計顯著（|r| &lt; 0.125），不列入影響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3591 艾笛森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-0.0216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-0.03</w:t>
            </w:r>
          </w:p>
        </w:tc>
        <w:tc>
          <w:tcPr>
            <w:tcW w:type="dxa" w:w="102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-0.03 未達統計顯著（|r| &lt; 0.125），不列入影響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1560 中砂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-0.0089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-0.01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-0.01 未達統計顯著（|r| &lt; 0.125），不列入影響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6196 帆宣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-0.0838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-0.1</w:t>
            </w:r>
          </w:p>
        </w:tc>
        <w:tc>
          <w:tcPr>
            <w:tcW w:type="dxa" w:w="102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-0.10 未達統計顯著（|r| &lt; 0.125），不列入影響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6213 聯茂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-0.0714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-0.06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-0.06 未達統計顯著（|r| &lt; 0.125），不列入影響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2103 台橡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0.0756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0.1</w:t>
            </w:r>
          </w:p>
        </w:tc>
        <w:tc>
          <w:tcPr>
            <w:tcW w:type="dxa" w:w="102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+0.10 未達統計顯著（|r| &lt; 0.125），不列入影響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2360 致茂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-0.1153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-0.11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-0.11 未達統計顯著（|r| &lt; 0.125），不列入影響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6182 合晶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-0.1334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-0.11</w:t>
            </w:r>
          </w:p>
        </w:tc>
        <w:tc>
          <w:tcPr>
            <w:tcW w:type="dxa" w:w="102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-0.11 未達統計顯著（|r| &lt; 0.125），不列入影響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3037 欣興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-0.0166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-0.01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-0.01 未達統計顯著（|r| &lt; 0.125），不列入影響</w:t>
            </w:r>
          </w:p>
        </w:tc>
      </w:tr>
    </w:tbl>
    <w:p/>
    <w:p>
      <w:pPr>
        <w:pStyle w:val="ListBullet"/>
      </w:pPr>
      <w:r>
        <w:rPr>
          <w:rFonts w:ascii="Microsoft JhengHei" w:hAnsi="Microsoft JhengHei" w:eastAsia="Microsoft JhengHei"/>
        </w:rPr>
        <w:t xml:space="preserve">美聯儲柯林斯釋放年內再加息信號：AI投資熱潮、關稅與中東能源 - 群益期貨　</w:t>
      </w:r>
      <w:hyperlink r:id="rId21">
        <w:r>
          <w:rPr>
            <w:color w:val="1F5FAD"/>
            <w:u w:val="single"/>
          </w:rPr>
          <w:t>[來源]</w:t>
        </w:r>
      </w:hyperlink>
    </w:p>
    <w:p>
      <w:pPr>
        <w:pStyle w:val="Heading2"/>
      </w:pPr>
      <w:r>
        <w:t>川普稱台灣同意採購阿拉斯加30%天然氣，經部估最高投資44億美元（中期）</w:t>
      </w:r>
    </w:p>
    <w:p>
      <w:r>
        <w:rPr>
          <w:rFonts w:ascii="Microsoft JhengHei" w:hAnsi="Microsoft JhengHei" w:eastAsia="Microsoft JhengHei"/>
          <w:b/>
        </w:rPr>
        <w:t>對應國際因子：西德州原油上升；若因子變動 1 個標準差，持股合計預估影響 -15,471 元（總資產 -0.16%）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標的</w:t>
            </w:r>
          </w:p>
        </w:tc>
        <w:tc>
          <w:tcPr>
            <w:tcW w:type="dxa" w:w="90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敏感度β</w:t>
            </w:r>
          </w:p>
        </w:tc>
        <w:tc>
          <w:tcPr>
            <w:tcW w:type="dxa" w:w="90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相關係數</w:t>
            </w:r>
          </w:p>
        </w:tc>
        <w:tc>
          <w:tcPr>
            <w:tcW w:type="dxa" w:w="1020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預估影響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金額(元)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後續決策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5880 合庫金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-0.0211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-0.08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-0.08 未達統計顯著（|r| &lt; 0.125），不列入影響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2889 國票金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-0.0235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-0.06</w:t>
            </w:r>
          </w:p>
        </w:tc>
        <w:tc>
          <w:tcPr>
            <w:tcW w:type="dxa" w:w="102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-0.06 未達統計顯著（|r| &lt; 0.125），不列入影響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2845 遠東銀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-0.02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-0.07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-0.07 未達統計顯著（|r| &lt; 0.125），不列入影響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2915 潤泰全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-0.0077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-0.02</w:t>
            </w:r>
          </w:p>
        </w:tc>
        <w:tc>
          <w:tcPr>
            <w:tcW w:type="dxa" w:w="102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-0.02 未達統計顯著（|r| &lt; 0.125），不列入影響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3189 景碩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-0.0989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-0.06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-0.06 未達統計顯著（|r| &lt; 0.125），不列入影響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3591 艾笛森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-0.1554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-0.18</w:t>
            </w:r>
          </w:p>
        </w:tc>
        <w:tc>
          <w:tcPr>
            <w:tcW w:type="dxa" w:w="102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-0.52%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-2,946</w:t>
            </w:r>
          </w:p>
        </w:tc>
        <w:tc>
          <w:tcPr>
            <w:tcW w:type="dxa" w:w="34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輕度不利：列入觀察，暫不調整部位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1560 中砂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-0.1118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-0.11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-0.11 未達統計顯著（|r| &lt; 0.125），不列入影響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6196 帆宣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-0.2331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-0.24</w:t>
            </w:r>
          </w:p>
        </w:tc>
        <w:tc>
          <w:tcPr>
            <w:tcW w:type="dxa" w:w="102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-0.80%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-5,897</w:t>
            </w:r>
          </w:p>
        </w:tc>
        <w:tc>
          <w:tcPr>
            <w:tcW w:type="dxa" w:w="34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輕度不利：列入觀察，暫不調整部位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6213 聯茂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-0.2186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-0.16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-0.75%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-5,962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輕度不利：列入觀察，暫不調整部位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2103 台橡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0.1324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0.15</w:t>
            </w:r>
          </w:p>
        </w:tc>
        <w:tc>
          <w:tcPr>
            <w:tcW w:type="dxa" w:w="102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+0.45%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+387</w:t>
            </w:r>
          </w:p>
        </w:tc>
        <w:tc>
          <w:tcPr>
            <w:tcW w:type="dxa" w:w="34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有利：支持續抱；若一個月模型仍在前段班，可作為加碼依據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2360 致茂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-0.1702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-0.13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-0.58%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-102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輕度不利：列入觀察，暫不調整部位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6182 合晶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-0.2386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-0.16</w:t>
            </w:r>
          </w:p>
        </w:tc>
        <w:tc>
          <w:tcPr>
            <w:tcW w:type="dxa" w:w="102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-0.82%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-951</w:t>
            </w:r>
          </w:p>
        </w:tc>
        <w:tc>
          <w:tcPr>
            <w:tcW w:type="dxa" w:w="34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輕度不利：列入觀察，暫不調整部位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3037 欣興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-0.1332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-0.09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-0.09 未達統計顯著（|r| &lt; 0.125），不列入影響</w:t>
            </w:r>
          </w:p>
        </w:tc>
      </w:tr>
    </w:tbl>
    <w:p/>
    <w:p>
      <w:pPr>
        <w:pStyle w:val="ListBullet"/>
      </w:pPr>
      <w:r>
        <w:rPr>
          <w:rFonts w:ascii="Microsoft JhengHei" w:hAnsi="Microsoft JhengHei" w:eastAsia="Microsoft JhengHei"/>
        </w:rPr>
        <w:t xml:space="preserve">川普稱台灣同意採購阿拉斯加30%天然氣! 經部估最高投資44億美元| 政治 - Newtalk新聞　</w:t>
      </w:r>
      <w:hyperlink r:id="rId22">
        <w:r>
          <w:rPr>
            <w:color w:val="1F5FAD"/>
            <w:u w:val="single"/>
          </w:rPr>
          <w:t>[來源]</w:t>
        </w:r>
      </w:hyperlink>
    </w:p>
    <w:p>
      <w:pPr>
        <w:pStyle w:val="Heading2"/>
      </w:pPr>
      <w:r>
        <w:t>新台幣連兩日重貶逾3角，下探32.3元（短期）</w:t>
      </w:r>
    </w:p>
    <w:p>
      <w:r>
        <w:rPr>
          <w:rFonts w:ascii="Microsoft JhengHei" w:hAnsi="Microsoft JhengHei" w:eastAsia="Microsoft JhengHei"/>
          <w:b/>
        </w:rPr>
        <w:t>對應國際因子：美元兌台幣下降；若因子變動 1 個標準差，持股合計預估影響 +11,250 元（總資產 +0.12%）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標的</w:t>
            </w:r>
          </w:p>
        </w:tc>
        <w:tc>
          <w:tcPr>
            <w:tcW w:type="dxa" w:w="90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敏感度β</w:t>
            </w:r>
          </w:p>
        </w:tc>
        <w:tc>
          <w:tcPr>
            <w:tcW w:type="dxa" w:w="90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相關係數</w:t>
            </w:r>
          </w:p>
        </w:tc>
        <w:tc>
          <w:tcPr>
            <w:tcW w:type="dxa" w:w="1020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預估影響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金額(元)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後續決策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5880 合庫金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0.0325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0.01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+0.01 未達統計顯著（|r| &lt; 0.125），不列入影響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2889 國票金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-0.041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-0.01</w:t>
            </w:r>
          </w:p>
        </w:tc>
        <w:tc>
          <w:tcPr>
            <w:tcW w:type="dxa" w:w="102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-0.01 未達統計顯著（|r| &lt; 0.125），不列入影響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2845 遠東銀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-0.033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-0.01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-0.01 未達統計顯著（|r| &lt; 0.125），不列入影響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2915 潤泰全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0.1181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0.03</w:t>
            </w:r>
          </w:p>
        </w:tc>
        <w:tc>
          <w:tcPr>
            <w:tcW w:type="dxa" w:w="102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+0.03 未達統計顯著（|r| &lt; 0.125），不列入影響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3189 景碩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-2.0364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-0.13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+0.66%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+11,250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有利：支持續抱；若一個月模型仍在前段班，可作為加碼依據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3591 艾笛森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-0.0454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</w:t>
            </w:r>
          </w:p>
        </w:tc>
        <w:tc>
          <w:tcPr>
            <w:tcW w:type="dxa" w:w="102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-0.00 未達統計顯著（|r| &lt; 0.125），不列入影響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1560 中砂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-0.6834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-0.06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-0.06 未達統計顯著（|r| &lt; 0.125），不列入影響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6196 帆宣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0.2544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0.02</w:t>
            </w:r>
          </w:p>
        </w:tc>
        <w:tc>
          <w:tcPr>
            <w:tcW w:type="dxa" w:w="102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+0.02 未達統計顯著（|r| &lt; 0.125），不列入影響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6213 聯茂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-1.1155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-0.08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-0.08 未達統計顯著（|r| &lt; 0.125），不列入影響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2103 台橡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-0.3636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-0.04</w:t>
            </w:r>
          </w:p>
        </w:tc>
        <w:tc>
          <w:tcPr>
            <w:tcW w:type="dxa" w:w="102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-0.04 未達統計顯著（|r| &lt; 0.125），不列入影響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2360 致茂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-0.6976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-0.05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-0.05 未達統計顯著（|r| &lt; 0.125），不列入影響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6182 合晶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-1.0341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-0.07</w:t>
            </w:r>
          </w:p>
        </w:tc>
        <w:tc>
          <w:tcPr>
            <w:tcW w:type="dxa" w:w="102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-0.07 未達統計顯著（|r| &lt; 0.125），不列入影響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3037 欣興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-1.7868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-0.12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-0.12 未達統計顯著（|r| &lt; 0.125），不列入影響</w:t>
            </w:r>
          </w:p>
        </w:tc>
      </w:tr>
    </w:tbl>
    <w:p/>
    <w:p>
      <w:pPr>
        <w:pStyle w:val="ListBullet"/>
      </w:pPr>
      <w:r>
        <w:rPr>
          <w:rFonts w:ascii="Microsoft JhengHei" w:hAnsi="Microsoft JhengHei" w:eastAsia="Microsoft JhengHei"/>
        </w:rPr>
        <w:t xml:space="preserve">新台幣連兩日重貶逾3角 下探32.3元 - 經濟日報　</w:t>
      </w:r>
      <w:hyperlink r:id="rId23">
        <w:r>
          <w:rPr>
            <w:color w:val="1F5FAD"/>
            <w:u w:val="single"/>
          </w:rPr>
          <w:t>[來源]</w:t>
        </w:r>
      </w:hyperlink>
    </w:p>
    <w:p>
      <w:pPr>
        <w:pStyle w:val="Heading2"/>
      </w:pPr>
      <w:r>
        <w:t>外資連續6日賣超台股，累計提款逾3,300億元（短期）</w:t>
      </w:r>
    </w:p>
    <w:p>
      <w:r>
        <w:rPr>
          <w:rFonts w:ascii="Microsoft JhengHei" w:hAnsi="Microsoft JhengHei" w:eastAsia="Microsoft JhengHei"/>
          <w:b/>
        </w:rPr>
        <w:t>對應國際因子：VIX恐慌指數上升；若因子變動 1 個標準差，持股合計預估影響 -65,104 元（總資產 -0.68%）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標的</w:t>
            </w:r>
          </w:p>
        </w:tc>
        <w:tc>
          <w:tcPr>
            <w:tcW w:type="dxa" w:w="90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敏感度β</w:t>
            </w:r>
          </w:p>
        </w:tc>
        <w:tc>
          <w:tcPr>
            <w:tcW w:type="dxa" w:w="90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相關係數</w:t>
            </w:r>
          </w:p>
        </w:tc>
        <w:tc>
          <w:tcPr>
            <w:tcW w:type="dxa" w:w="1020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預估影響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金額(元)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後續決策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5880 合庫金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-0.0249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-0.2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-0.20%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-1,306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影響有限，維持原決策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2889 國票金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-0.0237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-0.14</w:t>
            </w:r>
          </w:p>
        </w:tc>
        <w:tc>
          <w:tcPr>
            <w:tcW w:type="dxa" w:w="102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-0.19%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-1,290</w:t>
            </w:r>
          </w:p>
        </w:tc>
        <w:tc>
          <w:tcPr>
            <w:tcW w:type="dxa" w:w="34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影響有限，維持原決策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2845 遠東銀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-0.0275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-0.23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-0.22%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-1,044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影響有限，維持原決策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2915 潤泰全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-0.0381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-0.2</w:t>
            </w:r>
          </w:p>
        </w:tc>
        <w:tc>
          <w:tcPr>
            <w:tcW w:type="dxa" w:w="102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-0.30%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-1,252</w:t>
            </w:r>
          </w:p>
        </w:tc>
        <w:tc>
          <w:tcPr>
            <w:tcW w:type="dxa" w:w="34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輕度不利：列入觀察，暫不調整部位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3189 景碩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-0.1244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-0.19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-0.98%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-16,705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輕度不利：列入觀察，暫不調整部位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3591 艾笛森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-0.0504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-0.13</w:t>
            </w:r>
          </w:p>
        </w:tc>
        <w:tc>
          <w:tcPr>
            <w:tcW w:type="dxa" w:w="102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-0.39%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-2,210</w:t>
            </w:r>
          </w:p>
        </w:tc>
        <w:tc>
          <w:tcPr>
            <w:tcW w:type="dxa" w:w="34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輕度不利：列入觀察，暫不調整部位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1560 中砂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-0.1275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-0.28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-1.00%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-10,364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不利且敏感度高：嚴守停損 936.69 元、暫停加碼；若事件延續且跌破月線，先減碼一半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6196 帆宣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-0.1665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-0.39</w:t>
            </w:r>
          </w:p>
        </w:tc>
        <w:tc>
          <w:tcPr>
            <w:tcW w:type="dxa" w:w="102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-1.31%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-9,657</w:t>
            </w:r>
          </w:p>
        </w:tc>
        <w:tc>
          <w:tcPr>
            <w:tcW w:type="dxa" w:w="34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不利且敏感度高：嚴守停損 599.23 元、暫停加碼；若事件延續且跌破月線，先減碼一半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6213 聯茂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-0.1526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-0.25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-1.20%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-9,540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不利且敏感度高：嚴守停損 639.23 元、暫停加碼；若事件延續且跌破月線，先減碼一半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2103 台橡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-0.0203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-0.05</w:t>
            </w:r>
          </w:p>
        </w:tc>
        <w:tc>
          <w:tcPr>
            <w:tcW w:type="dxa" w:w="102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-0.05 未達統計顯著（|r| &lt; 0.125），不列入影響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2360 致茂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-0.1752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-0.32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-1.38%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-243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不利且敏感度高：嚴守停損 2069.91 元、暫停加碼；若事件延續且跌破月線，先減碼一半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6182 合晶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-0.1541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-0.24</w:t>
            </w:r>
          </w:p>
        </w:tc>
        <w:tc>
          <w:tcPr>
            <w:tcW w:type="dxa" w:w="102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-1.21%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-1,404</w:t>
            </w:r>
          </w:p>
        </w:tc>
        <w:tc>
          <w:tcPr>
            <w:tcW w:type="dxa" w:w="34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不利且敏感度高：嚴守停損 97.31 元、暫停加碼；若事件延續且跌破月線，先減碼一半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3037 欣興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-0.1906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-0.3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-1.50%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-10,089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不利且敏感度高：嚴守停損 1046.11 元、暫停加碼；若事件延續且跌破月線，先減碼一半</w:t>
            </w:r>
          </w:p>
        </w:tc>
      </w:tr>
    </w:tbl>
    <w:p/>
    <w:p>
      <w:pPr>
        <w:pStyle w:val="ListBullet"/>
      </w:pPr>
      <w:r>
        <w:rPr>
          <w:rFonts w:ascii="Microsoft JhengHei" w:hAnsi="Microsoft JhengHei" w:eastAsia="Microsoft JhengHei"/>
        </w:rPr>
        <w:t xml:space="preserve">權王最後一單爆近200億！台股漲點收斂 外資「連6賣」累計提款逾3,300億　</w:t>
      </w:r>
      <w:hyperlink r:id="rId24">
        <w:r>
          <w:rPr>
            <w:color w:val="1F5FAD"/>
            <w:u w:val="single"/>
          </w:rPr>
          <w:t>[來源]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權王尾盤爆近200億！台股漲點收斂 外資「連6賣」累計提款逾3,300億 - Newtalk新聞　</w:t>
      </w:r>
      <w:hyperlink r:id="rId25">
        <w:r>
          <w:rPr>
            <w:color w:val="1F5FAD"/>
            <w:u w:val="single"/>
          </w:rPr>
          <w:t>[來源]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【Follow法人】外資再提款200億元！連6日賣超台股3330億元　</w:t>
      </w:r>
      <w:hyperlink r:id="rId26">
        <w:r>
          <w:rPr>
            <w:color w:val="1F5FAD"/>
            <w:u w:val="single"/>
          </w:rPr>
          <w:t>[來源]</w:t>
        </w:r>
      </w:hyperlink>
    </w:p>
    <w:p>
      <w:pPr>
        <w:pStyle w:val="Heading2"/>
      </w:pPr>
      <w:r>
        <w:t>IMF總裁指出AI投資熱潮推升全球資金需求，影響利率與公債殖利率（中期）</w:t>
      </w:r>
    </w:p>
    <w:p>
      <w:r>
        <w:rPr>
          <w:rFonts w:ascii="Microsoft JhengHei" w:hAnsi="Microsoft JhengHei" w:eastAsia="Microsoft JhengHei"/>
          <w:b/>
        </w:rPr>
        <w:t>對應國際因子：美國10年債殖利率上升；若因子變動 1 個標準差，持股合計預估影響 +0 元（總資產 +0.00%）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標的</w:t>
            </w:r>
          </w:p>
        </w:tc>
        <w:tc>
          <w:tcPr>
            <w:tcW w:type="dxa" w:w="90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敏感度β</w:t>
            </w:r>
          </w:p>
        </w:tc>
        <w:tc>
          <w:tcPr>
            <w:tcW w:type="dxa" w:w="90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相關係數</w:t>
            </w:r>
          </w:p>
        </w:tc>
        <w:tc>
          <w:tcPr>
            <w:tcW w:type="dxa" w:w="1020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預估影響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金額(元)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後續決策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5880 合庫金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-0.024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-0.1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-0.10 未達統計顯著（|r| &lt; 0.125），不列入影響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2889 國票金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-0.0162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-0.05</w:t>
            </w:r>
          </w:p>
        </w:tc>
        <w:tc>
          <w:tcPr>
            <w:tcW w:type="dxa" w:w="102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-0.05 未達統計顯著（|r| &lt; 0.125），不列入影響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2845 遠東銀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0.004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0.02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+0.02 未達統計顯著（|r| &lt; 0.125），不列入影響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2915 潤泰全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-0.0391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-0.11</w:t>
            </w:r>
          </w:p>
        </w:tc>
        <w:tc>
          <w:tcPr>
            <w:tcW w:type="dxa" w:w="102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-0.11 未達統計顯著（|r| &lt; 0.125），不列入影響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3189 景碩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-0.0641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-0.05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-0.05 未達統計顯著（|r| &lt; 0.125），不列入影響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3591 艾笛森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-0.0216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-0.03</w:t>
            </w:r>
          </w:p>
        </w:tc>
        <w:tc>
          <w:tcPr>
            <w:tcW w:type="dxa" w:w="102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-0.03 未達統計顯著（|r| &lt; 0.125），不列入影響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1560 中砂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-0.0089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-0.01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-0.01 未達統計顯著（|r| &lt; 0.125），不列入影響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6196 帆宣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-0.0838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-0.1</w:t>
            </w:r>
          </w:p>
        </w:tc>
        <w:tc>
          <w:tcPr>
            <w:tcW w:type="dxa" w:w="102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-0.10 未達統計顯著（|r| &lt; 0.125），不列入影響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6213 聯茂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-0.0714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-0.06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-0.06 未達統計顯著（|r| &lt; 0.125），不列入影響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2103 台橡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0.0756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0.1</w:t>
            </w:r>
          </w:p>
        </w:tc>
        <w:tc>
          <w:tcPr>
            <w:tcW w:type="dxa" w:w="102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+0.10 未達統計顯著（|r| &lt; 0.125），不列入影響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2360 致茂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-0.1153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-0.11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-0.11 未達統計顯著（|r| &lt; 0.125），不列入影響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6182 合晶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-0.1334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-0.11</w:t>
            </w:r>
          </w:p>
        </w:tc>
        <w:tc>
          <w:tcPr>
            <w:tcW w:type="dxa" w:w="102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-0.11 未達統計顯著（|r| &lt; 0.125），不列入影響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3037 欣興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-0.0166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-0.01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-0.01 未達統計顯著（|r| &lt; 0.125），不列入影響</w:t>
            </w:r>
          </w:p>
        </w:tc>
      </w:tr>
    </w:tbl>
    <w:p/>
    <w:p>
      <w:pPr>
        <w:pStyle w:val="ListBullet"/>
      </w:pPr>
      <w:r>
        <w:rPr>
          <w:rFonts w:ascii="Microsoft JhengHei" w:hAnsi="Microsoft JhengHei" w:eastAsia="Microsoft JhengHei"/>
        </w:rPr>
        <w:t xml:space="preserve">IMF總裁：AI投資推升資金需求 籲東協深化區域整合　</w:t>
      </w:r>
      <w:hyperlink r:id="rId27">
        <w:r>
          <w:rPr>
            <w:color w:val="1F5FAD"/>
            <w:u w:val="single"/>
          </w:rPr>
          <w:t>[來源]</w:t>
        </w:r>
      </w:hyperlink>
    </w:p>
    <w:p>
      <w:pPr>
        <w:pStyle w:val="Heading2"/>
      </w:pPr>
      <w:r>
        <w:t>各持股對國際因子的敏感度（因子變動 1 個標準差時的預估漲跌）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標的</w:t>
            </w:r>
          </w:p>
        </w:tc>
        <w:tc>
          <w:tcPr>
            <w:tcW w:type="dxa" w:w="99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費城半導體</w:t>
            </w:r>
          </w:p>
        </w:tc>
        <w:tc>
          <w:tcPr>
            <w:tcW w:type="dxa" w:w="99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標普500</w:t>
            </w:r>
          </w:p>
        </w:tc>
        <w:tc>
          <w:tcPr>
            <w:tcW w:type="dxa" w:w="99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美國10年債殖利率</w:t>
            </w:r>
          </w:p>
        </w:tc>
        <w:tc>
          <w:tcPr>
            <w:tcW w:type="dxa" w:w="99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美元兌台幣</w:t>
            </w:r>
          </w:p>
        </w:tc>
        <w:tc>
          <w:tcPr>
            <w:tcW w:type="dxa" w:w="99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西德州原油</w:t>
            </w:r>
          </w:p>
        </w:tc>
        <w:tc>
          <w:tcPr>
            <w:tcW w:type="dxa" w:w="99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中國大型股ETF</w:t>
            </w:r>
          </w:p>
        </w:tc>
        <w:tc>
          <w:tcPr>
            <w:tcW w:type="dxa" w:w="99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日經225</w:t>
            </w:r>
          </w:p>
        </w:tc>
        <w:tc>
          <w:tcPr>
            <w:tcW w:type="dxa" w:w="99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VIX恐慌指數</w:t>
            </w:r>
          </w:p>
        </w:tc>
        <w:tc>
          <w:tcPr>
            <w:tcW w:type="dxa" w:w="99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黃金</w:t>
            </w:r>
          </w:p>
        </w:tc>
      </w:tr>
      <w:tr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5880 合庫金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+0.12%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+0.13%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-0.10%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+0.01%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-0.07%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+0.15%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+0.21%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-0.20%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+0.07%</w:t>
            </w:r>
          </w:p>
        </w:tc>
      </w:tr>
      <w:tr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2889 國票金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+0.17%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+0.16%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-0.07%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-0.01%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-0.08%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+0.16%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+0.17%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-0.19%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+0.11%</w:t>
            </w:r>
          </w:p>
        </w:tc>
      </w:tr>
      <w:tr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2845 遠東銀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+0.11%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+0.12%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+0.02%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-0.01%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-0.07%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+0.16%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+0.22%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-0.22%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+0.13%</w:t>
            </w:r>
          </w:p>
        </w:tc>
      </w:tr>
      <w:tr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2915 潤泰全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+0.20%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+0.24%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-0.16%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+0.04%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-0.03%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+0.12%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+0.50%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-0.30%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+0.16%</w:t>
            </w:r>
          </w:p>
        </w:tc>
      </w:tr>
      <w:tr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3189 景碩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+1.49%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+1.26%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-0.26%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-0.66%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-0.34%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+0.15%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+2.60%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-0.98%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+0.88%</w:t>
            </w:r>
          </w:p>
        </w:tc>
      </w:tr>
      <w:tr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3591 艾笛森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+0.47%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+0.41%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-0.09%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-0.01%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-0.52%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-0.11%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+0.58%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-0.39%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+0.23%</w:t>
            </w:r>
          </w:p>
        </w:tc>
      </w:tr>
      <w:tr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1560 中砂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+1.19%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+0.98%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-0.04%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-0.22%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-0.38%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+0.36%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+1.85%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-1.00%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+0.38%</w:t>
            </w:r>
          </w:p>
        </w:tc>
      </w:tr>
      <w:tr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6196 帆宣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+1.35%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+1.29%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-0.34%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+0.08%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-0.80%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+0.49%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+1.80%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-1.31%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+0.49%</w:t>
            </w:r>
          </w:p>
        </w:tc>
      </w:tr>
      <w:tr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6213 聯茂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+1.18%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+1.32%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-0.29%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-0.36%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-0.75%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+0.16%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+2.23%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-1.20%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+0.53%</w:t>
            </w:r>
          </w:p>
        </w:tc>
      </w:tr>
      <w:tr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2103 台橡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+0.36%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+0.25%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+0.31%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-0.12%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+0.45%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+0.24%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+0.41%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-0.16%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+0.52%</w:t>
            </w:r>
          </w:p>
        </w:tc>
      </w:tr>
      <w:tr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2360 致茂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+1.77%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+1.40%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-0.47%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-0.23%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-0.58%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+0.62%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+1.99%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-1.38%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+0.58%</w:t>
            </w:r>
          </w:p>
        </w:tc>
      </w:tr>
      <w:tr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6182 合晶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+1.53%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+1.33%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-0.55%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-0.34%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-0.82%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+0.11%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+2.41%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-1.21%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+0.75%</w:t>
            </w:r>
          </w:p>
        </w:tc>
      </w:tr>
      <w:tr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3037 欣興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+2.17%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+1.64%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-0.07%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-0.58%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-0.46%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+0.70%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+2.62%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-1.50%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+0.94%</w:t>
            </w:r>
          </w:p>
        </w:tc>
      </w:tr>
    </w:tbl>
    <w:p/>
    <w:p>
      <w:r>
        <w:br w:type="page"/>
      </w:r>
    </w:p>
    <w:p>
      <w:pPr>
        <w:pStyle w:val="Heading1"/>
      </w:pPr>
      <w:r>
        <w:t>五、交易建議總表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680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動作</w:t>
            </w:r>
          </w:p>
        </w:tc>
        <w:tc>
          <w:tcPr>
            <w:tcW w:type="dxa" w:w="850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籃子</w:t>
            </w:r>
          </w:p>
        </w:tc>
        <w:tc>
          <w:tcPr>
            <w:tcW w:type="dxa" w:w="1814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標的</w:t>
            </w:r>
          </w:p>
        </w:tc>
        <w:tc>
          <w:tcPr>
            <w:tcW w:type="dxa" w:w="1361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數量</w:t>
            </w:r>
          </w:p>
        </w:tc>
        <w:tc>
          <w:tcPr>
            <w:tcW w:type="dxa" w:w="90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限價</w:t>
            </w:r>
          </w:p>
        </w:tc>
        <w:tc>
          <w:tcPr>
            <w:tcW w:type="dxa" w:w="90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停損</w:t>
            </w:r>
          </w:p>
        </w:tc>
        <w:tc>
          <w:tcPr>
            <w:tcW w:type="dxa" w:w="124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金額</w:t>
            </w:r>
          </w:p>
        </w:tc>
        <w:tc>
          <w:tcPr>
            <w:tcW w:type="dxa" w:w="680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方式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賣出</w:t>
            </w:r>
          </w:p>
        </w:tc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進攻籃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3037 欣興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 張 + 285 股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1170.0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337,725</w:t>
            </w:r>
          </w:p>
        </w:tc>
        <w:tc>
          <w:tcPr>
            <w:tcW w:type="dxa" w:w="680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</w:t>
            </w:r>
          </w:p>
        </w:tc>
      </w:tr>
      <w:tr>
        <w:tc>
          <w:tcPr>
            <w:tcW w:type="dxa" w:w="68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賣出</w:t>
            </w:r>
          </w:p>
        </w:tc>
        <w:tc>
          <w:tcPr>
            <w:tcW w:type="dxa" w:w="85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穩健籃</w:t>
            </w:r>
          </w:p>
        </w:tc>
        <w:tc>
          <w:tcPr>
            <w:tcW w:type="dxa" w:w="181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2360 致茂</w:t>
            </w:r>
          </w:p>
        </w:tc>
        <w:tc>
          <w:tcPr>
            <w:tcW w:type="dxa" w:w="136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 張 + 4 股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2225.0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</w:t>
            </w:r>
          </w:p>
        </w:tc>
        <w:tc>
          <w:tcPr>
            <w:tcW w:type="dxa" w:w="124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9,000</w:t>
            </w:r>
          </w:p>
        </w:tc>
        <w:tc>
          <w:tcPr>
            <w:tcW w:type="dxa" w:w="68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</w:t>
            </w:r>
          </w:p>
        </w:tc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進攻籃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6196 帆宣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 張 + 162 股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646.0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581.0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104,652</w:t>
            </w:r>
          </w:p>
        </w:tc>
        <w:tc>
          <w:tcPr>
            <w:tcW w:type="dxa" w:w="680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融資</w:t>
            </w:r>
          </w:p>
        </w:tc>
      </w:tr>
    </w:tbl>
    <w:p/>
    <w:p>
      <w:r>
        <w:rPr>
          <w:rFonts w:ascii="Microsoft JhengHei" w:hAnsi="Microsoft JhengHei" w:eastAsia="Microsoft JhengHei"/>
          <w:b/>
        </w:rPr>
        <w:t>三籃配置（佔股票＋ETF 目標持股）：進攻籃 100%、穩健籃 0%、ETF 籃 0%</w:t>
      </w:r>
    </w:p>
    <w:p>
      <w:r>
        <w:rPr>
          <w:rFonts w:ascii="Microsoft JhengHei" w:hAnsi="Microsoft JhengHei" w:eastAsia="Microsoft JhengHei"/>
          <w:b/>
        </w:rPr>
        <w:t>ETF 比例理由</w:t>
      </w:r>
    </w:p>
    <w:p>
      <w:pPr>
        <w:pStyle w:val="ListBullet"/>
      </w:pPr>
      <w:r>
        <w:rPr>
          <w:rFonts w:ascii="Microsoft JhengHei" w:hAnsi="Microsoft JhengHei" w:eastAsia="Microsoft JhengHei"/>
        </w:rPr>
        <w:t>ETF 基準比例 0%（分散個股風險、證交稅 0.1%）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綠燈強勢 → ETF −5%，資金優先給進攻個股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限制在 ETF 0%～0% 範圍內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今日 ETF 籃比例 0%（佔股票＋ETF 目標持股；基準 0% 已依上述條件調整）</w:t>
      </w:r>
    </w:p>
    <w:p>
      <w:pPr>
        <w:pStyle w:val="Heading2"/>
      </w:pPr>
      <w:r>
        <w:t>期貨與選擇權：期貨不操作</w:t>
      </w:r>
    </w:p>
    <w:p>
      <w:r>
        <w:rPr>
          <w:rFonts w:ascii="Microsoft JhengHei" w:hAnsi="Microsoft JhengHei" w:eastAsia="Microsoft JhengHei"/>
          <w:b/>
        </w:rPr>
        <w:t>期貨判斷依據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目前累積報酬 -4.34%、距高點回撤 -6.20%、剩 32 個交易日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報酬為負或回撤 ≥ 4%：提高機率門檻、放寬每筆風險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方向模型：未來 5 個交易日上漲機率 61.5%（模型估計，不是保證）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做多：樣本外 64 次，命中率 67.2%（基準 63.9%），平均每次 +1.04%（已扣成本）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放空：樣本外交易僅 1 次，少於 20 次，證據不足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已持有 TX202610 多 2 口，每點 400 元，已達建議曝險每點 70 元，不再加碼；現有曝險是建議的 5.7 倍，若跌 1,313 點（停損距離）約虧損 525,200 元（總資產 5.5%），可考慮減碼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549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-10-14_盤後檢討與隔日預掛單_alloc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54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六、個股決策說明</w:t>
      </w:r>
    </w:p>
    <w:p>
      <w:pPr>
        <w:pStyle w:val="Heading2"/>
      </w:pPr>
      <w:r>
        <w:t>賣出 3037 欣興｜0 張 + 285 股</w:t>
      </w:r>
    </w:p>
    <w:p>
      <w:r>
        <w:rPr>
          <w:rFonts w:ascii="Microsoft JhengHei" w:hAnsi="Microsoft JhengHei" w:eastAsia="Microsoft JhengHei"/>
          <w:b/>
        </w:rPr>
        <w:t>賣出原因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風險警示：重大負面新聞：欣興楊梅爆工安停工急發重訊 今跌1.7%市值一天蒸發360億元（多來源）；先減碼一半，保留部位觀察後續</w:t>
      </w:r>
    </w:p>
    <w:p>
      <w:r>
        <w:rPr>
          <w:rFonts w:ascii="Microsoft JhengHei" w:hAnsi="Microsoft JhengHei" w:eastAsia="Microsoft JhengHei"/>
          <w:b/>
        </w:rPr>
        <w:t>為何賣這個股數</w:t>
      </w:r>
    </w:p>
    <w:p>
      <w:pPr>
        <w:pStyle w:val="ListBullet"/>
      </w:pPr>
      <w:r>
        <w:rPr>
          <w:rFonts w:ascii="Microsoft JhengHei" w:hAnsi="Microsoft JhengHei" w:eastAsia="Microsoft JhengHei"/>
        </w:rPr>
        <w:t>觸發條件中最嚴重者決定賣出比例：50%；限價取最近價 × 0.99（不低於跌停價）以提高成交機率</w:t>
      </w:r>
    </w:p>
    <w:p>
      <w:pPr>
        <w:pStyle w:val="ListBullet"/>
      </w:pPr>
      <w:r>
        <w:rPr>
          <w:rFonts w:ascii="Microsoft JhengHei" w:hAnsi="Microsoft JhengHei" w:eastAsia="Microsoft JhengHei"/>
        </w:rPr>
        <w:t>賣出後剩餘 285 股；預估稅費 1,495 元</w:t>
      </w:r>
    </w:p>
    <w:p>
      <w:pPr>
        <w:pStyle w:val="Heading2"/>
      </w:pPr>
      <w:r>
        <w:t>賣出 2360 致茂｜0 張 + 4 股</w:t>
      </w:r>
    </w:p>
    <w:p>
      <w:r>
        <w:rPr>
          <w:rFonts w:ascii="Microsoft JhengHei" w:hAnsi="Microsoft JhengHei" w:eastAsia="Microsoft JhengHei"/>
          <w:b/>
        </w:rPr>
        <w:t>賣出原因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風險警示：重大負面新聞：致茂爆違約交割5859.5萬元（多來源）；先減碼一半，保留部位觀察後續</w:t>
      </w:r>
    </w:p>
    <w:p>
      <w:r>
        <w:rPr>
          <w:rFonts w:ascii="Microsoft JhengHei" w:hAnsi="Microsoft JhengHei" w:eastAsia="Microsoft JhengHei"/>
          <w:b/>
        </w:rPr>
        <w:t>為何賣這個股數</w:t>
      </w:r>
    </w:p>
    <w:p>
      <w:pPr>
        <w:pStyle w:val="ListBullet"/>
      </w:pPr>
      <w:r>
        <w:rPr>
          <w:rFonts w:ascii="Microsoft JhengHei" w:hAnsi="Microsoft JhengHei" w:eastAsia="Microsoft JhengHei"/>
        </w:rPr>
        <w:t>觸發條件中最嚴重者決定賣出比例：50%；限價取最近價 × 0.99（不低於跌停價）以提高成交機率</w:t>
      </w:r>
    </w:p>
    <w:p>
      <w:pPr>
        <w:pStyle w:val="ListBullet"/>
      </w:pPr>
      <w:r>
        <w:rPr>
          <w:rFonts w:ascii="Microsoft JhengHei" w:hAnsi="Microsoft JhengHei" w:eastAsia="Microsoft JhengHei"/>
        </w:rPr>
        <w:t>賣出後剩餘 4 股；預估稅費 47 元</w:t>
      </w:r>
    </w:p>
    <w:p>
      <w:pPr>
        <w:pStyle w:val="Heading2"/>
      </w:pPr>
      <w:r>
        <w:t>買進【進攻籃】6196 帆宣｜0 張 + 162 股｜綜合分數 +0.70</w:t>
      </w:r>
    </w:p>
    <w:p>
      <w:r>
        <w:rPr>
          <w:rFonts w:ascii="Microsoft JhengHei" w:hAnsi="Microsoft JhengHei" w:eastAsia="Microsoft JhengHei"/>
          <w:b w:val="0"/>
          <w:color w:val="1F3A5F"/>
        </w:rPr>
        <w:t>買入帆宣162股，限價646元，停損581元，理由為綜合分數+0.70突破門檻，模型預期一個月創新高機率74.3%，超額報酬+6.16%，近三個月營收年增+88.5%，且股價在月線之上，量能放大，均線多頭排列，符合進攻籃選股邏輯，部位大小由風險預算與籃子上限共同決定。</w:t>
      </w:r>
    </w:p>
    <w:p>
      <w:r>
        <w:rPr>
          <w:rFonts w:ascii="Microsoft JhengHei" w:hAnsi="Microsoft JhengHei" w:eastAsia="Microsoft JhengHei"/>
          <w:b/>
        </w:rPr>
        <w:t>為何選擇這檔</w:t>
      </w:r>
    </w:p>
    <w:p>
      <w:pPr>
        <w:pStyle w:val="ListBullet"/>
      </w:pPr>
      <w:r>
        <w:rPr>
          <w:rFonts w:ascii="Microsoft JhengHei" w:hAnsi="Microsoft JhengHei" w:eastAsia="Microsoft JhengHei"/>
        </w:rPr>
        <w:t>【進攻籃】綜合分數 +0.70 達門檻（+0.30）；一個月模型預期超額報酬排名全市場前 9%、創新高機率 74.3%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一個月模型：創 52 週新高機率 74.3%（全市場基準 18.1%，排名前 11%），預期超額報酬 +6.16%（排名前 9%）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距 52 週高點 -6.3%（52 週高 684.0，現價 641.0）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動能：近 20 日 +19.8%、近 60 日 +8.6%，相對大盤 20 日 +16.8%、60 日 +2.7%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量能：近 5 日成交值為 60 日均值的 1.34 倍（放量）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均線：股價相對月線 +10.1%、月線相對季線 +9.9%（多頭排列）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RSI14 = 64.1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籌碼面：三大法人近 5 日買超 492 張（外資 +647 張、投信 +12 張）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基本面：2026/09 月營收 71.74 億元，年增 +88.5%、月增 -0.6%，近 3 月累計年增 +91.1%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隔夜美股：費城半導體 -0.23%、那斯達克 -0.15%；預測開盤 +0.22%（開高，命中率 81.3%）、開盤後 +0.03%（震盪）</w:t>
      </w:r>
    </w:p>
    <w:p>
      <w:r>
        <w:rPr>
          <w:rFonts w:ascii="Microsoft JhengHei" w:hAnsi="Microsoft JhengHei" w:eastAsia="Microsoft JhengHei"/>
          <w:b/>
        </w:rPr>
        <w:t>為何買這個股數（計算過程）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籃子配置：進攻籃佔目標持股 100% → 目標金額 8,609,431 元（已持有 5,714,283 元）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風險預算：總資產 9,566,035 元 × 每筆風險 1.5% × 信心係數 1.37（由綜合分數 +0.70 換算）= 196,761 元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停損距離：取 2×ATR14 = 56.00 與距 10 日低點 537.00 的距離 109.00 之較大者，但不超過進場價 10%（64.60） = 64.60 元（進場 646.00 → 停損 581.00 元，10.0%）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風險法可買股數 = 196,761 ÷ 64.60 = 3,046 股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受「進攻籃單檔上限 25%」限制，下修至 2,561 股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進攻籃合計超過籃子上限，等比例下修 1,342 股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受可用資金限制，實際買 162 股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進場價：限價 = 預測開盤價 642.41 × (1 + 0.5%) = 646.0，提高成交機率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取整後：162 股（零股），金額約 104,652 元，佔總資產 1.1%</w:t>
      </w:r>
    </w:p>
    <w:p>
      <w:r>
        <w:rPr>
          <w:rFonts w:ascii="Microsoft JhengHei" w:hAnsi="Microsoft JhengHei" w:eastAsia="Microsoft JhengHei"/>
          <w:b/>
        </w:rPr>
        <w:t>多買的原因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綜合分數 +0.70 高，信心係數 1.37 ≥ 1 放大部位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一個月內創新高機率 74.3%，勝率高可多配置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月營收年增 +88.5%，基本面支撐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使用融資（自備 40%）放大部位：進攻籃允許融資，且融資借款仍在總資產 30% 上限內</w:t>
      </w:r>
    </w:p>
    <w:p>
      <w:r>
        <w:rPr>
          <w:rFonts w:ascii="Microsoft JhengHei" w:hAnsi="Microsoft JhengHei" w:eastAsia="Microsoft JhengHei"/>
          <w:b/>
        </w:rPr>
        <w:t>少買的原因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日均波動（ATR）4.4%，波動大 → 停損距離遠 → 股數少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已達進攻籃單檔上限，分散風險</w:t>
      </w:r>
    </w:p>
    <w:p>
      <w:r>
        <w:rPr>
          <w:rFonts w:ascii="Microsoft JhengHei" w:hAnsi="Microsoft JhengHei" w:eastAsia="Microsoft JhengHei"/>
          <w:b/>
        </w:rPr>
        <w:t>出場計畫（何時賣、賣幾張）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一個月目標：突破 52 週高點 684.0 元（距現價 6.3%）即確認創新高，續抱讓獲利奔跑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停損：收盤跌破 581.00 元全數賣出 162 股（零股）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訊號轉弱（綜合分數 ≤ -0.30）先減碼一半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結單轉股：持有滿 10 個交易日後，綜合排名出現扣成本後預期多 1% 以上的股票就全部賣出換股；獲利已達 10% 時多 2% 就可以當天換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來回交易成本約 0.585%，損益兩平價 649.78 元</w:t>
      </w:r>
    </w:p>
    <w:p>
      <w:r>
        <w:br w:type="page"/>
      </w:r>
    </w:p>
    <w:p>
      <w:pPr>
        <w:pStyle w:val="Heading1"/>
      </w:pPr>
      <w:r>
        <w:t>七、全市場一個月創新高潛力排行</w:t>
      </w:r>
    </w:p>
    <w:p>
      <w:r>
        <w:rPr>
          <w:rFonts w:ascii="Microsoft JhengHei" w:hAnsi="Microsoft JhengHei" w:eastAsia="Microsoft JhengHei"/>
          <w:b w:val="0"/>
        </w:rPr>
        <w:t>掃描 669 檔流動性足夠的上市櫃股票與 ETF（資料截至 2026-10-13），預測未來 20 個交易日內創 52 週新高的機率與超額報酬。全市場歷史基準創新高率 18.1%。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75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-10-14_盤後檢討與隔日預掛單_top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7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 w:val="0"/>
          <w:sz w:val="18"/>
        </w:rPr>
        <w:t>訊號「過熱不追」：RSI 或 20 日漲幅超過上限，即使模型分數高也不買，避免全部追高。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1246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標的</w:t>
            </w:r>
          </w:p>
        </w:tc>
        <w:tc>
          <w:tcPr>
            <w:tcW w:type="dxa" w:w="1246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產業</w:t>
            </w:r>
          </w:p>
        </w:tc>
        <w:tc>
          <w:tcPr>
            <w:tcW w:type="dxa" w:w="1246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創新高機率</w:t>
            </w:r>
          </w:p>
        </w:tc>
        <w:tc>
          <w:tcPr>
            <w:tcW w:type="dxa" w:w="1246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預期超額</w:t>
            </w:r>
          </w:p>
        </w:tc>
        <w:tc>
          <w:tcPr>
            <w:tcW w:type="dxa" w:w="1246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距高點</w:t>
            </w:r>
          </w:p>
        </w:tc>
        <w:tc>
          <w:tcPr>
            <w:tcW w:type="dxa" w:w="1246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營收年增</w:t>
            </w:r>
          </w:p>
        </w:tc>
        <w:tc>
          <w:tcPr>
            <w:tcW w:type="dxa" w:w="1246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綜合分數</w:t>
            </w:r>
          </w:p>
        </w:tc>
        <w:tc>
          <w:tcPr>
            <w:tcW w:type="dxa" w:w="1246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訊號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3443 創意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半導體業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76.7%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+11.08%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-7.5%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+97.8%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+0.77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買進候選</w:t>
            </w:r>
          </w:p>
        </w:tc>
      </w:tr>
      <w:tr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6108 競國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電子零組件業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80.1%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+11.22%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-5.4%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+33.1%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+0.77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買進候選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2480 敦陽科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資訊服務業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92.5%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+7.67%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-0.8%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+50.4%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+0.76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過熱不追</w:t>
            </w:r>
          </w:p>
        </w:tc>
      </w:tr>
      <w:tr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1303 南亞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塑膠工業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95.2%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+7.95%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-0.9%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+55.3%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+0.75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買進候選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8046 南電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電子零組件業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80.6%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+9.16%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-7.7%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+57.8%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+0.74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買進候選</w:t>
            </w:r>
          </w:p>
        </w:tc>
      </w:tr>
      <w:tr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1710 東聯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化學生技醫療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82.7%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+6.59%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-3.2%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+74.0%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+0.73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買進候選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1617 榮星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電器電纜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70.4%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+13.58%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-11.1%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+21.9%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+0.73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買進候選</w:t>
            </w:r>
          </w:p>
        </w:tc>
      </w:tr>
      <w:tr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3189 景碩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半導體業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81.5%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+11.91%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-9.6%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+44.5%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+0.72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買進候選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3416 融程電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電腦及週邊設備業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81.6%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+7.01%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-4.0%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+95.9%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+0.71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買進候選</w:t>
            </w:r>
          </w:p>
        </w:tc>
      </w:tr>
      <w:tr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6213 聯茂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電子零組件業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90.0%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+8.20%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-3.6%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+110.7%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+0.71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過熱不追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6196 帆宣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其他電子業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74.3%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+6.16%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-6.3%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+88.5%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+0.70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買進候選</w:t>
            </w:r>
          </w:p>
        </w:tc>
      </w:tr>
      <w:tr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3374 精材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半導體業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71.1%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+6.94%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-12.2%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+21.3%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+0.67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買進候選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6456 GIS-KY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光電業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67.8%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+7.69%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-9.8%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+30.8%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+0.66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過熱不追</w:t>
            </w:r>
          </w:p>
        </w:tc>
      </w:tr>
      <w:tr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1326 台化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塑膠工業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91.5%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+4.85%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-1.6%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+44.8%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+0.66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買進候選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6811 宏碁資訊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數位雲端類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85.3%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+4.88%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-2.2%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+97.4%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+0.66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買進候選</w:t>
            </w:r>
          </w:p>
        </w:tc>
      </w:tr>
      <w:tr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8050 廣積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電腦及週邊設備業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79.3%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+5.20%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-3.9%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+167.1%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+0.66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買進候選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3617 碩天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其他電子業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79.3%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+6.22%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-2.8%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+13.3%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+0.65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買進候選</w:t>
            </w:r>
          </w:p>
        </w:tc>
      </w:tr>
      <w:tr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1312 國喬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塑膠工業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95.2%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+4.30%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+0.0%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+96.8%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+0.64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買進候選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6122 擎邦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電機機械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74.5%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+5.81%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-4.2%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+16.5%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+0.63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買進候選</w:t>
            </w:r>
          </w:p>
        </w:tc>
      </w:tr>
      <w:tr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1560 中砂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電機機械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57.4%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+7.41%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-10.4%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+30.1%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+0.62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買進候選</w:t>
            </w:r>
          </w:p>
        </w:tc>
      </w:tr>
    </w:tbl>
    <w:p/>
    <w:p>
      <w:pPr>
        <w:pStyle w:val="Heading1"/>
      </w:pPr>
      <w:r>
        <w:t>八、美股隔夜與開盤預測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783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-10-14_盤後檢討與隔日預掛單_u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83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名稱</w:t>
            </w:r>
          </w:p>
        </w:tc>
        <w:tc>
          <w:tcPr>
            <w:tcW w:type="dxa" w:w="1994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代號</w:t>
            </w:r>
          </w:p>
        </w:tc>
        <w:tc>
          <w:tcPr>
            <w:tcW w:type="dxa" w:w="1994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收盤</w:t>
            </w:r>
          </w:p>
        </w:tc>
        <w:tc>
          <w:tcPr>
            <w:tcW w:type="dxa" w:w="1994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日漲跌</w:t>
            </w:r>
          </w:p>
        </w:tc>
        <w:tc>
          <w:tcPr>
            <w:tcW w:type="dxa" w:w="1994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5日漲跌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費城半導體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^SOX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12208.79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-0.23%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-7.63%</w:t>
            </w:r>
          </w:p>
        </w:tc>
      </w:tr>
      <w:tr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那斯達克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^IXIC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27204.38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-0.15%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-1.43%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標普500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^GSPC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7805.45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-0.02%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-0.17%</w:t>
            </w:r>
          </w:p>
        </w:tc>
      </w:tr>
      <w:tr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那斯達克期貨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NQ=F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30787.0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-0.01%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-1.96%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VIX恐慌指數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^VIX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15.21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-0.39%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+0.86%</w:t>
            </w:r>
          </w:p>
        </w:tc>
      </w:tr>
      <w:tr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美元兌台幣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TWD=X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32.15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+0.69%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+1.16%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美10年債殖利率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^TNX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5.22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-0.44%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-0.99%</w:t>
            </w:r>
          </w:p>
        </w:tc>
      </w:tr>
      <w:tr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西德州原油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CL=F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94.58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+0.47%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+7.14%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黃金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GC=F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4169.7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-0.18%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+0.70%</w:t>
            </w:r>
          </w:p>
        </w:tc>
      </w:tr>
      <w:tr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日經225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^N225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67744.29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-0.05%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-4.16%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中國大型股ETF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FXI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34.17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+0.09%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+1.18%</w:t>
            </w:r>
          </w:p>
        </w:tc>
      </w:tr>
      <w:tr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輝達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NVDA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228.52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+0.97%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-4.48%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蘋果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AAPL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341.27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+0.09%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+2.29%</w:t>
            </w:r>
          </w:p>
        </w:tc>
      </w:tr>
      <w:tr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微軟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MSFT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543.45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+0.43%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+2.67%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Alphabet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GOOGL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353.78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+0.30%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+1.75%</w:t>
            </w:r>
          </w:p>
        </w:tc>
      </w:tr>
      <w:tr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亞馬遜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AMZN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258.58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-0.37%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+0.89%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Meta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META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762.5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+2.63%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+3.20%</w:t>
            </w:r>
          </w:p>
        </w:tc>
      </w:tr>
      <w:tr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博通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AVGO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357.31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+0.73%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-4.92%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超微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AMD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605.53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+1.90%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-6.76%</w:t>
            </w:r>
          </w:p>
        </w:tc>
      </w:tr>
      <w:tr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台積電ADR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TSM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445.12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+0.17%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-7.71%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美超微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SMCI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39.07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-2.28%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-10.10%</w:t>
            </w:r>
          </w:p>
        </w:tc>
      </w:tr>
      <w:tr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美光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MU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953.19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-3.62%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-8.83%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高通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QCOM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176.86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+1.39%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-2.30%</w:t>
            </w:r>
          </w:p>
        </w:tc>
      </w:tr>
      <w:tr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安謀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ARM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255.39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+0.06%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-15.59%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戴爾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DELL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572.47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-0.74%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-0.27%</w:t>
            </w:r>
          </w:p>
        </w:tc>
      </w:tr>
      <w:tr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特斯拉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TSLA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375.23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-0.74%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-1.43%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美國生技ETF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XBI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146.8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-3.04%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-2.72%</w:t>
            </w:r>
          </w:p>
        </w:tc>
      </w:tr>
      <w:tr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美國金融ETF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XLF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54.82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-0.42%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+1.50%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美國國防ETF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ITA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204.0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-0.99%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-2.05%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51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-10-14_盤後檢討與隔日預掛單_pre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 w:val="0"/>
          <w:sz w:val="18"/>
        </w:rPr>
        <w:t>方法：Ridge 迴歸，特徵為前一美股交易日的費半、那斯達克期貨、台積電 ADR、VIX、匯率、產業對應美股與前日自身報酬；命中率為樣本外方向命中率，需高於 55% 且高於「永遠猜多數方向」的基準才採用。</w:t>
      </w:r>
    </w:p>
    <w:p>
      <w:pPr>
        <w:pStyle w:val="Heading1"/>
      </w:pPr>
      <w:r>
        <w:t>九、個股新聞事件</w:t>
      </w:r>
    </w:p>
    <w:p>
      <w:r>
        <w:rPr>
          <w:rFonts w:ascii="Microsoft JhengHei" w:hAnsi="Microsoft JhengHei" w:eastAsia="Microsoft JhengHei"/>
          <w:b/>
        </w:rPr>
        <w:t>＋ [00919] 00919明日發放每股1.1元股息 高股息ETF吸金、金融股權重逾五成</w:t>
      </w:r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00919明日發放每股1.1元股息 高股息ETF吸金、金融股權重逾五成 - 理財周刊　</w:t>
      </w:r>
      <w:hyperlink r:id="rId32">
        <w:r>
          <w:rPr>
            <w:color w:val="1F5FAD"/>
            <w:u w:val="single"/>
          </w:rPr>
          <w:t>[來源]</w:t>
        </w:r>
      </w:hyperlink>
    </w:p>
    <w:p>
      <w:r>
        <w:rPr>
          <w:rFonts w:ascii="Microsoft JhengHei" w:hAnsi="Microsoft JhengHei" w:eastAsia="Microsoft JhengHei"/>
          <w:b/>
        </w:rPr>
        <w:t>＋ [00904] 00904與00947兩檔ETF配息創新高 10/15為除息最後買進日</w:t>
      </w:r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00904與00947兩檔ETF配息創新高 10/15為除息最後買進日 - 自由財經　</w:t>
      </w:r>
      <w:hyperlink r:id="rId33">
        <w:r>
          <w:rPr>
            <w:color w:val="1F5FAD"/>
            <w:u w:val="single"/>
          </w:rPr>
          <w:t>[來源]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台新00904、00947「年化配息率破20%」 最後上車日只剩2天 - Yahoo股市　</w:t>
      </w:r>
      <w:hyperlink r:id="rId34">
        <w:r>
          <w:rPr>
            <w:color w:val="1F5FAD"/>
            <w:u w:val="single"/>
          </w:rPr>
          <w:t>[來源]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00904、00947買氣爆火 除息前搶進只剩兩天 - UDN　</w:t>
      </w:r>
      <w:hyperlink r:id="rId35">
        <w:r>
          <w:rPr>
            <w:color w:val="1F5FAD"/>
            <w:u w:val="single"/>
          </w:rPr>
          <w:t>[來源]</w:t>
        </w:r>
      </w:hyperlink>
    </w:p>
    <w:p>
      <w:r>
        <w:rPr>
          <w:rFonts w:ascii="Microsoft JhengHei" w:hAnsi="Microsoft JhengHei" w:eastAsia="Microsoft JhengHei"/>
          <w:b/>
        </w:rPr>
        <w:t>＋＋ [00757] 海外ETF股王00757再寫歷史新高 奪12檔百元ETF月績效王</w:t>
      </w:r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海外ETF股王00757再寫歷史新高 奪12檔百元ETF月績效王　</w:t>
      </w:r>
      <w:hyperlink r:id="rId36">
        <w:r>
          <w:rPr>
            <w:color w:val="1F5FAD"/>
            <w:u w:val="single"/>
          </w:rPr>
          <w:t>[來源]</w:t>
        </w:r>
      </w:hyperlink>
    </w:p>
    <w:p>
      <w:r>
        <w:rPr>
          <w:rFonts w:ascii="Microsoft JhengHei" w:hAnsi="Microsoft JhengHei" w:eastAsia="Microsoft JhengHei"/>
          <w:b/>
        </w:rPr>
        <w:t>＋ [3189] 景碩(3189-TW)EPS預估上修至11.79元，預估目標價為1125元</w:t>
      </w:r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鉅亨速報 - Factset 最新調查：景碩(3189-TW)EPS預估上修至11.79元，預估目標價為1125元　</w:t>
      </w:r>
      <w:hyperlink r:id="rId37">
        <w:r>
          <w:rPr>
            <w:color w:val="1F5FAD"/>
            <w:u w:val="single"/>
          </w:rPr>
          <w:t>[來源]</w:t>
        </w:r>
      </w:hyperlink>
    </w:p>
    <w:p>
      <w:r>
        <w:rPr>
          <w:rFonts w:ascii="Microsoft JhengHei" w:hAnsi="Microsoft JhengHei" w:eastAsia="Microsoft JhengHei"/>
          <w:b/>
        </w:rPr>
        <w:t>＋ [6213] 聯茂(6213)今日大漲7%！原料瓶頸解除，CCL漲價效益延續，下一波獲利驅動力即將出現</w:t>
      </w:r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聯茂(6213)今日大漲7%！原料瓶頸解除，CCL漲價效益延續，下一波獲利驅動力即將出現　</w:t>
      </w:r>
      <w:hyperlink r:id="rId38">
        <w:r>
          <w:rPr>
            <w:color w:val="1F5FAD"/>
            <w:u w:val="single"/>
          </w:rPr>
          <w:t>[來源]</w:t>
        </w:r>
      </w:hyperlink>
    </w:p>
    <w:p>
      <w:r>
        <w:rPr>
          <w:rFonts w:ascii="Microsoft JhengHei" w:hAnsi="Microsoft JhengHei" w:eastAsia="Microsoft JhengHei"/>
          <w:b/>
        </w:rPr>
        <w:t>＋ [3617] 碩天(3617)第三季營收創高、旭隼(6409)漲逾7%，UPS族群接棒？</w:t>
      </w:r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AI伺服器不能斷電！碩天(3617)第三季營收創高、旭隼(6409)漲逾7%，UPS族群接棒？　</w:t>
      </w:r>
      <w:hyperlink r:id="rId39">
        <w:r>
          <w:rPr>
            <w:color w:val="1F5FAD"/>
            <w:u w:val="single"/>
          </w:rPr>
          <w:t>[來源]</w:t>
        </w:r>
      </w:hyperlink>
    </w:p>
    <w:p>
      <w:r>
        <w:rPr>
          <w:rFonts w:ascii="Microsoft JhengHei" w:hAnsi="Microsoft JhengHei" w:eastAsia="Microsoft JhengHei"/>
          <w:b/>
        </w:rPr>
        <w:t>－ [MARKET] 三大法人賣超台股153.97億元（多來源）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三大法人賣超台股153.97億元 - 聚財網　</w:t>
      </w:r>
      <w:hyperlink r:id="rId40">
        <w:r>
          <w:rPr>
            <w:color w:val="1F5FAD"/>
            <w:u w:val="single"/>
          </w:rPr>
          <w:t>[來源]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【Follow法人】外資再提款200億元！連6日賣超台股3330億元　</w:t>
      </w:r>
      <w:hyperlink r:id="rId26">
        <w:r>
          <w:rPr>
            <w:color w:val="1F5FAD"/>
            <w:u w:val="single"/>
          </w:rPr>
          <w:t>[來源]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IMF總裁：AI投資推升資金需求 籲東協深化區域整合　</w:t>
      </w:r>
      <w:hyperlink r:id="rId27">
        <w:r>
          <w:rPr>
            <w:color w:val="1F5FAD"/>
            <w:u w:val="single"/>
          </w:rPr>
          <w:t>[來源]</w:t>
        </w:r>
      </w:hyperlink>
    </w:p>
    <w:p>
      <w:r>
        <w:rPr>
          <w:rFonts w:ascii="Microsoft JhengHei" w:hAnsi="Microsoft JhengHei" w:eastAsia="Microsoft JhengHei"/>
          <w:b/>
        </w:rPr>
        <w:t>－ [MARKET] 台股大跌後重返49K！散戶如何選股？法人解答- 上市櫃（多來源）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台股大跌後重返49K！散戶如何選股？法人解答- 上市櫃 - 旺得富理財網　</w:t>
      </w:r>
      <w:hyperlink r:id="rId41">
        <w:r>
          <w:rPr>
            <w:color w:val="1F5FAD"/>
            <w:u w:val="single"/>
          </w:rPr>
          <w:t>[來源]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台股大跌後重返49K！散戶如何選股？法人解答　</w:t>
      </w:r>
      <w:hyperlink r:id="rId42">
        <w:r>
          <w:rPr>
            <w:color w:val="1F5FAD"/>
            <w:u w:val="single"/>
          </w:rPr>
          <w:t>[來源]</w:t>
        </w:r>
      </w:hyperlink>
    </w:p>
    <w:p>
      <w:r>
        <w:rPr>
          <w:rFonts w:ascii="Microsoft JhengHei" w:hAnsi="Microsoft JhengHei" w:eastAsia="Microsoft JhengHei"/>
          <w:b/>
        </w:rPr>
        <w:t>－ [MARKET] 台股單日遭提款近2000億！外資狂殺1653億創史上第3大 專家一句話全說了</w:t>
      </w:r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台股單日遭提款近2000億！外資狂殺1653億創史上第3大 專家一句話全說了 - FTNN 新聞網　</w:t>
      </w:r>
      <w:hyperlink r:id="rId43">
        <w:r>
          <w:rPr>
            <w:color w:val="1F5FAD"/>
            <w:u w:val="single"/>
          </w:rPr>
          <w:t>[來源]</w:t>
        </w:r>
      </w:hyperlink>
    </w:p>
    <w:p>
      <w:r>
        <w:rPr>
          <w:rFonts w:ascii="Microsoft JhengHei" w:hAnsi="Microsoft JhengHei" w:eastAsia="Microsoft JhengHei"/>
          <w:b/>
        </w:rPr>
        <w:t>＋ [MARKET] 台股反彈284點 台積電收2490元</w:t>
      </w:r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終止連日下跌！台股反彈284點 台積電收2490元　</w:t>
      </w:r>
      <w:hyperlink r:id="rId44">
        <w:r>
          <w:rPr>
            <w:color w:val="1F5FAD"/>
            <w:u w:val="single"/>
          </w:rPr>
          <w:t>[來源]</w:t>
        </w:r>
      </w:hyperlink>
    </w:p>
    <w:p>
      <w:r>
        <w:rPr>
          <w:rFonts w:ascii="Microsoft JhengHei" w:hAnsi="Microsoft JhengHei" w:eastAsia="Microsoft JhengHei"/>
          <w:b/>
        </w:rPr>
        <w:t>＋ [MARKET] 台股收盤漲285點！台積電尾盤爆賣單</w:t>
      </w:r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台股收盤漲285點！台積電尾盤爆賣單　</w:t>
      </w:r>
      <w:hyperlink r:id="rId45">
        <w:r>
          <w:rPr>
            <w:color w:val="1F5FAD"/>
            <w:u w:val="single"/>
          </w:rPr>
          <w:t>[來源]</w:t>
        </w:r>
      </w:hyperlink>
    </w:p>
    <w:p>
      <w:r>
        <w:rPr>
          <w:rFonts w:ascii="Microsoft JhengHei" w:hAnsi="Microsoft JhengHei" w:eastAsia="Microsoft JhengHei"/>
          <w:b/>
        </w:rPr>
        <w:t>＋ [MARKET] 台股漲284.52點</w:t>
      </w:r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台股漲284.52點　</w:t>
      </w:r>
      <w:hyperlink r:id="rId46">
        <w:r>
          <w:rPr>
            <w:color w:val="1F5FAD"/>
            <w:u w:val="single"/>
          </w:rPr>
          <w:t>[來源]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傳產強勢 台股上漲284.52點收48625.83點　</w:t>
      </w:r>
      <w:hyperlink r:id="rId47">
        <w:r>
          <w:rPr>
            <w:color w:val="1F5FAD"/>
            <w:u w:val="single"/>
          </w:rPr>
          <w:t>[來源]</w:t>
        </w:r>
      </w:hyperlink>
    </w:p>
    <w:p>
      <w:r>
        <w:rPr>
          <w:rFonts w:ascii="Microsoft JhengHei" w:hAnsi="Microsoft JhengHei" w:eastAsia="Microsoft JhengHei"/>
          <w:b/>
        </w:rPr>
        <w:t>＋ [MARKET] 台股反攻漲284點！櫃買勁揚1.4% 被動、光通訊轉強</w:t>
      </w:r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台股收盤／台股反攻漲284點！櫃買勁揚1.4% 被動、光通訊轉強　</w:t>
      </w:r>
      <w:hyperlink r:id="rId48">
        <w:r>
          <w:rPr>
            <w:color w:val="1F5FAD"/>
            <w:u w:val="single"/>
          </w:rPr>
          <w:t>[來源]</w:t>
        </w:r>
      </w:hyperlink>
    </w:p>
    <w:p>
      <w:r>
        <w:rPr>
          <w:rFonts w:ascii="Microsoft JhengHei" w:hAnsi="Microsoft JhengHei" w:eastAsia="Microsoft JhengHei"/>
          <w:b/>
        </w:rPr>
        <w:t>＋ [MARKET] 台股強彈、新台幣續貶逾1角！午盤暫收32.216元 央行調節成焦點（多來源）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台股強彈、新台幣續貶逾1角！午盤暫收32.216元 央行調節成焦點 | 太報 - LINE TODAY　</w:t>
      </w:r>
      <w:hyperlink r:id="rId49">
        <w:r>
          <w:rPr>
            <w:color w:val="1F5FAD"/>
            <w:u w:val="single"/>
          </w:rPr>
          <w:t>[來源]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台股強彈、新台幣續貶逾1角！午盤暫收32.216元 央行調節成焦點　</w:t>
      </w:r>
      <w:hyperlink r:id="rId50">
        <w:r>
          <w:rPr>
            <w:color w:val="1F5FAD"/>
            <w:u w:val="single"/>
          </w:rPr>
          <w:t>[來源]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金融指數逆勢創高 高含「金」量台股ETF受青睞　</w:t>
      </w:r>
      <w:hyperlink r:id="rId51">
        <w:r>
          <w:rPr>
            <w:color w:val="1F5FAD"/>
            <w:u w:val="single"/>
          </w:rPr>
          <w:t>[來源]</w:t>
        </w:r>
      </w:hyperlink>
    </w:p>
    <w:p>
      <w:r>
        <w:rPr>
          <w:rFonts w:ascii="Microsoft JhengHei" w:hAnsi="Microsoft JhengHei" w:eastAsia="Microsoft JhengHei"/>
          <w:b/>
        </w:rPr>
        <w:t>＋ [MARKET] 台股開高走高收復49,000點大關 法人：台股嘗試回穩</w:t>
      </w:r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台積電領軍 台股開高走高收復49,000點大關 法人：台股嘗試回穩 - UDN　</w:t>
      </w:r>
      <w:hyperlink r:id="rId52">
        <w:r>
          <w:rPr>
            <w:color w:val="1F5FAD"/>
            <w:u w:val="single"/>
          </w:rPr>
          <w:t>[來源]</w:t>
        </w:r>
      </w:hyperlink>
    </w:p>
    <w:p>
      <w:r>
        <w:rPr>
          <w:rFonts w:ascii="Microsoft JhengHei" w:hAnsi="Microsoft JhengHei" w:eastAsia="Microsoft JhengHei"/>
          <w:b/>
        </w:rPr>
        <w:t>＋ [MARKET] 台股法人高檔連日調節美股指數同創新高 00409A直鎖美國AI獲利源頭</w:t>
      </w:r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台股法人高檔連日調節美股指數同創新高 00409A直鎖美國AI獲利源頭 - Yahoo新聞　</w:t>
      </w:r>
      <w:hyperlink r:id="rId53">
        <w:r>
          <w:rPr>
            <w:color w:val="1F5FAD"/>
            <w:u w:val="single"/>
          </w:rPr>
          <w:t>[來源]</w:t>
        </w:r>
      </w:hyperlink>
    </w:p>
    <w:p>
      <w:r>
        <w:rPr>
          <w:rFonts w:ascii="Microsoft JhengHei" w:hAnsi="Microsoft JhengHei" w:eastAsia="Microsoft JhengHei"/>
          <w:b/>
        </w:rPr>
        <w:t>－ [MARKET] 美股十月崩盤警訊浮現 道瓊、標普、那指指標曝風險</w:t>
      </w:r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美股十月崩盤警訊浮現 道瓊、標普、那指指標曝風險 - 商傳媒　</w:t>
      </w:r>
      <w:hyperlink r:id="rId54">
        <w:r>
          <w:rPr>
            <w:color w:val="1F5FAD"/>
            <w:u w:val="single"/>
          </w:rPr>
          <w:t>[來源]</w:t>
        </w:r>
      </w:hyperlink>
    </w:p>
    <w:p>
      <w:r>
        <w:rPr>
          <w:rFonts w:ascii="Microsoft JhengHei" w:hAnsi="Microsoft JhengHei" w:eastAsia="Microsoft JhengHei"/>
          <w:b/>
        </w:rPr>
        <w:t>－ [MARKET] 美聯儲柯林斯釋放年內再加息信號：AI投資熱潮、關稅與中東能源</w:t>
      </w:r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美聯儲柯林斯釋放年內再加息信號：AI投資熱潮、關稅與中東能源 - 群益期貨　</w:t>
      </w:r>
      <w:hyperlink r:id="rId21">
        <w:r>
          <w:rPr>
            <w:color w:val="1F5FAD"/>
            <w:u w:val="single"/>
          </w:rPr>
          <w:t>[來源]</w:t>
        </w:r>
      </w:hyperlink>
    </w:p>
    <w:p>
      <w:r>
        <w:rPr>
          <w:rFonts w:ascii="Microsoft JhengHei" w:hAnsi="Microsoft JhengHei" w:eastAsia="Microsoft JhengHei"/>
          <w:b/>
        </w:rPr>
        <w:t>－ [MARKET] 美國聯準會三年首升息 引爆通膨與政治壓力戰場</w:t>
      </w:r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美國聯準會三年首升息 引爆通膨與政治壓力戰場 - 蕃新聞　</w:t>
      </w:r>
      <w:hyperlink r:id="rId55">
        <w:r>
          <w:rPr>
            <w:color w:val="1F5FAD"/>
            <w:u w:val="single"/>
          </w:rPr>
          <w:t>[來源]</w:t>
        </w:r>
      </w:hyperlink>
    </w:p>
    <w:p>
      <w:r>
        <w:rPr>
          <w:rFonts w:ascii="Microsoft JhengHei" w:hAnsi="Microsoft JhengHei" w:eastAsia="Microsoft JhengHei"/>
          <w:b/>
        </w:rPr>
        <w:t>－ [MARKET] 歐洲央行委員：通膨過高 可能不得不再升息</w:t>
      </w:r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歐洲央行委員：通膨過高 可能不得不再升息　</w:t>
      </w:r>
      <w:hyperlink r:id="rId16">
        <w:r>
          <w:rPr>
            <w:color w:val="1F5FAD"/>
            <w:u w:val="single"/>
          </w:rPr>
          <w:t>[來源]</w:t>
        </w:r>
      </w:hyperlink>
    </w:p>
    <w:p>
      <w:r>
        <w:rPr>
          <w:rFonts w:ascii="Microsoft JhengHei" w:hAnsi="Microsoft JhengHei" w:eastAsia="Microsoft JhengHei"/>
          <w:b/>
        </w:rPr>
        <w:t>－ [MARKET] 台股是否能達5萬點？5家公股行庫董事長舉手</w:t>
      </w:r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台股是否能達5萬點？5家公股行庫董事長舉手　</w:t>
      </w:r>
      <w:hyperlink r:id="rId56">
        <w:r>
          <w:rPr>
            <w:color w:val="1F5FAD"/>
            <w:u w:val="single"/>
          </w:rPr>
          <w:t>[來源]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台股能否攻上5萬點？5家公股董座看好　</w:t>
      </w:r>
      <w:hyperlink r:id="rId57">
        <w:r>
          <w:rPr>
            <w:color w:val="1F5FAD"/>
            <w:u w:val="single"/>
          </w:rPr>
          <w:t>[來源]</w:t>
        </w:r>
      </w:hyperlink>
    </w:p>
    <w:p>
      <w:r>
        <w:br w:type="page"/>
      </w:r>
    </w:p>
    <w:p>
      <w:pPr>
        <w:pStyle w:val="Heading1"/>
      </w:pPr>
      <w:r>
        <w:t>十、投資組合與競賽規則檢查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標的</w:t>
            </w:r>
          </w:p>
        </w:tc>
        <w:tc>
          <w:tcPr>
            <w:tcW w:type="dxa" w:w="1425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籃子</w:t>
            </w:r>
          </w:p>
        </w:tc>
        <w:tc>
          <w:tcPr>
            <w:tcW w:type="dxa" w:w="1425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股數</w:t>
            </w:r>
          </w:p>
        </w:tc>
        <w:tc>
          <w:tcPr>
            <w:tcW w:type="dxa" w:w="1425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成本</w:t>
            </w:r>
          </w:p>
        </w:tc>
        <w:tc>
          <w:tcPr>
            <w:tcW w:type="dxa" w:w="1425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現價</w:t>
            </w:r>
          </w:p>
        </w:tc>
        <w:tc>
          <w:tcPr>
            <w:tcW w:type="dxa" w:w="1425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損益</w:t>
            </w:r>
          </w:p>
        </w:tc>
        <w:tc>
          <w:tcPr>
            <w:tcW w:type="dxa" w:w="1425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權重</w:t>
            </w:r>
          </w:p>
        </w:tc>
      </w:tr>
      <w:tr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5880 合庫金</w:t>
            </w:r>
          </w:p>
        </w:tc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穩健籃</w:t>
            </w:r>
          </w:p>
        </w:tc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24,000</w:t>
            </w:r>
          </w:p>
        </w:tc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26.14</w:t>
            </w:r>
          </w:p>
        </w:tc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27.200000762939453</w:t>
            </w:r>
          </w:p>
        </w:tc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+4.07%</w:t>
            </w:r>
          </w:p>
        </w:tc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6.8%</w:t>
            </w:r>
          </w:p>
        </w:tc>
      </w:tr>
      <w:tr>
        <w:tc>
          <w:tcPr>
            <w:tcW w:type="dxa" w:w="1425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2889 國票金</w:t>
            </w:r>
          </w:p>
        </w:tc>
        <w:tc>
          <w:tcPr>
            <w:tcW w:type="dxa" w:w="1425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穩健籃</w:t>
            </w:r>
          </w:p>
        </w:tc>
        <w:tc>
          <w:tcPr>
            <w:tcW w:type="dxa" w:w="1425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40,416</w:t>
            </w:r>
          </w:p>
        </w:tc>
        <w:tc>
          <w:tcPr>
            <w:tcW w:type="dxa" w:w="1425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16.04</w:t>
            </w:r>
          </w:p>
        </w:tc>
        <w:tc>
          <w:tcPr>
            <w:tcW w:type="dxa" w:w="1425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16.799999237060547</w:t>
            </w:r>
          </w:p>
        </w:tc>
        <w:tc>
          <w:tcPr>
            <w:tcW w:type="dxa" w:w="1425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+4.74%</w:t>
            </w:r>
          </w:p>
        </w:tc>
        <w:tc>
          <w:tcPr>
            <w:tcW w:type="dxa" w:w="1425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7.1%</w:t>
            </w:r>
          </w:p>
        </w:tc>
      </w:tr>
      <w:tr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2845 遠東銀</w:t>
            </w:r>
          </w:p>
        </w:tc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穩健籃</w:t>
            </w:r>
          </w:p>
        </w:tc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36,071</w:t>
            </w:r>
          </w:p>
        </w:tc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12.97</w:t>
            </w:r>
          </w:p>
        </w:tc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13.149999618530273</w:t>
            </w:r>
          </w:p>
        </w:tc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+1.39%</w:t>
            </w:r>
          </w:p>
        </w:tc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5.0%</w:t>
            </w:r>
          </w:p>
        </w:tc>
      </w:tr>
      <w:tr>
        <w:tc>
          <w:tcPr>
            <w:tcW w:type="dxa" w:w="1425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2915 潤泰全</w:t>
            </w:r>
          </w:p>
        </w:tc>
        <w:tc>
          <w:tcPr>
            <w:tcW w:type="dxa" w:w="1425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穩健籃</w:t>
            </w:r>
          </w:p>
        </w:tc>
        <w:tc>
          <w:tcPr>
            <w:tcW w:type="dxa" w:w="1425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7,173</w:t>
            </w:r>
          </w:p>
        </w:tc>
        <w:tc>
          <w:tcPr>
            <w:tcW w:type="dxa" w:w="1425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57.54</w:t>
            </w:r>
          </w:p>
        </w:tc>
        <w:tc>
          <w:tcPr>
            <w:tcW w:type="dxa" w:w="1425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58.20000076293945</w:t>
            </w:r>
          </w:p>
        </w:tc>
        <w:tc>
          <w:tcPr>
            <w:tcW w:type="dxa" w:w="1425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+1.14%</w:t>
            </w:r>
          </w:p>
        </w:tc>
        <w:tc>
          <w:tcPr>
            <w:tcW w:type="dxa" w:w="1425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4.4%</w:t>
            </w:r>
          </w:p>
        </w:tc>
      </w:tr>
      <w:tr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3189 景碩</w:t>
            </w:r>
          </w:p>
        </w:tc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進攻籃</w:t>
            </w:r>
          </w:p>
        </w:tc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1,639</w:t>
            </w:r>
          </w:p>
        </w:tc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1084.26</w:t>
            </w:r>
          </w:p>
        </w:tc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1040.0</w:t>
            </w:r>
          </w:p>
        </w:tc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-4.08%</w:t>
            </w:r>
          </w:p>
        </w:tc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17.8%</w:t>
            </w:r>
          </w:p>
        </w:tc>
      </w:tr>
      <w:tr>
        <w:tc>
          <w:tcPr>
            <w:tcW w:type="dxa" w:w="1425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3591 艾笛森</w:t>
            </w:r>
          </w:p>
        </w:tc>
        <w:tc>
          <w:tcPr>
            <w:tcW w:type="dxa" w:w="1425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進攻籃</w:t>
            </w:r>
          </w:p>
        </w:tc>
        <w:tc>
          <w:tcPr>
            <w:tcW w:type="dxa" w:w="1425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20,528</w:t>
            </w:r>
          </w:p>
        </w:tc>
        <w:tc>
          <w:tcPr>
            <w:tcW w:type="dxa" w:w="1425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28.67</w:t>
            </w:r>
          </w:p>
        </w:tc>
        <w:tc>
          <w:tcPr>
            <w:tcW w:type="dxa" w:w="1425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27.600000381469727</w:t>
            </w:r>
          </w:p>
        </w:tc>
        <w:tc>
          <w:tcPr>
            <w:tcW w:type="dxa" w:w="1425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-3.74%</w:t>
            </w:r>
          </w:p>
        </w:tc>
        <w:tc>
          <w:tcPr>
            <w:tcW w:type="dxa" w:w="1425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5.9%</w:t>
            </w:r>
          </w:p>
        </w:tc>
      </w:tr>
      <w:tr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1560 中砂</w:t>
            </w:r>
          </w:p>
        </w:tc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進攻籃</w:t>
            </w:r>
          </w:p>
        </w:tc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1,091</w:t>
            </w:r>
          </w:p>
        </w:tc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1017.82</w:t>
            </w:r>
          </w:p>
        </w:tc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950.0</w:t>
            </w:r>
          </w:p>
        </w:tc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-6.66%</w:t>
            </w:r>
          </w:p>
        </w:tc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10.8%</w:t>
            </w:r>
          </w:p>
        </w:tc>
      </w:tr>
      <w:tr>
        <w:tc>
          <w:tcPr>
            <w:tcW w:type="dxa" w:w="1425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6196 帆宣</w:t>
            </w:r>
          </w:p>
        </w:tc>
        <w:tc>
          <w:tcPr>
            <w:tcW w:type="dxa" w:w="1425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進攻籃</w:t>
            </w:r>
          </w:p>
        </w:tc>
        <w:tc>
          <w:tcPr>
            <w:tcW w:type="dxa" w:w="1425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1,150</w:t>
            </w:r>
          </w:p>
        </w:tc>
        <w:tc>
          <w:tcPr>
            <w:tcW w:type="dxa" w:w="1425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652.95</w:t>
            </w:r>
          </w:p>
        </w:tc>
        <w:tc>
          <w:tcPr>
            <w:tcW w:type="dxa" w:w="1425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641.0</w:t>
            </w:r>
          </w:p>
        </w:tc>
        <w:tc>
          <w:tcPr>
            <w:tcW w:type="dxa" w:w="1425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-1.83%</w:t>
            </w:r>
          </w:p>
        </w:tc>
        <w:tc>
          <w:tcPr>
            <w:tcW w:type="dxa" w:w="1425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7.7%</w:t>
            </w:r>
          </w:p>
        </w:tc>
      </w:tr>
      <w:tr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6213 聯茂</w:t>
            </w:r>
          </w:p>
        </w:tc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進攻籃</w:t>
            </w:r>
          </w:p>
        </w:tc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1,000</w:t>
            </w:r>
          </w:p>
        </w:tc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727.03</w:t>
            </w:r>
          </w:p>
        </w:tc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795.0</w:t>
            </w:r>
          </w:p>
        </w:tc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+9.35%</w:t>
            </w:r>
          </w:p>
        </w:tc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8.3%</w:t>
            </w:r>
          </w:p>
        </w:tc>
      </w:tr>
      <w:tr>
        <w:tc>
          <w:tcPr>
            <w:tcW w:type="dxa" w:w="1425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2103 台橡</w:t>
            </w:r>
          </w:p>
        </w:tc>
        <w:tc>
          <w:tcPr>
            <w:tcW w:type="dxa" w:w="1425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進攻籃</w:t>
            </w:r>
          </w:p>
        </w:tc>
        <w:tc>
          <w:tcPr>
            <w:tcW w:type="dxa" w:w="1425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3,000</w:t>
            </w:r>
          </w:p>
        </w:tc>
        <w:tc>
          <w:tcPr>
            <w:tcW w:type="dxa" w:w="1425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29.54</w:t>
            </w:r>
          </w:p>
        </w:tc>
        <w:tc>
          <w:tcPr>
            <w:tcW w:type="dxa" w:w="1425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28.649999618530273</w:t>
            </w:r>
          </w:p>
        </w:tc>
        <w:tc>
          <w:tcPr>
            <w:tcW w:type="dxa" w:w="1425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-3.02%</w:t>
            </w:r>
          </w:p>
        </w:tc>
        <w:tc>
          <w:tcPr>
            <w:tcW w:type="dxa" w:w="1425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0.9%</w:t>
            </w:r>
          </w:p>
        </w:tc>
      </w:tr>
      <w:tr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2360 致茂</w:t>
            </w:r>
          </w:p>
        </w:tc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穩健籃</w:t>
            </w:r>
          </w:p>
        </w:tc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8</w:t>
            </w:r>
          </w:p>
        </w:tc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2365.62</w:t>
            </w:r>
          </w:p>
        </w:tc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2200.0</w:t>
            </w:r>
          </w:p>
        </w:tc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-7.00%</w:t>
            </w:r>
          </w:p>
        </w:tc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0.2%</w:t>
            </w:r>
          </w:p>
        </w:tc>
      </w:tr>
      <w:tr>
        <w:tc>
          <w:tcPr>
            <w:tcW w:type="dxa" w:w="1425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6182 合晶</w:t>
            </w:r>
          </w:p>
        </w:tc>
        <w:tc>
          <w:tcPr>
            <w:tcW w:type="dxa" w:w="1425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進攻籃</w:t>
            </w:r>
          </w:p>
        </w:tc>
        <w:tc>
          <w:tcPr>
            <w:tcW w:type="dxa" w:w="1425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1,000</w:t>
            </w:r>
          </w:p>
        </w:tc>
        <w:tc>
          <w:tcPr>
            <w:tcW w:type="dxa" w:w="1425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115.67</w:t>
            </w:r>
          </w:p>
        </w:tc>
        <w:tc>
          <w:tcPr>
            <w:tcW w:type="dxa" w:w="1425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116.0</w:t>
            </w:r>
          </w:p>
        </w:tc>
        <w:tc>
          <w:tcPr>
            <w:tcW w:type="dxa" w:w="1425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+0.29%</w:t>
            </w:r>
          </w:p>
        </w:tc>
        <w:tc>
          <w:tcPr>
            <w:tcW w:type="dxa" w:w="1425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1.2%</w:t>
            </w:r>
          </w:p>
        </w:tc>
      </w:tr>
      <w:tr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3037 欣興</w:t>
            </w:r>
          </w:p>
        </w:tc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進攻籃</w:t>
            </w:r>
          </w:p>
        </w:tc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570</w:t>
            </w:r>
          </w:p>
        </w:tc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1181.68</w:t>
            </w:r>
          </w:p>
        </w:tc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1180.0</w:t>
            </w:r>
          </w:p>
        </w:tc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-0.14%</w:t>
            </w:r>
          </w:p>
        </w:tc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7.0%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檢查項目</w:t>
            </w:r>
          </w:p>
        </w:tc>
        <w:tc>
          <w:tcPr>
            <w:tcW w:type="dxa" w:w="90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結果</w:t>
            </w:r>
          </w:p>
        </w:tc>
        <w:tc>
          <w:tcPr>
            <w:tcW w:type="dxa" w:w="5669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說明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禁止交易權證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通過</w:t>
            </w:r>
          </w:p>
        </w:tc>
        <w:tc>
          <w:tcPr>
            <w:tcW w:type="dxa" w:w="5669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無權證標的</w:t>
            </w:r>
          </w:p>
        </w:tc>
      </w:tr>
      <w:tr>
        <w:tc>
          <w:tcPr>
            <w:tcW w:type="dxa" w:w="255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目前持股率 ≥ 70%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通過</w:t>
            </w:r>
          </w:p>
        </w:tc>
        <w:tc>
          <w:tcPr>
            <w:tcW w:type="dxa" w:w="5669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目前 79.6%（建倉期至 10/16，不罰）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執行建議後持股率 ≥ 70%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通過</w:t>
            </w:r>
          </w:p>
        </w:tc>
        <w:tc>
          <w:tcPr>
            <w:tcW w:type="dxa" w:w="5669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預估 80.7%（目標 90%）；注意只算實際成交，掛單未成交不算</w:t>
            </w:r>
          </w:p>
        </w:tc>
      </w:tr>
      <w:tr>
        <w:tc>
          <w:tcPr>
            <w:tcW w:type="dxa" w:w="255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交易過的標的 ≥ 5（每日收盤追蹤）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通過</w:t>
            </w:r>
          </w:p>
        </w:tc>
        <w:tc>
          <w:tcPr>
            <w:tcW w:type="dxa" w:w="5669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已成交 13 檔＋本次建議 = 13 檔；執行後持有 13 檔（第三週 10/19 起才檢查）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總交易筆數 ≥ 10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通過</w:t>
            </w:r>
          </w:p>
        </w:tc>
        <w:tc>
          <w:tcPr>
            <w:tcW w:type="dxa" w:w="5669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累計 83 筆＋本次建議 3 筆 = 86 筆；剩餘 32 個交易日</w:t>
            </w:r>
          </w:p>
        </w:tc>
      </w:tr>
      <w:tr>
        <w:tc>
          <w:tcPr>
            <w:tcW w:type="dxa" w:w="255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融資借款在自訂上限內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通過</w:t>
            </w:r>
          </w:p>
        </w:tc>
        <w:tc>
          <w:tcPr>
            <w:tcW w:type="dxa" w:w="5669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融資借款 62,791 元 / 上限 2,869,810 元（總資產 30%）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累積報酬為正（才列入排名）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注意</w:t>
            </w:r>
          </w:p>
        </w:tc>
        <w:tc>
          <w:tcPr>
            <w:tcW w:type="dxa" w:w="5669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目前累積報酬 -4.34%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-10-14_盤後檢討與隔日預掛單_nav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模型健康度與調整 Agent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969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指標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樣本數</w:t>
            </w:r>
          </w:p>
        </w:tc>
        <w:tc>
          <w:tcPr>
            <w:tcW w:type="dxa" w:w="2268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實際表現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大盤隔夜跳空方向命中率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26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84.6%</w:t>
            </w:r>
          </w:p>
        </w:tc>
      </w:tr>
      <w:tr>
        <w:tc>
          <w:tcPr>
            <w:tcW w:type="dxa" w:w="3969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個股隔夜跳空方向命中率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573</w:t>
            </w:r>
          </w:p>
        </w:tc>
        <w:tc>
          <w:tcPr>
            <w:tcW w:type="dxa" w:w="2268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67.7%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一個月推薦：實際平均超額報酬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918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+0.95%</w:t>
            </w:r>
          </w:p>
        </w:tc>
      </w:tr>
      <w:tr>
        <w:tc>
          <w:tcPr>
            <w:tcW w:type="dxa" w:w="3969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一個月推薦：實際創新高比例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918</w:t>
            </w:r>
          </w:p>
        </w:tc>
        <w:tc>
          <w:tcPr>
            <w:tcW w:type="dxa" w:w="2268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42.2%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  <w:sz w:val="19"/>
        </w:rPr>
        <w:t>一個月模型滾動回測（4 段時間外樣本）：AUC 0.887；模型前 20 名一個月內創新高比例 85.7%（全市場基準 30.3%）；前 20 名平均超額報酬 +6.62%（平均報酬 +8.60%，同期市場中位數 +1.97%）。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測試期間</w:t>
            </w:r>
          </w:p>
        </w:tc>
        <w:tc>
          <w:tcPr>
            <w:tcW w:type="dxa" w:w="1994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AUC</w:t>
            </w:r>
          </w:p>
        </w:tc>
        <w:tc>
          <w:tcPr>
            <w:tcW w:type="dxa" w:w="1994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基準創高率</w:t>
            </w:r>
          </w:p>
        </w:tc>
        <w:tc>
          <w:tcPr>
            <w:tcW w:type="dxa" w:w="1994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前20名創高率</w:t>
            </w:r>
          </w:p>
        </w:tc>
        <w:tc>
          <w:tcPr>
            <w:tcW w:type="dxa" w:w="1994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前20名超額報酬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2025-09-15 ~ 2025-12-11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0.920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20.5%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85.8%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+7.89%</w:t>
            </w:r>
          </w:p>
        </w:tc>
      </w:tr>
      <w:tr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2025-12-12 ~ 2026-03-19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0.888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34.6%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92.0%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+10.17%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2026-03-20 ~ 2026-06-16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0.867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49.0%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93.8%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+8.45%</w:t>
            </w:r>
          </w:p>
        </w:tc>
      </w:tr>
      <w:tr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2026-06-17 ~ 2026-09-10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0.871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17.3%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71.1%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-0.03%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  <w:sz w:val="18"/>
        </w:rPr>
        <w:t>注意：股票池以目前流動性篩選，回測存在存活者偏誤，實際表現可能低於回測。</w:t>
      </w:r>
    </w:p>
    <w:p>
      <w:r>
        <w:rPr>
          <w:rFonts w:ascii="Microsoft JhengHei" w:hAnsi="Microsoft JhengHei" w:eastAsia="Microsoft JhengHei"/>
          <w:b/>
        </w:rPr>
        <w:t>近期調整紀錄</w:t>
      </w:r>
    </w:p>
    <w:p>
      <w:pPr>
        <w:pStyle w:val="ListBullet"/>
      </w:pPr>
      <w:r>
        <w:rPr>
          <w:rFonts w:ascii="Microsoft JhengHei" w:hAnsi="Microsoft JhengHei" w:eastAsia="Microsoft JhengHei"/>
        </w:rPr>
        <w:t>2026-10-03：alpha.history_and_recency</w:t>
      </w:r>
    </w:p>
    <w:p>
      <w:pPr>
        <w:pStyle w:val="ListBullet"/>
      </w:pPr>
      <w:r>
        <w:rPr>
          <w:rFonts w:ascii="Microsoft JhengHei" w:hAnsi="Microsoft JhengHei" w:eastAsia="Microsoft JhengHei"/>
        </w:rPr>
        <w:t>2026-10-09：allocation.base_offense</w:t>
      </w:r>
    </w:p>
    <w:p>
      <w:pPr>
        <w:pStyle w:val="ListBullet"/>
      </w:pPr>
      <w:r>
        <w:rPr>
          <w:rFonts w:ascii="Microsoft JhengHei" w:hAnsi="Microsoft JhengHei" w:eastAsia="Microsoft JhengHei"/>
        </w:rPr>
        <w:t>2026-10-13：daytrade</w:t>
      </w:r>
    </w:p>
    <w:p>
      <w:r>
        <w:rPr>
          <w:rFonts w:ascii="Microsoft JhengHei" w:hAnsi="Microsoft JhengHei" w:eastAsia="Microsoft JhengHei"/>
          <w:b w:val="0"/>
        </w:rPr>
        <w:t>目前未偵測到重大失誤，模型參數維持不變。</w:t>
      </w:r>
    </w:p>
    <w:p>
      <w:pPr>
        <w:pStyle w:val="Heading1"/>
      </w:pPr>
      <w:r>
        <w:t>附錄：方法與聲明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所有價格、張數、金額、比例、敏感度皆由程式依公開資料計算；LLM 只負責新聞事件辨識與文字撰寫，並經程式逐一核對數字。</w:t>
      </w:r>
    </w:p>
    <w:p>
      <w:pPr>
        <w:pStyle w:val="ListBullet"/>
      </w:pPr>
      <w:r>
        <w:rPr>
          <w:rFonts w:ascii="Microsoft JhengHei" w:hAnsi="Microsoft JhengHei" w:eastAsia="Microsoft JhengHei"/>
        </w:rPr>
        <w:t>資料來源：Yahoo Finance（美股、全市場日 K）、FinMind（股票清單、三大法人、月營收）、臺灣證券交易所／櫃買中心、鉅亨網、中央社、Yahoo 股市、Google 新聞。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本報告為模擬投資競賽之研究用途，不構成投資建議。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color w:val="1F3A5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ews.google.com/rss/articles/CBMi_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?oc=5" TargetMode="External"/><Relationship Id="rId10" Type="http://schemas.openxmlformats.org/officeDocument/2006/relationships/hyperlink" Target="https://news.google.com/rss/articles/CBMiUkFVX3lxTFAtLUVQRU5zZVlfT1dHYmxVUVdLTzZsTXRfcFRNRm5QNTFJc1Z0MFpBV0F3dnBXMHVsSVd1QVp4NEhQcVQ4aXNfTm53MkdKbFJWb0HSAVBBVV95cUxQaXJIRjFkNXl6Mk5KYnlHdWwxcEhWcXNJeHZwU3p5d2lab2twamlGMHBLdGZSSzM3TlNKWDhhRjFRcE5qVzU3ZlJxRXB3QkZHYQ?oc=5" TargetMode="External"/><Relationship Id="rId11" Type="http://schemas.openxmlformats.org/officeDocument/2006/relationships/hyperlink" Target="https://news.google.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?oc=5" TargetMode="External"/><Relationship Id="rId12" Type="http://schemas.openxmlformats.org/officeDocument/2006/relationships/hyperlink" Target="https://mops.twse.com.tw/mops/#/web/t146sb05?companyId=3037" TargetMode="External"/><Relationship Id="rId13" Type="http://schemas.openxmlformats.org/officeDocument/2006/relationships/hyperlink" Target="https://news.google.com/rss/articles/CBMiiAFBVV95cUxQaXp5aHNVdjdJZ1RaQTc5eDQ4NlB2RGwyMnFmektya0lKRkhaRmRCU3hjSGZSWi1ZZi1rNUo1bUx6WWQzUWpxejZ3bzVoSHhUdF91RGQ2SHlaYjI0aDVtZkFtMUQxNmIzZEcxWGVaRDQ0SG1tZTVvVUowb3htUU9kY0Z3ZHpfMm1o?oc=5" TargetMode="External"/><Relationship Id="rId14" Type="http://schemas.openxmlformats.org/officeDocument/2006/relationships/hyperlink" Target="https://news.google.com/rss/articles/CBMiWEFVX3lxTE9wcFkzMi1MUHRZMjlGOFk4ZjZWSGpFT3pXZzJ0azZJZmxoQndHNUxjdzlOWnZCTmVWLWxISGw1R3FkSUFWNEk0SnRVUGUwaFZEM0RDakE5MFM?oc=5" TargetMode="External"/><Relationship Id="rId15" Type="http://schemas.openxmlformats.org/officeDocument/2006/relationships/hyperlink" Target="https://news.google.com/rss/articles/CBMikgFBVV95cUxPS2NwdTBrVk4yMjdFOUhIVDRiV2pEcEdacEd1bzEwQlAwV2VyM3ROYW1GaDVxbEdmNXM1bWNfeDZrVDlwMTZ1NURCOHI2M3lzSHN5eFhZTjFEZ0prdVVNY3J6U2JJdjBfRWNXTGpUNjh0ZVdVSGtNUVZQeExvN1Vwc1VodG5fZEJleEJnU3lOa2dMUQ?oc=5" TargetMode="External"/><Relationship Id="rId16" Type="http://schemas.openxmlformats.org/officeDocument/2006/relationships/hyperlink" Target="https://news.cnyes.com/news/id/6630177" TargetMode="External"/><Relationship Id="rId17" Type="http://schemas.openxmlformats.org/officeDocument/2006/relationships/hyperlink" Target="https://news.cnyes.com/news/id/6629925" TargetMode="External"/><Relationship Id="rId18" Type="http://schemas.openxmlformats.org/officeDocument/2006/relationships/hyperlink" Target="https://tw.news.yahoo.com/%E7%BE%8E%E8%BB%8D%E5%B7%A5%E6%96%B0%E5%89%B5%E6%B9%A7%E5%85%A5%E5%8F%B0%E7%81%A3%E4%BB%BF%E6%95%88-%E5%8F%B0%E7%A9%8D%E9%9B%BB%E6%A8%A1%E5%BC%8F-%E8%81%AF%E6%89%8B%E6%89%93%E9%80%A0%E7%84%A1%E4%BA%BA%E8%BC%89%E5%85%B7%E9%9D%9E%E7%B4%85%E4%BE%9B%E6%87%89%E9%8F%88-070000955.html" TargetMode="External"/><Relationship Id="rId19" Type="http://schemas.openxmlformats.org/officeDocument/2006/relationships/hyperlink" Target="https://news.google.com/rss/articles/CBMiVkFVX3lxTE1DWjdoTEdXNm9UZDl2RldReXNTU1F2cVplcUR0ZEh2R0dBeUVDMXZSS05YX2pfRUV5by1MYUxzMnN3T0E4RDBVczd2QlBBTk5RYVZna0hn?oc=5" TargetMode="External"/><Relationship Id="rId20" Type="http://schemas.openxmlformats.org/officeDocument/2006/relationships/hyperlink" Target="https://news.google.com/rss/articles/CBMi4wJBVV95cUxPNEtNbDhBN000RzZVRlExM0xFSWhmd1ZkSUp5d0xYcXhjNl9waWM3WTVfMTBNMGhyeWM1ZlFOX1ZLQTlSLUY5S1BTbE11U21RS1k2elVnQTJXS1hITmI1UFpoc3lqNkVSS0lBX1lzWnFLcEFqTGszV2pMTENhdUROOEFOUVJaUHJYQmVaeVg4ZkNjNG0zSzhxVElNcHhBWXcxX2JRNk5wSDJfNkd2RmpkOUJFOXZtM3VjRVh4VUpucHNEQllVcmgyVTgxOXVPb2tyd1ZxQTBLS3dmYkVCc3VKeXdpWGpmRjZDd2Y1QkZleHhjNnpsU29EazFtUlMwZnR3R1FhS2RicTBBVFp6RFhWVTFwdDZLaE5vd1hIdnNSME5rNUNWZWl4Y2N4ZFBSRlJwTXNwWWVHaFA3OHZTMEVUQ3NyM04tTVRpaGZoMExib19lSk91dnlLMGxPNHE3UFhnTGdR?oc=5" TargetMode="External"/><Relationship Id="rId21" Type="http://schemas.openxmlformats.org/officeDocument/2006/relationships/hyperlink" Target="https://news.google.com/rss/articles/CBMijwFBVV95cUxQLTFUY0djQVItWHlGNDhCNzA1bkp3c3RUdXZ1YlZoRTVuQXBkUzdCQmtiQVZzdmFYQncySUNySXlSV0MzMkd3QjVVbkFkalFBQlJ4RmtDaEc3YlAyc0h6YTMwMXBsQjV5OFl4eUdRWnhacjJ5MjlMMkZEa1llWWZIZnZjZ2VMMVJuMmNtNWg3NA?oc=5" TargetMode="External"/><Relationship Id="rId22" Type="http://schemas.openxmlformats.org/officeDocument/2006/relationships/hyperlink" Target="https://news.google.com/rss/articles/CBMiW0FVX3lxTE9JN3RPMkRILWhDT3VyNnAyWFVUVENXdVNBTVRqSDdMSjVZNF9QVGtpOFMyRnZvTHp0QWpHNTNTdXZPSFFrc3BNdjd5dlp1T2F5dWd2aGZYenZYeWM?oc=5" TargetMode="External"/><Relationship Id="rId23" Type="http://schemas.openxmlformats.org/officeDocument/2006/relationships/hyperlink" Target="https://news.google.com/rss/articles/CBMiYEFVX3lxTE5rY2t2bkh0dE1CYllVdnhzTENqelBfVEdfMnRKSU8tRk5uQWRuYlBRMzRPbU9UbHJjTlBwOGx1aU5tc0hHOVB2VEp3TkhyTjFrVXl2bWpxcXY1Q0dWWGxEOdIBYEFVX3lxTE5rY2t2bkh0dE1CYllVdnhzTENqelBfVEdfMnRKSU8tRk5uQWRuYlBRMzRPbU9UbHJjTlBwOGx1aU5tc0hHOVB2VEp3TkhyTjFrVXl2bWpxcXY1Q0dWWGxEOQ?oc=5" TargetMode="External"/><Relationship Id="rId24" Type="http://schemas.openxmlformats.org/officeDocument/2006/relationships/hyperlink" Target="https://tw.news.yahoo.com/%E6%AC%8A%E7%8E%8B%E6%9C%80%E5%BE%8C-%E5%96%AE%E7%88%86%E8%BF%91200%E5%84%84-%E5%8F%B0%E8%82%A1%E6%BC%B2%E9%BB%9E%E6%94%B6%E6%96%82-%E5%A4%96%E8%B3%87-%E9%80%A36%E8%B3%A3-071616779.html" TargetMode="External"/><Relationship Id="rId25" Type="http://schemas.openxmlformats.org/officeDocument/2006/relationships/hyperlink" Target="https://news.google.com/rss/articles/CBMiW0FVX3lxTFB4Q2VZcVVaYjdpNGR5LVRIdHdGeXdIdG1aX0pFaTY5SHU4SHd1dW55Wi1aRWhzWU1Nd01sTmJrUlF0SHlDWTh6N1ZiQXdUWWpEQng3YklILTg1Qk0?oc=5" TargetMode="External"/><Relationship Id="rId26" Type="http://schemas.openxmlformats.org/officeDocument/2006/relationships/hyperlink" Target="https://tw.stock.yahoo.com/news/%E3%80%90follow%E6%B3%95%E4%BA%BA%E3%80%91%E5%A4%96%E8%B3%87%E5%86%8D%E6%8F%90%E6%AC%BE200%E5%84%84%E5%85%83%EF%BC%81%E9%80%A36%E6%97%A5%E8%B3%A3%E8%B6%85%E5%8F%B0%E8%82%A13330%E5%84%84%E5%85%83-071055855.html" TargetMode="External"/><Relationship Id="rId27" Type="http://schemas.openxmlformats.org/officeDocument/2006/relationships/hyperlink" Target="https://www.cna.com.tw/news/afe/202610140122.aspx" TargetMode="External"/><Relationship Id="rId28" Type="http://schemas.openxmlformats.org/officeDocument/2006/relationships/image" Target="media/image1.png"/><Relationship Id="rId29" Type="http://schemas.openxmlformats.org/officeDocument/2006/relationships/image" Target="media/image2.png"/><Relationship Id="rId30" Type="http://schemas.openxmlformats.org/officeDocument/2006/relationships/image" Target="media/image3.png"/><Relationship Id="rId31" Type="http://schemas.openxmlformats.org/officeDocument/2006/relationships/image" Target="media/image4.png"/><Relationship Id="rId32" Type="http://schemas.openxmlformats.org/officeDocument/2006/relationships/hyperlink" Target="https://news.google.com/rss/articles/CBMib0FVX3lxTFA3RmR3ck1jaE9peE12QVNmNWVfRHRKYU9BZUdVb2wwbHpDTWRxQ21DOThxZ0Z4MFVhWWhveVlzM2I4ZjI2N21BOE9DcjluTzBKbUhHSS1IMXAxVWdWNEdrMmxaTzJ1OUY1aW9xUVhnYw?oc=5" TargetMode="External"/><Relationship Id="rId33" Type="http://schemas.openxmlformats.org/officeDocument/2006/relationships/hyperlink" Target="https://news.google.com/rss/articles/CBMiX0FVX3lxTFBYZllfTlp5aW0wQjJ5RU9DYjhFbVQ5cE9iTXNLbGdkeFlaWnBNSWRKZ1UyQWRxZUhzT0J4Y3p6bjRvSjZHSUZvN3JvaG85aDBEck5acll4eElSNHRQelVn0gFkQVVfeXFMTmtwWmVqWGY0SEhObGlNMFMyTnpxdzBvaWRaZ1gxdjgzNFJuT0V0R0RPTWx2SUxBMFowLV9GUzJYOGw2N2RLRXgwQV9nb0dFSlVlbHpfZHhTNXJ0cVFnUUNKekNhWA?oc=5" TargetMode="External"/><Relationship Id="rId34" Type="http://schemas.openxmlformats.org/officeDocument/2006/relationships/hyperlink" Target="https://news.google.com/rss/articles/CBMi0gJBVV95cUxPbWp1c1dBUVRwZU5TZWFwTzVFczY0VUJaX29aOF9pTDd0UktPRGdIOEtla1I2WVRTTEFNZ2k0dnQ4Q2g0dFBxald1V1JGNll0Q0dNbzR2OXZzLWR6djNHTjdPUi1NSmFycUpZTDNUVHVTcFByVGJST3BHTU9tRlUtbjE2RnVkT2hCdEM4RVRFdG5TTEppbTg5OEI4SFhrUUFJTkZFMEhjWktfUWdVYktHRl90Mm5SMzUtWms5SFBkMGM2TS1ubElrVjh2VV9rZnowSHlQRW9oVU1oT3RZZ2lEUnBWVWFqdFpOcERhZGFtbWU5YnIzTTg1Q0dueFE5dFdqSEJlY21oQXdQWVFHb0JOV3BsWmZjeDdkbVRoMTZfcHQwOTc5ZmlkU1FpaWM3LWdzcG1PMDBRMGJmY1JZWGJPblEzQTlwaEtBX09wdnpiOGtiUQ?oc=5" TargetMode="External"/><Relationship Id="rId35" Type="http://schemas.openxmlformats.org/officeDocument/2006/relationships/hyperlink" Target="https://news.google.com/rss/articles/CBMiU0FVX3lxTE9COHpMeDRBc2tfb0JQU01wYzlVWjRtYi1TV1g2aGJLREpSNnNNNHp5ODRxUm1XVmdWSGJRSElfMnJQVnNyMTB0VXN6OF90eGhrQmJ30gFYQVVfeXFMTjVjSW04OEM3V20yMnlwM2c0QkljRUxpMzJJMHlNV05nSlhQSlJfMHlENWgzNEIwSFJQVXg5alRteU5rX01sM0FxazFBenhPdmVrWGs3SE5JdQ?oc=5" TargetMode="External"/><Relationship Id="rId36" Type="http://schemas.openxmlformats.org/officeDocument/2006/relationships/hyperlink" Target="https://news.cnyes.com/news/id/6630213" TargetMode="External"/><Relationship Id="rId37" Type="http://schemas.openxmlformats.org/officeDocument/2006/relationships/hyperlink" Target="https://news.cnyes.com/news/id/6630103" TargetMode="External"/><Relationship Id="rId38" Type="http://schemas.openxmlformats.org/officeDocument/2006/relationships/hyperlink" Target="https://news.cnyes.com/news/id/6630174" TargetMode="External"/><Relationship Id="rId39" Type="http://schemas.openxmlformats.org/officeDocument/2006/relationships/hyperlink" Target="https://news.cnyes.com/news/id/6630210" TargetMode="External"/><Relationship Id="rId40" Type="http://schemas.openxmlformats.org/officeDocument/2006/relationships/hyperlink" Target="https://news.google.com/rss/articles/CBMiTEFVX3lxTE1nNzgwN2NzX0p5Zjd1cnktX2VYSExBLTFWTUc3M2twS3pXTnZlVWVYUjFfWE5DbzdmY2JXRmJLTFg0UDBEcFFYd0lLSjU?oc=5" TargetMode="External"/><Relationship Id="rId41" Type="http://schemas.openxmlformats.org/officeDocument/2006/relationships/hyperlink" Target="https://news.google.com/rss/articles/CBMiakFVX3lxTE1wTTFBYkNpeU0yLVlmbk1yRC1sR1o2QTU4aVhLcmh0NFJJaDRwUUxUUXlfWlVZSm8yczZCb2o4VFJoMUlEbXpYazFodFBwa1FfQklydHZfSjhnME9lNTJWY0xra1pOWjNscGc?oc=5" TargetMode="External"/><Relationship Id="rId42" Type="http://schemas.openxmlformats.org/officeDocument/2006/relationships/hyperlink" Target="https://tw.stock.yahoo.com/news/%E5%8F%B0%E8%82%A1%E5%A4%A7%E8%B7%8C%E5%BE%8C%E9%87%8D%E8%BF%9449k-%E6%95%A3%E6%88%B6%E5%A6%82%E4%BD%95%E9%81%B8%E8%82%A1-%E6%B3%95%E4%BA%BA%E8%A7%A3%E7%AD%94-043830478.html" TargetMode="External"/><Relationship Id="rId43" Type="http://schemas.openxmlformats.org/officeDocument/2006/relationships/hyperlink" Target="https://news.google.com/rss/articles/CBMiS0FVX3lxTE9SZ3FsQThqcDNSMXROSnlpUWY4T1dCbVJiYUZ0TGlnM2k3NldhYnhYSDJYN0g1Mnc1b0NFa1lRRWhqMWxaMkRZamlVUQ?oc=5" TargetMode="External"/><Relationship Id="rId44" Type="http://schemas.openxmlformats.org/officeDocument/2006/relationships/hyperlink" Target="https://tw.stock.yahoo.com/news/%E7%B5%82%E6%AD%A2%E9%80%A3%E6%97%A5%E4%B8%8B%E8%B7%8C-%E5%8F%B0%E8%82%A1%E5%8F%8D%E5%BD%88284%E9%BB%9E-%E5%8F%B0%E7%A9%8D%E9%9B%BB%E6%94%B62490%E5%85%83-054533437.html" TargetMode="External"/><Relationship Id="rId45" Type="http://schemas.openxmlformats.org/officeDocument/2006/relationships/hyperlink" Target="https://tw.news.yahoo.com/%E5%8F%B0%E8%82%A1%E6%94%B6%E7%9B%A4%E6%BC%B2285%E9%BB%9E-%E5%8F%B0%E7%A9%8D%E9%9B%BB%E5%B0%BE%E7%9B%A4%E7%88%86%E8%B3%A3%E5%96%AE-055243828.html" TargetMode="External"/><Relationship Id="rId46" Type="http://schemas.openxmlformats.org/officeDocument/2006/relationships/hyperlink" Target="https://www.cna.com.tw/news/afe/202610140137.aspx" TargetMode="External"/><Relationship Id="rId47" Type="http://schemas.openxmlformats.org/officeDocument/2006/relationships/hyperlink" Target="https://www.cna.com.tw/news/afe/202610140136.aspx" TargetMode="External"/><Relationship Id="rId48" Type="http://schemas.openxmlformats.org/officeDocument/2006/relationships/hyperlink" Target="https://tw.news.yahoo.com/%E5%8F%B0%E8%82%A1%E6%94%B6%E7%9B%A4-%E5%8F%B0%E8%82%A1%E5%8F%8D%E6%94%BB%E6%BC%B2284%E9%BB%9E-%E6%AB%83%E8%B2%B7%E5%8B%81%E6%8F%9A1-4-%E8%A2%AB%E5%8B%95-054900348.html" TargetMode="External"/><Relationship Id="rId49" Type="http://schemas.openxmlformats.org/officeDocument/2006/relationships/hyperlink" Target="https://news.google.com/rss/articles/CBMiVkFVX3lxTE5YNHB2Q0xGMVlkZFZXR1Utd01CT3JCUnB3RjR2X044bnE5N0hIVlo0dFNOYlRfZUFlMHZnYjM2QlJ4R0dWMW5yRklfSnR0M044OWM4Qi1R?oc=5" TargetMode="External"/><Relationship Id="rId50" Type="http://schemas.openxmlformats.org/officeDocument/2006/relationships/hyperlink" Target="https://tw.news.yahoo.com/%E5%8F%B0%E8%82%A1%E5%BC%B7%E5%BD%88-%E6%96%B0%E5%8F%B0%E5%B9%A3%E7%BA%8C%E8%B2%B6%E9%80%BE1%E8%A7%92-%E5%8D%88%E7%9B%A4%E6%9A%AB%E6%94%B632-216%E5%85%83-%E5%A4%AE%E8%A1%8C%E8%AA%BF%E7%AF%80%E6%88%90%E7%84%A6%E9%BB%9E-044138811.html" TargetMode="External"/><Relationship Id="rId51" Type="http://schemas.openxmlformats.org/officeDocument/2006/relationships/hyperlink" Target="https://tw.stock.yahoo.com/news/%E9%87%91%E8%9E%8D%E6%8C%87%E6%95%B8%E9%80%86%E5%8B%A2%E5%89%B5%E9%AB%98-%E9%AB%98%E5%90%AB-%E9%87%91-%E9%87%8F%E5%8F%B0%E8%82%A1etf%E5%8F%97%E9%9D%92%E7%9D%9E-044000776.html" TargetMode="External"/><Relationship Id="rId52" Type="http://schemas.openxmlformats.org/officeDocument/2006/relationships/hyperlink" Target="https://news.google.com/rss/articles/CBMiUEFVX3lxTE5PQkZGVUNiNS1rTVdDVFhDU2lwdlFBNXVZZmdYOHpRd25WSFpQdXZYdExTWGJNVWFBMjdQZ0tsdkZKLV84T1Jadmk2RDB2T3Qy0gFWQVVfeXFMTWRCUGEzYWdxNmY3SWxENXptVUtKbE01OU1HOFREaHR3Q21xX3h1d2tIbncwWDVkWlJQd25KS0UxNTJubGt1ejdKU05URzluT0tyNV9xemc?oc=5" TargetMode="External"/><Relationship Id="rId53" Type="http://schemas.openxmlformats.org/officeDocument/2006/relationships/hyperlink" Target="https://news.google.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?oc=5" TargetMode="External"/><Relationship Id="rId54" Type="http://schemas.openxmlformats.org/officeDocument/2006/relationships/hyperlink" Target="https://news.google.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?oc=5" TargetMode="External"/><Relationship Id="rId55" Type="http://schemas.openxmlformats.org/officeDocument/2006/relationships/hyperlink" Target="https://news.google.com/rss/articles/CBMiUkFVX3lxTFAtMEFOcVJ5bVBNWmY4QWYxUmdaMEVKczZ1RDQzR01tNzR6MTYyYTIyVkpJZ1BYd09YOFFQLW5vMkwtZ3R2X1NYS2dDMWFHNFlBWkE?oc=5" TargetMode="External"/><Relationship Id="rId56" Type="http://schemas.openxmlformats.org/officeDocument/2006/relationships/hyperlink" Target="https://tw.stock.yahoo.com/news/%E5%8F%B0%E8%82%A1%E6%98%AF%E5%90%A6%E8%83%BD%E9%81%945%E8%90%AC%E9%BB%9E-5%E5%AE%B6%E5%85%AC%E8%82%A1%E8%A1%8C%E5%BA%AB%E8%91%A3%E4%BA%8B%E9%95%B7%E8%88%89%E6%89%8B-070730571.html" TargetMode="External"/><Relationship Id="rId57" Type="http://schemas.openxmlformats.org/officeDocument/2006/relationships/hyperlink" Target="https://tw.news.yahoo.com/%E5%8F%B0%E8%82%A1%E8%83%BD%E5%90%A6%E6%94%BB%E4%B8%8A5%E8%90%AC%E9%BB%9E-5%E5%AE%B6%E5%85%AC%E8%82%A1%E8%91%A3%E5%BA%A7%E7%9C%8B%E5%A5%BD-062057134.html" TargetMode="External"/><Relationship Id="rId5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