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2026-10-16　產出時間 2026-10-16 15:46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美股隔夜那斯達克期貨微漲0.07%，費城半導體指數跌0.88%，美元兌台幣升0.63%至32.39，台股今日震盪反彈收漲141點站回4萬7千點，但外資連續第8日賣超累計提款逾6800億元。</w:t>
      </w:r>
    </w:p>
    <w:p>
      <w:r>
        <w:rPr>
          <w:rFonts w:ascii="Microsoft JhengHei" w:hAnsi="Microsoft JhengHei" w:eastAsia="Microsoft JhengHei"/>
          <w:b/>
        </w:rPr>
        <w:t>台股開盤預測微漲0.09%，盤中震盪為主，模型預測開盤後回落，命中率82.6%。（注意：盤後版使用的美股資料為前一晚收盤，明早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8,718,725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-12.81%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今日進攻籃佔75%、穩健籃佔25%，因灰燈大盤中性且進攻籃歷史勝率略高，維持此比例。進攻籃新買艾笛森32,651股、台橡11,000股，穩健籃未調整。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+2.3%、20 日 +3.5%） → 進攻籃 80%（已持續 2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1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1,961,713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2,267,210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26.0%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5,885,139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4,477,018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1,196,247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65.1%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45.1、20 日漲跌 +3.52%、距季線 +2.29%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6670 復盛應用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2357 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1440 南紡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紡織纖維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6491 晶碩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1313 聯成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874.0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-14.13%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1090.0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-7.76%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-15.46%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774.0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766.0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 張又 586 股（共 3,586 股），保留 3 張又 587 股（共 3,587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58.4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-7.40%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32 張又 651 股（共 32,651 股），加碼後共 53 張又 179 股（共 53,179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11 張（11,000 股），加碼後共 14 張（14,000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-7.77%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150 股（共 1,150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13.4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-4.47%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874.00 元 ≤ 停損價 936.69 元（成本 1017.82 元，損益 -14.13%）；同時風險警示：已跌破停損價 936.69（目前 874.0）：依紀律全數出場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-6.7%）→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風險警示：重大負面新聞：欣興：1名員工遭機台夾傷送醫不治 楊梅一廠部分停工！；股價已跌破月線，全數出場；法人近 5 日賣超 6,452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4.2%）→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2000.00 元 ≤ 停損價 2069.91 元（成本 2365.62 元，損益 -15.46%）；同時風險警示：已跌破停損價 2069.91（目前 2000.0）：依紀律全數出場；重大負面新聞：致茂爆違約交割5,859萬；股價已跌破月線，全數出場；法人近 5 日賣超 2,222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-3.4%）→ 全部出清</w:t>
      </w:r>
    </w:p>
    <w:p>
      <w:pPr>
        <w:pStyle w:val="Heading2"/>
      </w:pPr>
      <w:r>
        <w:t>6213 聯茂：減碼｜賣出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21.1%）→ 全部出清</w:t>
      </w:r>
    </w:p>
    <w:p>
      <w:pPr>
        <w:pStyle w:val="Heading2"/>
      </w:pPr>
      <w:r>
        <w:t>2915 潤泰全：減碼｜賣出 3 張又 586 股（共 3,586 股），保留 3 張又 587 股（共 3,587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風險警示：重大負面新聞：營收：潤泰全(2915)9月營收1億1084萬元，月增率-29.73%，年增率-64.02%；先減碼一半，保留部位觀察後續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6.5%）→ 全部出清</w:t>
      </w:r>
    </w:p>
    <w:p>
      <w:pPr>
        <w:pStyle w:val="Heading2"/>
      </w:pPr>
      <w:r>
        <w:t>3591 艾笛森：加碼｜加買 32 張又 651 股（共 32,651 股），加碼後共 53 張又 179 股（共 53,179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+0.40 達門檻（+0.30）；一個月模型預期超額報酬排名全市場前 9%、創新高機率 34.1%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34.1%（全市場基準 17.9%，排名前 27%），預期超額報酬 +6.43%（排名前 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-20.4%（52 週高 33.34，現價 26.55）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8,718,725 元 × 每筆風險 1.2% × 信心係數 1.00（由綜合分數 +0.40 換算）= 104,755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取整後：32 張又 651 股（共 32,651 股），金額約 875,047 元，佔總資產 10.0%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24.1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5.7%）→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2103 台橡：加碼｜加買 11 張（11,000 股），加碼後共 14 張（14,000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+0.40 達門檻（+0.30）；一個月模型預期超額報酬排名全市場前 25%、創新高機率 56.8%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56.8%（全市場基準 17.9%，排名前 14%），預期超額報酬 +4.21%（排名前 25%）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-9.5%（52 週高 32.0，現價 28.95）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8,718,725 元 × 每筆風險 1.2% × 信心係數 1.00（由綜合分數 +0.40 換算）= 104,625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取整後：11 張（11,000 股），金額約 321,200 元，佔總資產 3.7%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27.05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4.5%）→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86,850 元、占總資產 1.0%）：下次結單轉股或賣出時一併處理；不要再分批加碼零股（每筆最低手續費 20 元）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+0.58，未觸發賣出條件（≤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+11.58%、創新高機率 64.3%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999.0 只剩 0.1%，先掛好停損單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0.1%）→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6196 帆宣：續抱｜維持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+0.19，未觸發賣出條件（≤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+3.65%、創新高機率 52.7%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599.23 只剩 1.6%，先掛好停損單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655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1.6%）→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+2.26%、收正報酬機率 52.3%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+2.23%、收正報酬機率 52.5%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11.4%）→ 全部出清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+1.48%、收正報酬機率 57.6%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6.3%）→ 全部出清</w:t>
      </w:r>
    </w:p>
    <w:p>
      <w:pPr>
        <w:pStyle w:val="Heading2"/>
      </w:pPr>
      <w:r>
        <w:t>6182 合晶：續抱｜維持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+0.07，未觸發賣出條件（≤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+5.52%、創新高機率 0.7%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13.6%）→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194.5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重大負面新聞：營收：潤泰全(2915)9月營收1億1084萬元，月增率-29.73%，年增率-64.02%；先減碼一半，保留部位觀察後續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 張又 586 股（共 3,586 股）（持有 7,173 股的 50%），限價 58.4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874.0）：依紀律全數出場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865.0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2000.0）：依紀律全數出場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重大負面新聞：致茂爆違約交割5,859萬；股價已跌破月線，全數出場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2,222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1980.0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致茂爆違約交割5,859萬 - 經濟日報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重大負面新聞：欣興：1名員工遭機台夾傷送醫不治 楊梅一廠部分停工！；股價已跌破月線，全數出場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6,452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570 股（零股）（持有 570 股的 100%），限價 1075.0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欣興：1名員工遭機台夾傷送醫不治 楊梅一廠部分停工！ - 自由財經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［嚴重｜部位］期貨權益數 963,040 元低於維持保證金 1,076,000 元（追繳）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權益數／維持保證金 = 90%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建議：今天內補足至原始保證金 1,402,000 元（約需轉入 438,960 元）或減少口數，否則可能被砍倉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766.0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［警告｜大盤］加權指數單日 +3.41%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大盤劇烈波動，系統性風險升高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建議：檢查持股率與停損，避免追高殺低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［警告｜大盤］43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集中在：半導體業 18 檔、電子零組件業 4 檔、光電業 4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  <w:color w:val="A86A00"/>
        </w:rPr>
        <w:t>［警告｜部位］TX202610 距結算日 2026-10-21 剩 2 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結算日以最後結算價強制了結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建議：決定平倉或轉倉到次月</w:t>
      </w:r>
    </w:p>
    <w:p>
      <w:r>
        <w:rPr>
          <w:rFonts w:ascii="Microsoft JhengHei" w:hAnsi="Microsoft JhengHei" w:eastAsia="Microsoft JhengHei"/>
          <w:b/>
        </w:rPr>
        <w:t>［提醒｜持股］3189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999.0 只剩 0.1%，先掛好停損單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599.23 只剩 1.6%，先掛好停損單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655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3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同產業集體漲停：台郡、敘豐、律勝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-1,036,400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47,284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9 檔、跌停 43 檔（資料日 2026-10-15）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6269 台郡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可能原因（新聞）：台郡(6269) 個股概覽 | 個股 - 股市 - CMoney；3天狂噴32%！輝達題材加身台郡再奔漲停 台虹等軟板概念股全噴出 - Yahoo股市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3485 敘豐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可能原因（新聞）：載板廠資本支出競賽白熱化 高階 ABF 載板濕製程設備商敍豐營運旺 - UDN；《電零組》股災中逆勢亮紅燈！敘豐訂單看到2028年 - 富聯網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2033 佳大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可能原因（新聞）：【09:09 即時新聞】佳大(2033) 早盤走強鋼鐵股續為盤面焦點 - CMoney；【09:01 即時新聞】佳大(2033)亮燈漲停，鋼鐵族群買盤續集中 -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3354 律勝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可能原因（新聞）：PCB紅通通！「這檔」PTFE布局有成攜銘旺科、律勝等6檔漲停 富喬、聯茂、鉅橡漲逾5% - Yahoo股市；【09:02 即時新聞】律勝(3354) 股價攻上漲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可能原因（新聞）：【09:13 即時新聞】意藍(6925) 盤中走強，AI數據服務題材獲關注 - CMoney；【10:15 即時新聞】意藍(6925)股價走強，AI智能數據服務題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4924 欣厚-KY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可能原因（新聞）：【09:16 即時新聞】欣厚-KY(4924) 走強，短線技術與籌碼同步轉多 - CMoney；營收：欣厚-KY(4924)9月營收6938萬元，月增率-1.44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2424 隴華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可能原因（新聞）：TWA00 加權指數- 盤中速報- 隴華(2424)股價拉至漲停，漲停價15.6元，成交209張 - 股市爆料同學會 - CMoney；【10:40 即時新聞】隴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8437 大地-KY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可能原因（新聞）：【09:10 即時新聞】大地-KY(8437)亮燈漲停，資金集中KY族群題材 - CMoney投資網誌；營收：大地-KY(8437)9月營收3660萬元，月增率1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可能原因（新聞）：南亞前三季賺逾1股本！ 法人按讚喊買 目標價395元 - Yahoo股市；焦點股》南亞：6月EPS達2.88元 直攻漲停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3711 日月光投控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日月光投控(3711)9月營收881.30億元年增率高達45.52％｜新聞快訊｜豐雲學堂 - 永豐金證券；日月光投控9月營收連三月創高，單季首破2千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6669 緯穎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可能原因（新聞）：緯穎(6669)營收年增近100%卻跌停！基本面沒轉壞，市場為何先砍估值？ - 鉅亨網；緯穎開盤遭血洗、跌停賣單排隊逾2100張 股民嘆：只能邊哭邊攤平了 - 自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6488 環球晶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可能原因（新聞）：6488 環球晶- SIC 基板邁向12 吋，台廠瞄準AI 電源、先進封裝與通訊商機- 股市爆料同學會 - CMoney；熱門股》外資調高目標價 環球晶漲停 - 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6217 中探針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可能原因（新聞）：中探針(6217)做什麼的？連年虧損，股價為何一年漲16倍？ - 數位時代；【11:02 即時新聞】中探針(6217)股價走強，盤面聚焦AI伺服器高頻端子題材 -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可能原因（新聞）：穩懋(3105)子公司與轉投資主要持股明細 - 股市爆料同學會 - CMoney；光通訊又是一片綠！穩懋、穎崴同「這2檔」慘崩跌停 聯亞暴跌逾8%、環宇、鴻勁重挫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可能原因（新聞）：致茂(2360) 個股概覽 | 個股 - 股市 - CMoney；致茂(2360)兆元市值只守一天！股價跌近7%，台股26檔兆元俱樂部面臨洗牌 - 鉅亨網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8996 高力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可能原因（新聞）：橋科新廠動土 高力下半年營運勝上半年 - 自由時報；【11:18 即時新聞】高力(8996)股價續強攻高，盤面聚焦液冷與燃料電池題材 - CMoney投資網誌</w:t>
            </w:r>
          </w:p>
        </w:tc>
      </w:tr>
    </w:tbl>
    <w:p/>
    <w:p>
      <w:pPr>
        <w:pStyle w:val="Heading1"/>
      </w:pPr>
      <w:r>
        <w:t>二、為何今日會漲／會跌（2026-10-16）</w:t>
      </w:r>
    </w:p>
    <w:p>
      <w:r>
        <w:rPr>
          <w:rFonts w:ascii="Microsoft JhengHei" w:hAnsi="Microsoft JhengHei" w:eastAsia="Microsoft JhengHei"/>
          <w:b w:val="0"/>
        </w:rPr>
        <w:t>台股今日上漲0.3%，受大盤貢獻0.30%、產業因素正向及個股特有因素拉動。持股方面，景碩受個股特有因素+0.86%帶動，艾笛森因個股特有因素-1.73%下跌，台橡受產業因素+0.69%推升。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後檢討與隔日預掛單_a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+15,600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+6,062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+5,411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+717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+34,419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-2,053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+8,550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合庫金：今日上漲 +2.36%（+15,600 元），主因為「個股特有因素」（+1.69%）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+1.69%（+11,137 元）：成交量為 20 日均量的 2.08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+0.96%，相對大盤 +0.66%（+4,351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0.06，貢獻 +0.02%（+112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-0.18%（前一晚美股：美國金融ETF +1.38%、美10年債殖利率 -1.95%），開盤後至收盤 +2.55%</w:t>
      </w:r>
    </w:p>
    <w:p>
      <w:pPr>
        <w:pStyle w:val="Heading2"/>
      </w:pPr>
      <w:r>
        <w:t>2889 國票金：今日上漲 +0.89%（+6,062 元），主因為「產業因素」（+0.77%）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+1.07%，相對大盤 +0.77%（+5,218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+0.11%（+763 元）：成交量為 20 日均量的 1.25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0.04，貢獻 +0.01%（+81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+1.38%、美10年債殖利率 -1.95%），開盤後至收盤 +0.89%</w:t>
      </w:r>
    </w:p>
    <w:p>
      <w:pPr>
        <w:pStyle w:val="Heading2"/>
      </w:pPr>
      <w:r>
        <w:t>2845 遠東銀：今日上漲 +1.13%（+5,411 元），主因為「產業因素」（+0.66%）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+0.96%，相對大盤 +0.66%（+3,151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+0.45%（+2,155 元）：成交量為 20 日均量的 1.43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0.07，貢獻 +0.02%（+105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+1.38%、美10年債殖利率 -1.95%），開盤後至收盤 +1.52%</w:t>
      </w:r>
    </w:p>
    <w:p>
      <w:pPr>
        <w:pStyle w:val="Heading2"/>
      </w:pPr>
      <w:r>
        <w:t>2915 潤泰全：今日上漲 +0.17%（+717 元），主因為「個股特有因素」（+0.12%）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+0.12%（+526 元）：成交量為 20 日均量的 1.04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0.15，貢獻 +0.05%（+191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+0.51%（前一晚美股：標普500 +0.33%、費城半導體 -0.88%），開盤後至收盤 -0.34%</w:t>
      </w:r>
    </w:p>
    <w:p>
      <w:pPr>
        <w:pStyle w:val="Heading2"/>
      </w:pPr>
      <w:r>
        <w:t>3189 景碩：今日上漲 +2.15%（+34,419 元），主因為「個股特有因素」（+0.86%）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+0.86%（+13,846 元）：成交量為 20 日均量的 0.83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+1.05%，相對大盤 +0.74%（+11,950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1.79，貢獻 +0.54%（+8,623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+2.15%（前一晚美股：台積電ADR -1.80%、費城半導體 -0.88%、輝達 -1.84%），開盤後至收盤 +0.00%</w:t>
      </w:r>
    </w:p>
    <w:p>
      <w:pPr>
        <w:pStyle w:val="Heading2"/>
      </w:pPr>
      <w:r>
        <w:t>3591 艾笛森：今日下跌 -0.38%（-2,053 元），主因為「個股特有因素」（-1.73%）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-1.73%（-9,472 元）：成交量為 20 日均量的 0.24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+1.46%，相對大盤 +1.16%（+6,359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0.64，貢獻 +0.19%（+1,060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+0.75%（前一晚美股：蘋果 -0.28%、那斯達克 +0.08%），開盤後至收盤 -1.12%，開高走低</w:t>
      </w:r>
    </w:p>
    <w:p>
      <w:pPr>
        <w:pStyle w:val="Heading2"/>
      </w:pPr>
      <w:r>
        <w:t>1560 中砂：今日下跌 -3.21%（-31,639 元），主因為「個股特有因素」（-4.05%）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-4.05%（-39,856 元）：成交量為 20 日均量的 0.81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+0.72%，相對大盤 +0.42%（+4,153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1.37，貢獻 +0.41%（+4,064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+0.00%（前一晚美股：美國國防ETF +1.31%、標普500 +0.33%），開盤後至收盤 -3.21%</w:t>
      </w:r>
    </w:p>
    <w:p>
      <w:pPr>
        <w:pStyle w:val="Heading2"/>
      </w:pPr>
      <w:r>
        <w:t>6196 帆宣：今日下跌 -0.65%（-4,600 元），主因為「個股特有因素」（-1.18%）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-1.18%（-8,326 元）：成交量為 20 日均量的 0.61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1.25，貢獻 +0.38%（+2,658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+0.45%，相對大盤 +0.15%（+1,068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+2.28%（前一晚美股：費城半導體 -0.88%、那斯達克 +0.08%），開盤後至收盤 -2.87%，開高走低</w:t>
      </w:r>
    </w:p>
    <w:p>
      <w:pPr>
        <w:pStyle w:val="Heading2"/>
      </w:pPr>
      <w:r>
        <w:t>6213 聯茂：今日下跌 -3.13%（-25,000 元），主因為「個股特有因素」（-3.61%）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-3.61%（-28,872 元）：成交量為 20 日均量的 0.29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1.38，貢獻 +0.42%（+3,318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+0.37%，相對大盤 +0.07%（+554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+1.25%（前一晚美股：輝達 -1.84%、費城半導體 -0.88%、蘋果 -0.28%），開盤後至收盤 -4.33%，開高走低</w:t>
      </w:r>
    </w:p>
    <w:p>
      <w:pPr>
        <w:pStyle w:val="Heading2"/>
      </w:pPr>
      <w:r>
        <w:t>2103 台橡：今日上漲 +1.22%（+1,050 元），主因為「產業因素」（+0.69%）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+0.99%，相對大盤 +0.69%（+593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+0.41%（+349 元）：成交量為 20 日均量的 0.40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0.42，貢獻 +0.13%（+108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+0.33%、費城半導體 -0.88%），開盤後至收盤 +0.87%</w:t>
      </w:r>
    </w:p>
    <w:p>
      <w:pPr>
        <w:pStyle w:val="Heading2"/>
      </w:pPr>
      <w:r>
        <w:t>2360 致茂：今日下跌 -1.23%（-200 元），主因為「個股特有因素」（-1.83%）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-1.83%（-297 元）：成交量為 20 日均量的 1.48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1.49，貢獻 +0.45%（+73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+0.45%，相對大盤 +0.15%（+25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-1.98%（前一晚美股：費城半導體 -0.88%、那斯達克 +0.08%），開盤後至收盤 +0.76%，開低走高</w:t>
      </w:r>
    </w:p>
    <w:p>
      <w:pPr>
        <w:pStyle w:val="Heading2"/>
      </w:pPr>
      <w:r>
        <w:t>6182 合晶：今日上漲 +0.45%（+500 元），主因為「個股特有因素」（-0.83%）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-0.83%（-917 元）：當日三大法人賣超 2,206 張（外資 -911、投信 +10、自營商 -1,305 張）；成交量為 20 日均量的 0.32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+1.07%，相對大盤 +0.77%（+850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1.71，貢獻 +0.52%（+568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+0.91%（前一晚美股：台積電ADR -1.80%、費城半導體 -0.88%、輝達 -1.84%），開盤後至收盤 -0.45%</w:t>
      </w:r>
    </w:p>
    <w:p>
      <w:pPr>
        <w:pStyle w:val="Heading2"/>
      </w:pPr>
      <w:r>
        <w:t>3037 欣興：今日上漲 +1.40%（+8,550 元），主因為「個股特有因素」（+0.84%）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+0.84%（+5,132 元）：成交量為 20 日均量的 1.03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+0.30%，此股對大盤敏感度 β = 1.73，貢獻 +0.52%（+3,188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+0.34%，相對大盤 +0.04%（+230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+1.86%（前一晚美股：輝達 -1.84%、費城半導體 -0.88%、蘋果 -0.28%），開盤後至收盤 -0.46%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後檢討與隔日預掛單_se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虧損部位續抱為主，如帆宣、欣興等未觸停損依模型預期持有；中砂、致茂已跌破停損全數出場，資金轉往評分高的候選標的，如榮星或凱基優選高股息30。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-1,281,275 元（-12.81%），已實現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14.70%；只有正報酬才列入排名，補回虧損是第一優先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+5.36%（約 +467,639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進攻籃最佳替換候選：1617 榮星，一個月預期報酬 +13.78%，創新高機率 53.9%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穩健籃最佳替換候選：00915 凱基優選高股息30，一個月預期報酬 +5.20%，收正報酬機率 77.5%</w:t>
      </w:r>
    </w:p>
    <w:p>
      <w:pPr>
        <w:pStyle w:val="Heading2"/>
      </w:pPr>
      <w:r>
        <w:t>2845 遠東銀｜續抱（未實現 +15,543 元，+3.32%）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483,351 元，成本 467,808 元，未實現損益 +15,543 元（+3.32%）；今日損益 +5,411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+1.48%（約 +7,154 元），收正報酬機率 57.6%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12.6 才出場。提醒：已獲利 +3.32%，00915 凱基優選高股息30 預期報酬較高，滿 10 個交易日後若仍如此會建議獲利換股</w:t>
      </w:r>
    </w:p>
    <w:p>
      <w:pPr>
        <w:pStyle w:val="Heading2"/>
      </w:pPr>
      <w:r>
        <w:t>5880 合庫金｜續抱（未實現 +48,305 元，+7.70%）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675,600 元，成本 627,295 元，未實現損益 +48,305 元（+7.70%）；今日損益 +15,600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+2.23%（約 +15,066 元），收正報酬機率 52.5%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25.28 才出場。提醒：已獲利 +7.70%，00915 凱基優選高股息30 預期報酬較高，滿 10 個交易日後若仍如此會建議獲利換股</w:t>
      </w:r>
    </w:p>
    <w:p>
      <w:pPr>
        <w:pStyle w:val="Heading2"/>
      </w:pPr>
      <w:r>
        <w:t>2889 國票金｜續抱（未實現 +36,804 元，+5.68%）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685,051 元，成本 648,247 元，未實現損益 +36,804 元（+5.68%）；今日損益 +6,062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+2.26%（約 +15,482 元），收正報酬機率 52.3%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15.43 才出場。提醒：已獲利 +5.68%，00915 凱基優選高股息30 預期報酬較高，滿 10 個交易日後若仍如此會建議獲利換股</w:t>
      </w:r>
    </w:p>
    <w:p>
      <w:pPr>
        <w:pStyle w:val="Heading2"/>
      </w:pPr>
      <w:r>
        <w:t>2915 潤泰全｜續抱（未實現 +10,458 元，+2.53%）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423,207 元，成本 412,749 元，未實現損益 +10,458 元（+2.53%）；今日損益 +717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+2.56%（約 +10,834 元），收正報酬機率 54.5%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55.39 才出場。提醒：已獲利 +2.53%，00915 凱基優選高股息30 預期報酬較高，滿 10 個交易日後若仍如此會建議獲利換股</w:t>
      </w:r>
    </w:p>
    <w:p>
      <w:pPr>
        <w:pStyle w:val="Heading2"/>
      </w:pPr>
      <w:r>
        <w:t>6196 帆宣｜續抱（未實現 -50,538 元，-6.73%）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700,350 元，成本 750,888 元，未實現損益 -50,538 元（-6.73%）；今日損益 -4,600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+3.65%（約 +25,563 元），創新高機率 52.7%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7.22%；續抱依模型預期需 約 40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+13.78%、創新高機率 53.9%），扣除換股成本 0.585%（約 4,097 元）後，需上漲 7.85%，需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599.23 才出場</w:t>
      </w:r>
    </w:p>
    <w:p>
      <w:pPr>
        <w:pStyle w:val="Heading2"/>
      </w:pPr>
      <w:r>
        <w:t>1560 中砂｜停損換股（未實現 -156,913 元，-14.13%）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953,534 元，成本 1,110,447 元，未實現損益 -156,913 元（-14.13%）；今日損益 -31,639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+3.67%（約 +34,995 元），創新高機率 26.3%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16.46%；續抱依模型預期需 約 4.5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+13.78%、創新高機率 53.9%），扣除換股成本 0.585%（約 5,578 元）後，需上漲 17.14%，需 約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874.0 已跌破停損價 936.69，依紀律出場；資金轉往評分最高的候選標的</w:t>
      </w:r>
    </w:p>
    <w:p>
      <w:pPr>
        <w:pStyle w:val="Heading2"/>
      </w:pPr>
      <w:r>
        <w:t>2103 台橡｜續抱並可加碼（未實現 -1,777 元，-2.01%）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86,850 元，成本 88,627 元，未實現損益 -1,777 元（-2.01%）；今日損益 +1,050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+4.38%（約 +3,804 元），創新高機率 56.8%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2.05%；續抱依模型預期需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+13.78%、創新高機率 53.9%），扣除換股成本 0.585%（約 508 元）後，需上漲 2.65%，需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20%、股價在月線之上、虧損未擴大，權重 1.0% 仍低於上限，可逢回加碼攤低成本</w:t>
      </w:r>
    </w:p>
    <w:p>
      <w:pPr>
        <w:pStyle w:val="Heading2"/>
      </w:pPr>
      <w:r>
        <w:t>2360 致茂｜停損換股（未實現 -2,925 元，-15.46%）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16,000 元，成本 18,925 元，未實現損益 -2,925 元（-15.46%）；今日損益 -200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+4.44%（約 +710 元），收正報酬機率 57.0%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18.28%；續抱依模型預期需 約 4.1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00915 凱基優選高股息30（一個月預期報酬 +5.20%、收正報酬機率 77.5%），扣除換股成本 0.585%（約 94 元）後，需上漲 18.98%，需 約 3.6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2000.0 已跌破停損價 2069.91，依紀律出場；資金轉往評分最高的候選標的</w:t>
      </w:r>
    </w:p>
    <w:p>
      <w:pPr>
        <w:pStyle w:val="Heading2"/>
      </w:pPr>
      <w:r>
        <w:t>3037 欣興｜續抱（未實現 -52,260 元，-7.76%）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621,300 元，成本 673,560 元，未實現損益 -52,260 元（-7.76%）；今日損益 +8,550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+5.00%（約 +31,065 元），創新高機率 17.3%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8.41%；續抱依模型預期需 約 34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+13.78%、創新高機率 53.9%），扣除換股成本 0.585%（約 3,635 元）後，需上漲 9.05%，需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6182 合晶｜續抱（未實現 -5,165 元，-4.47%）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110,500 元，成本 115,665 元，未實現損益 -5,165 元（-4.47%）；今日損益 +500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+5.52%（約 +6,100 元），創新高機率 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4.67%；續抱依模型預期需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+13.78%、創新高機率 53.9%），扣除換股成本 0.585%（約 646 元）後，需上漲 5.29%，需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3591 艾笛森｜續抱（未實現 -43,572 元，-7.40%）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545,018 元，成本 588,590 元，未實現損益 -43,572 元（-7.40%）；今日損益 -2,053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+6.60%（約 +35,971 元），創新高機率 34.1%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7.99%；續抱依模型預期需 約 24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+13.78%、創新高機率 53.9%），扣除換股成本 0.585%（約 3,188 元）後，需上漲 8.63%，需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25.11 才出場</w:t>
      </w:r>
    </w:p>
    <w:p>
      <w:pPr>
        <w:pStyle w:val="Heading2"/>
      </w:pPr>
      <w:r>
        <w:t>3189 景碩｜續抱（未實現 -138,108 元，-7.77%）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1,639,000 元，成本 1,777,108 元，未實現損益 -138,108 元（-7.77%）；今日損益 +34,419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+11.58%（約 +189,796 元），創新高機率 64.3%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8.43%；續抱依模型預期需 約 15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+13.78%、創新高機率 53.9%），扣除換股成本 0.585%（約 9,588 元）後，需上漲 9.06%，需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999.0 才出場</w:t>
      </w:r>
    </w:p>
    <w:p>
      <w:pPr>
        <w:pStyle w:val="Heading2"/>
      </w:pPr>
      <w:r>
        <w:t>6213 聯茂｜續抱並可加碼（未實現 +46,965 元，+6.46%）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774,000 元，成本 727,035 元，未實現損益 +46,965 元（+6.46%）；今日損益 -25,000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+11.77%（約 +91,100 元），創新高機率 69.0%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5%、股價在月線之上、虧損未擴大，權重 8.9%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美元兌台幣升值對景碩有利+0.7%、欣興+0.64%，台美關稅談判正向對景碩+1.3%、欣興+1.7%等標的有利，印尼股市暴跌觸發熔斷導致VIX上升，對景碩不利-1.02%、欣興-1.55%，需嚴守停損。</w:t>
      </w:r>
    </w:p>
    <w:p>
      <w:pPr>
        <w:pStyle w:val="Heading2"/>
      </w:pPr>
      <w:r>
        <w:t>美國9月CPI升至3.7%，超預期引發市場震盪，聯準會官員鷹派分歧，年底前是否再升息存疑（短期）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-811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0.0713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CPI超預期引市場震盪，聯準會官員鷹派分歧，年底前是否再升息？ - 加密城市CryptoCity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美國9月CPI升至3.7%：加油變貴，科技股也要算這筆帳 - 口袋證券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Fed主席華許表示全球央行同步緊縮，沒有國家能搭便車，暗示貨幣政策將維持緊縮（中期）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-811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0.0713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Fed主席華許：全球央行同步緊縮 沒有國家能「搭便車」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新台幣連續重貶，破32.5關卡，央行午盤前出手阻貶，匯率暫收32.465（短期）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+15,449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0.0222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-2.1432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+11,473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-1.1677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-1.9749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+3,976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新台幣「連續重貶」煞不住 貶破32.5關卡 - 鏡週刊Mirror Media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央行午盤前出手阻貶！戲劇性把台幣匯率拉回32.5關卡內…暫收32.465 - UDN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新台幣午盤重貶2角 暫收32.465元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歐盟深怕市場被大陸吃光，將對兩大命脈產業築牆禦敵，顯示貿易緊張升級（中期）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-9,971 元（總資產 -0.11%）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-3,502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-4,535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《國際經濟》歐盟深怕市場被大陸吃光 「這2大命脈產業」築牆禦敵 - 富聯網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台美關稅談判不打拖延戰，賴清德力爭維持15%不疊加，把握東拓美國契機（中期）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+68,197 元（總資產 +0.78%）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+1,096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+1,016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+21,307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+9,535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+9,245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1.6555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+10,526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1.7497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1.6733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+1,525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2.0628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+10,562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台美關稅談判不打拖延戰！賴清德：力爭維持15％不疊加 把握「東拓」美國契機 - 民視財經網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台美關稅談判不打拖延戰！賴清德：力爭維持15％不疊加 把握「東拓」美國契機 | 政治 | CTWANT - CTWANT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《貿易》對美順差擴大川普再加碼？賴清德：會爭取原來談判條件 - 富聯網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印尼股市暴跌11%觸發熔斷，MSCI擬改列獨立市場，外資加速撤離風險升級（短期）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-64,062 元（總資產 -0.73%）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-1,370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-1,270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-16,718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-2,235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-0.1303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-9,821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-9,385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-9,630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亞股擺脫AI債務恐慌回穩 印尼股市遭降評暴跌11% - 民視新聞網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MSCI擬調降市場級別 印尼股市崩跌11%觸發熔斷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印尼股市暴跌11%觸發熔斷！MSCI擬改列「獨立市場」成亞洲首例 外資加速撤離風險升級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全球央行最強買家再度出手，9月增持23噸黃金，中國民間與官方掀起淘金熱（中期）</w:t>
      </w:r>
    </w:p>
    <w:p>
      <w:r>
        <w:rPr>
          <w:rFonts w:ascii="Microsoft JhengHei" w:hAnsi="Microsoft JhengHei" w:eastAsia="Microsoft JhengHei"/>
          <w:b/>
        </w:rPr>
        <w:t>對應國際因子：黃金上升；若因子變動 1 個標準差，持股合計預估影響 +26,620 元（總資產 +0.31%）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0.0579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+14,915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+3,572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+851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+6,089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全球央行最強買家再度出手！9月增持23噸黃金背後，中國民間與官方正掀起淘金熱 - TradingView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中國EUV光源新樣機公開，國產化率達90%，可用於晶片曝光測試，顯示技術自主進展（中期）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+9,971 元（總資產 +0.11%）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+3,502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+4,535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中國EUV光源新樣機公開！ASML還能睡得安穩？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257,742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621,300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+ 586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211,574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953,534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 張 + 651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24.1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875,047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27.05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321,200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-12.81%、距高點回撤 -14.51%、剩 30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64.4%（模型估計，不是保證）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60 次，命中率 66.7%（基準 63.6%），平均每次 +0.84%（已扣成本）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90 元，不再加碼；現有曝險是建議的 4.4 倍，若跌 1,450 點（停損距離）約虧損 580,000 元（總資產 6.7%），可考慮減碼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後檢討與隔日預掛單_allo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6213 聯茂｜0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1,141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風險警示：重大負面新聞：欣興：1名員工遭機台夾傷送醫不治 楊梅一廠部分停工！；股價已跌破月線，全數出場；法人近 5 日賣超 6,452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2,749 元</w:t>
      </w:r>
    </w:p>
    <w:p>
      <w:pPr>
        <w:pStyle w:val="Heading2"/>
      </w:pPr>
      <w:r>
        <w:t>賣出 2915 潤泰全｜3 張 + 586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風險警示：重大負面新聞：營收：潤泰全(2915)9月營收1億1084萬元，月增率-29.73%，年增率-64.02%；先減碼一半，保留部位觀察後續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3,587 股；預估稅費 936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874.00 元 ≤ 停損價 936.69 元（成本 1017.82 元，損益 -14.13%）；同時風險警示：已跌破停損價 936.69（目前 874.0）：依紀律全數出場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4,219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2000.00 元 ≤ 停損價 2069.91 元（成本 2365.62 元，損益 -15.46%）；同時風險警示：已跌破停損價 2069.91（目前 2000.0）：依紀律全數出場；重大負面新聞：致茂爆違約交割5,859萬；股價已跌破月線，全數出場；法人近 5 日賣超 2,222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71 元</w:t>
      </w:r>
    </w:p>
    <w:p>
      <w:pPr>
        <w:pStyle w:val="Heading2"/>
      </w:pPr>
      <w:r>
        <w:t>買進【進攻籃】3591 艾笛森｜32 張 + 651 股｜綜合分數 +0.40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買進艾笛森32,651股，因綜合分數+0.40達門檻且一個月模型預期超額報酬排名前9%，進場價26.8元，停損24.1元，目標突破52週高點33.34元。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+0.40 達門檻（+0.30）；一個月模型預期超額報酬排名全市場前 9%、創新高機率 34.1%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34.1%（全市場基準 17.9%，排名前 27%），預期超額報酬 +6.43%（排名前 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-20.4%（52 週高 33.34，現價 26.55）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-4.4%、近 60 日 -6.8%，相對大盤 20 日 -5.6%、60 日 -10.7%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-0.7%、月線相對季線 +7.6%（均線未全面多頭）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50.6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2.39 億元，年增 +40.6%、月增 -11.8%，近 3 月累計年增 +37.3%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-0.28%、那斯達克 +0.08%；預測開盤 +0.28%（開高，命中率 67.3%）、開盤後 -0.41%（回落）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5,885,139 元（已持有 4,477,018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8,718,725 元 × 每筆風險 1.2% × 信心係數 1.00（由綜合分數 +0.40 換算）= 104,755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2.99 與距 10 日低點 26.40 的距離 0.40 之較大者，但不超過進場價 10%（2.68） = 2.68 元（進場 26.80 → 停損 24.10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104,755 ÷ 2.68 = 39,088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6,436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26.62 × (1 + 0.5%) = 26.8，提高成交機率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取整後：32 張又 651 股（共 32,651 股），金額約 875,047 元，佔總資產 10.0%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+0.40 高，信心係數 1.00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34.1%，勝率普通故保守配置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293 張（外資 -280 張、投信 +0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33.34 元（距現價 20.4%）即確認創新高，續抱讓獲利奔跑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24.10 元全數賣出 32 張又 651 股（共 32,651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26.96 元</w:t>
      </w:r>
    </w:p>
    <w:p>
      <w:pPr>
        <w:pStyle w:val="Heading2"/>
      </w:pPr>
      <w:r>
        <w:t>買進【進攻籃】2103 台橡｜11 張｜綜合分數 +0.40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買進台橡11,000股，因綜合分數+0.40達門檻且一個月模型預期超額報酬排名前25%，進場價29.2元，停損27.05元，目標突破52週高點32.0元。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+0.40 達門檻（+0.30）；一個月模型預期超額報酬排名全市場前 25%、創新高機率 56.8%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56.8%（全市場基準 17.9%，排名前 14%），預期超額報酬 +4.21%（排名前 25%）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-9.5%（52 週高 32.0，現價 28.95）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+12.4%、近 60 日 +22.4%，相對大盤 20 日 +8.9%、60 日 +15.9%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0.86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+2.5%、月線相對季線 +6.1%（多頭排列）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55.8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37.28 億元，年增 +23.1%、月增 +8.2%，近 3 月累計年增 +25.7%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+0.33%、費城半導體 -0.88%；預測開盤 +0.26%（開高，命中率 66.3%）、開盤後 -0.25%（回落）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5,885,139 元（已持有 4,477,018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8,718,725 元 × 每筆風險 1.2% × 信心係數 1.00（由綜合分數 +0.40 換算）= 104,625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2.15 與距 10 日低點 27.80 的距離 1.40 之較大者 = 2.15 元（進場 29.20 → 停損 27.05 元，7.4%）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104,625 ÷ 2.15 = 48,663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8,013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11,000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29.03 × (1 + 0.5%) = 29.2，提高成交機率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取整後：11 張（11,000 股），金額約 321,200 元，佔總資產 3.7%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204 股只有 5,957 元，低於 14,035 元會被最低手續費 20 元拉高費率（約 0.34%），所以不買零股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+0.40 高，信心係數 1.00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+23.1%，基本面支撐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日均波動（ATR）3.7%，波動大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56.8%，勝率普通故保守配置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2 張（外資 +78 張、投信 +0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32.0 元（距現價 9.5%）即確認創新高，續抱讓獲利奔跑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27.05 元全數賣出 11 張（11,000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29.37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694 檔流動性足夠的上市櫃股票與 ETF（資料截至 2026-10-16），預測未來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後檢討與隔日預掛單_to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3354 律勝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4903 聯光通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6517 保勝光學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+11.65%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3287 廣寰科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3580 友威科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8213 志超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+6.50%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3167 大量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+4.53%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6782 視陽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+4.97%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6668 中揚光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後檢討與隔日預掛單_u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11581.21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-8.26%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26713.03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7744.06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30164.75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-2.55%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+8.09%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32.39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95.78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+4.28%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4210.5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65324.29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217.23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539.44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349.22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254.76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736.72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344.33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562.23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422.25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931.24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178.4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244.79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473.39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-17.61%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362.44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149.78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55.27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206.92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33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後檢討與隔日預掛單_pr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[MARKET] 台股收漲141點，站回4萬7千點（多來源）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台股收漲141點 外資「連8賣」再提款461億、期貨空單反減近4,000口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永豐台指期貨評論：大盤止跌收漲141點 - 富聯網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台股收漲141點 外資「連8賣」、期貨空單反減近4,000口 | Newtalk - LINE TODAY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[2357] 華碩攜北市府打造World Labs AI智匯教室 建置校園專屬AI算力中心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華碩攜北市府打造World Labs AI智匯教室 建置校園專屬AI算力中心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[00919] 00919第14次除息僅花20天填息 年化配息率13.77%（多來源）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近142萬股東嗨翻！00919第14次除息僅花20天填息 年化配息率13.77%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00919填息！僅歷時20天 近142萬投資人嗨翻迎利多 - TVBS新聞網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00919配息1.1元，才發息就填息！股價33元逼新高能買？年化配息率快14%「抗跌不抗漲」操盤人揭勝率密碼 - 今周刊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[2357] 華碩攜北市府打造World Labs AI智匯教室 建置校園專屬AI算力中心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華碩攜北市府打造World Labs AI智匯教室 建置校園專屬AI算力中心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[2357] 華碩攜北市府打造World Labs AI智匯教室 建置校園專屬AI算力中心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華碩攜北市府打造World Labs AI智匯教室 建置校園專屬AI算力中心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28.149999618530273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13.399999618530273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26.549999237060547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-7.40%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874.0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609.0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774.0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-15.46%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-4.47%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1090.0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7.1%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79.1%（建倉期至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78.8%（目標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13 檔；執行後持有 10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7 筆 = 90 筆；剩餘 30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192,720 元 / 上限 2,615,617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-12.81%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後檢討與隔日預掛單_nav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0.888；模型前 20 名一個月內創新高比例 87.7%（全市場基準 30.0%）；前 20 名平均超額報酬 +8.04%（平均報酬 +9.96%，同期市場中位數 +1.92%）。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2025-09-18 ~ 2025-12-16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2025-12-17 ~ 2026-03-24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+13.59%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2026-03-25 ~ 2026-06-22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2026-06-23 ~ 2026-09-15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14.5%，超過 8%</w:t>
      </w:r>
    </w:p>
    <w:p>
      <w:r>
        <w:rPr>
          <w:rFonts w:ascii="Microsoft JhengHei" w:hAnsi="Microsoft JhengHei" w:eastAsia="Microsoft JhengHei"/>
          <w:b/>
        </w:rPr>
        <w:t>本次修正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strategy.risk_per_trade：0.012 → 0.0096（回撤或重大虧損 → 降低單筆風險與集中度；指標 — → —）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strategy.max_weight：0.2 → 0.15（回撤或重大虧損 → 降低單筆風險與集中度；指標 — → —）</w:t>
      </w:r>
    </w:p>
    <w:p>
      <w:r>
        <w:rPr>
          <w:rFonts w:ascii="Microsoft JhengHei" w:hAnsi="Microsoft JhengHei" w:eastAsia="Microsoft JhengHei"/>
          <w:b w:val="0"/>
        </w:rPr>
        <w:t>檢討：偵測結果：總資產自高點 10,198,741 回落 14.5%，超過 8%。修正：strategy.risk_per_trade：回撤或重大虧損 → 降低單筆風險與集中度（回測指標 — → —）；strategy.max_weight：回撤或重大虧損 → 降低單筆風險與集中度（回測指標 — → —）。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0" Type="http://schemas.openxmlformats.org/officeDocument/2006/relationships/hyperlink" Target="https://news.google.com/rss/articles/CBMiWkFVX3lxTE5KYW5JMVJVRmllNnhmRDRsTUpOdklnZHc0SUlDMlozajBsM0trR3ZDdkNpRm9uRVRvOF80WXYzU1FVZ0RQcURzWlVwcDc1SW5aYThkbFNDN2lOd9IBX0FVX3lxTE42UkVDZFkzNWY2bXFjZmh4QWx3Vm1NZjZWWWZJSDVIQmhMV2lOVEplb1Q0QUVLRjRyRzkzZFZXOUxHN3h0YUZTSWFEazlEY0V3TVZUaVlsUk56Z3FGVXNB?oc=5" TargetMode="External"/><Relationship Id="rId11" Type="http://schemas.openxmlformats.org/officeDocument/2006/relationships/hyperlink" Target="https://news.google.com/rss/articles/CBMiX0FVX3lxTE1FZFBueE43Tnk4MmtmOG5SVUlrTXRFNHRWNm9CY1Rpay0tOU1XOElYb0tPdjVqaHFLdGdsb01LT0pNR3N5Y0VKWkxTZExUeVpLTUx4SUNZR1JBcUxwemNz0gFkQVVfeXFMTkJmamhFYVVrRVhLYm8xY3dQSk1qb1FZVF9FQXR0RnI1QjNWdUpOdDViRVhEUW9Mb2w0bmF6RlRhVWR3NXRPUHdycFNuNGV0LTZ0LWx4N19ZWkpENW9uNVVMbENGaw?oc=5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news.google.com/rss/articles/CBMidkFVX3lxTE5BTnJva3VWRWtFY054WGxhbUttNU4wNzBJVEV6VFl5Rk9NWXB4ZTZQQXZFRDFQNWNJX2dnUWtvZ0kwbWhFSkhlMkxiWEFDTXJpdGtCQnlqY2RqcjktMDBjakdIZ25wOXBUazRxdHpPVUVWS2xwSWc?oc=5" TargetMode="External"/><Relationship Id="rId15" Type="http://schemas.openxmlformats.org/officeDocument/2006/relationships/hyperlink" Target="https://news.google.com/rss/articles/CBMiVkFVX3lxTE1hU1dPTWRSTk90a3ZjbEotY3lid0UzTDdZMjZDR2praVYtd3NycFotbUVRcTBzcTk0b09BY2tLa0NlRmhNUWNTc1lwV2Y4dWFJZWx2Y1hR?oc=5" TargetMode="External"/><Relationship Id="rId16" Type="http://schemas.openxmlformats.org/officeDocument/2006/relationships/hyperlink" Target="https://news.cnyes.com/news/id/6631982" TargetMode="External"/><Relationship Id="rId17" Type="http://schemas.openxmlformats.org/officeDocument/2006/relationships/hyperlink" Target="https://news.google.com/rss/articles/CBMiXEFVX3lxTFBhT1BDMEg3RFN4ZFJUV3VUVVFhME5BUkctaWtiUUU3M25LYlZkbGU3bGk0bHpCZTBUY2pnZzdMc3ZoamlQRzFKOG1YSGFMbjdHY3JHckNBLXVsOU9K0gFiQVVfeXFMTTE1TTRueWVHQTdkV3d5dnhoZUlHTEVCUS1xZDhQWFRzdUVsRE91TC1TYkpqQ1YyX08xRFdCZmdqcXFVekZzcmlCRS1rUWNuN0hkZlJNbThqNXlDQlRyV2RDenc?oc=5" TargetMode="External"/><Relationship Id="rId18" Type="http://schemas.openxmlformats.org/officeDocument/2006/relationships/hyperlink" Target="https://news.google.com/rss/articles/CBMiUEFVX3lxTE1sSV91eWFnVnVNZjJJbm9IYUxMTFBLRE9xdGFlcEEyUUNFWXU5a0RteFVXNmZHS1F6TVNNNDk2dWtRNzhrX19XV0d4TEhNNGJT0gFWQVVfeXFMUE51bGczdlVlaFJfODNEcVFwNjZXNnZwTHdlQmYzZU1LYnpxanRnbkFxNXlySGV2TWdlQ3ZJWEZYbUkwNUhja2pleThTeXp4d2wwOTUtS3c?oc=5" TargetMode="External"/><Relationship Id="rId19" Type="http://schemas.openxmlformats.org/officeDocument/2006/relationships/hyperlink" Target="https://www.cna.com.tw/news/afe/202610160101.aspx" TargetMode="External"/><Relationship Id="rId20" Type="http://schemas.openxmlformats.org/officeDocument/2006/relationships/hyperlink" Target="https://news.google.com/rss/articles/CBMiiAFBVV95cUxNV0hJZHFsMFhlQmlJZmFwZlVRdWo1bk1ZT0VRU0pWVjhfVVJWNGZzRzEyWkRsZ2RMN1ZfOUFlLVBRcGpoZHFIeVpyU0hodmZfcC13UDhnV0R2OVlhbUVBQlJfdUp2MHdtTVFYbFVCZmhkLUxCdkdzbXNUUm9PeDJGbFNnQlRSbXMy?oc=5" TargetMode="External"/><Relationship Id="rId21" Type="http://schemas.openxmlformats.org/officeDocument/2006/relationships/hyperlink" Target="https://news.google.com/rss/articles/CBMiZkFVX3lxTE8xWU1EMnZWb3Zpb1QzNS1udng3UmRLLTYwT2FqMjVLM3hLVHRLS1Z3a0V3cXlieW9KbXpCc2Y0YzVoMmVZYndaM2pCalFKczc1dnMzLTVCVFkzMXF2SGhWVDBCMGlaQQ?oc=5" TargetMode="External"/><Relationship Id="rId22" Type="http://schemas.openxmlformats.org/officeDocument/2006/relationships/hyperlink" Target="https://news.google.com/rss/articles/CBMiVEFVX3lxTE13ZTd5QmktY1FsUzd2SFc4UGhSTnZKaEloQkJmV1Jka2NtVWhZWTRIbEpEZXVWUlZWVE1EUnVUcndsWG1ObWJKMW9OVlluc1U5RjN5S9IBVEFVX3lxTE13ZTd5QmktY1FsUzd2SFc4UGhSTnZKaEloQkJmV1Jka2NtVWhZWTRIbEpEZXVWUlZWVE1EUnVUcndsWG1ObWJKMW9OVlluc1U5RjN5Sw?oc=5" TargetMode="External"/><Relationship Id="rId23" Type="http://schemas.openxmlformats.org/officeDocument/2006/relationships/hyperlink" Target="https://news.google.com/rss/articles/CBMiiAFBVV95cUxQSkdTTFVHNGdUdzFvcElnOXA1TGpOZlRqdFowVEd0YXd5eV9OMmY3a1JmUmpmcTg0TW4tRkdVRXRGN001bDJLdDltaHBLOXZ4NHdWU0ZoODl4N0dqRjZvYnlkQkZkN0tWQ0IwN3BsWmRfZ0I4U0NFVkhrcjVUSk5mWDR1blhOcDBJ?oc=5" TargetMode="External"/><Relationship Id="rId24" Type="http://schemas.openxmlformats.org/officeDocument/2006/relationships/hyperlink" Target="https://news.google.com/rss/articles/CBMiYEFVX3lxTFBXaU01UE1vTUVqN1YzRmxZV1Jhamx2dkZJTUFfNXg2VnpURU9Fd2dnQ2xvYU9rNlpsWjllcUFzXy1PZE5hMWNqeXJKVXVyZ0w4TDZMUDRTODVfdTR3MEFPZA?oc=5" TargetMode="External"/><Relationship Id="rId25" Type="http://schemas.openxmlformats.org/officeDocument/2006/relationships/hyperlink" Target="https://www.cna.com.tw/news/afe/202610160137.aspx" TargetMode="External"/><Relationship Id="rId26" Type="http://schemas.openxmlformats.org/officeDocument/2006/relationships/hyperlink" Target="https://news.cnyes.com/news/id/6631932" TargetMode="External"/><Relationship Id="rId27" Type="http://schemas.openxmlformats.org/officeDocument/2006/relationships/hyperlink" Target="https://news.google.com/rss/articles/CBMiZEFVX3lxTE5fQnhPSUZOOU44NDFHUFBZWFA4bkNfcFlaWTBBY0tlQUI4dUt2YXR0bGY2azhmdGx4YkJ6MGdaQ2xNME1xU2tqMWRTdG1RRWRiYXFfR1pBd2ZoeEpiQ2lpclg5Z0E?oc=5" TargetMode="External"/><Relationship Id="rId28" Type="http://schemas.openxmlformats.org/officeDocument/2006/relationships/hyperlink" Target="https://news.cnyes.com/news/id/6631655" TargetMode="External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hyperlink" Target="https://tw.news.yahoo.com/%E5%8F%B0%E8%82%A1%E6%94%B6%E6%BC%B2141%E9%BB%9E-%E5%A4%96%E8%B3%87-%E9%80%A38%E8%B3%A3-%E6%9C%9F%E8%B2%A8%E7%A9%BA%E5%96%AE%E5%8F%8D%E6%B8%9B%E8%BF%914-000%E5%8F%A3-071752258.html" TargetMode="External"/><Relationship Id="rId34" Type="http://schemas.openxmlformats.org/officeDocument/2006/relationships/hyperlink" Target="https://news.google.com/rss/articles/CBMiiAFBVV95cUxNd1ptSTFpTUY4OWFzZTJjUmV3aFY4S2xScVNCRVVUclZJYlR6N1JJaTd2RGdhTHJxYmJyU2V4dWR3T2txRmNYLWNGMWNSZl93Rl9BWGF1Z2pMeTctbEcyQ0I2aUFGOXJ6WGpJalRlcEtBeF9YVDE4dDNaaXBEQ1A1Smg0ZlJQZGp4?oc=5" TargetMode="External"/><Relationship Id="rId35" Type="http://schemas.openxmlformats.org/officeDocument/2006/relationships/hyperlink" Target="https://news.google.com/rss/articles/CBMiVkFVX3lxTE1LOGhUUF9EVGZBNHdNc2VraXpibDZTUEE3MW1jSDhvV1F3TnU3TXczV0swZEFyNkFDUzV0VjlJNFF5U1BZN0cwZllPdUkzUE1xbXNCNFZR?oc=5" TargetMode="External"/><Relationship Id="rId36" Type="http://schemas.openxmlformats.org/officeDocument/2006/relationships/hyperlink" Target="https://news.cnyes.com/news/id/6632006" TargetMode="External"/><Relationship Id="rId37" Type="http://schemas.openxmlformats.org/officeDocument/2006/relationships/hyperlink" Target="https://news.cnyes.com/news/id/6631918" TargetMode="External"/><Relationship Id="rId38" Type="http://schemas.openxmlformats.org/officeDocument/2006/relationships/hyperlink" Target="https://news.google.com/rss/articles/CBMiT0FVX3lxTE0zNGlOWlpEMk54N0VBOV9ac0YwYUs2eEVXX053d1NQUUVlRUplLXBycE1jVG5fNVlkc0dGV2NReWFicU91Q2lzSVZaUDRhNGc?oc=5" TargetMode="External"/><Relationship Id="rId39" Type="http://schemas.openxmlformats.org/officeDocument/2006/relationships/hyperlink" Target="https://news.google.com/rss/articles/CBMigAFBVV95cUxPbFhjMU1kamJEQzg5RHh0TzdoWE9LdzdHeC1jRllzSVpYdUxLbWJHYTgyWGgwbW1MUlJhQWwtMHl5WHpWRHF6TndFdTVnSHlwNUxTSjZRQkl3VUpKdlJ2R1ZZVnJsM29OZFM0Mkw0dzFnQjRtSEw3ejdjNXRwb3FtMg?oc=5" TargetMode="External"/><Relationship Id="rId4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