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2026-10-05　產出時間 2026-10-03 17:34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美股隔夜因美國非農就業數據爆冷，降低升息預期，帶動那斯達克上漲 1.19%，費城半導體指數更是大漲 2.4%。輝達上漲 1.34%，台積電ADR勁揚 2.96%，顯示科技股表現強勁。VIX恐慌指數下跌 6.59%，市場風險情緒明顯降溫。整體而言，市場樂觀預期台股將挑戰歷史新高及五萬點大關。</w:t>
      </w:r>
    </w:p>
    <w:p>
      <w:r>
        <w:rPr>
          <w:rFonts w:ascii="Microsoft JhengHei" w:hAnsi="Microsoft JhengHei" w:eastAsia="Microsoft JhengHei"/>
          <w:b/>
        </w:rPr>
        <w:t>受美股大漲激勵，今日台股預期將開高 0.69%，並在開盤後呈現續強走勢。我們的模型預測開盤方向的命中率為 80.0%，盤中走勢方向的命中率為 65.5%，顯示對今日大盤走勢有可靠的判斷。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10,000,000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</w:tr>
    </w:tbl>
    <w:p/>
    <w:p>
      <w:pPr>
        <w:pStyle w:val="Heading1"/>
      </w:pPr>
      <w:r>
        <w:t>攻守配置：進攻籃 65%／穩健籃 35%</w:t>
      </w:r>
    </w:p>
    <w:p>
      <w:r>
        <w:rPr>
          <w:rFonts w:ascii="Microsoft JhengHei" w:hAnsi="Microsoft JhengHei" w:eastAsia="Microsoft JhengHei"/>
          <w:b w:val="0"/>
        </w:rPr>
        <w:t>今日配置調整為進攻籃 65%、穩健籃 35%。調整原因是考量大盤健康上漲，加權指數站上季線 6.69%，近 20 日漲幅達 5.01%，且模型無重大失誤，因此將進攻籃比例增加 5%。進攻籃買進欣興、景碩、南亞、艾笛森、聯茂，這些標的具備高創新高機率與預期超額報酬。穩健籃則買進碩天、第一金、兆豐金、聯詠，這些標的具有高收正報酬機率與低預期最大回檔，以維持整體投資組合的穩健性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基準配置：進攻籃 60%、穩健籃 40%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大盤健康上漲 → 進攻 +5%：站上季線 +6.7%、20 日漲幅 +5.0%，且模型無重大失誤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今日配置：進攻籃 65%、穩健籃 35%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3,150,000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3,499,243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35.0%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5,850,000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6,178,051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65.2、20 日漲跌 +5.01%、距季線 +6.69%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2892 第一金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2886 兆豐金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3034 聯詠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2634 漢翔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2393 億光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2618 長榮航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3479 安勤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2.58%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2880 華南金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9958 世紀鋼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2820 華票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2890 永豐金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二、為何今日會漲／會跌（2026-10-02）</w:t>
      </w:r>
    </w:p>
    <w:p>
      <w:r>
        <w:rPr>
          <w:rFonts w:ascii="Microsoft JhengHei" w:hAnsi="Microsoft JhengHei" w:eastAsia="Microsoft JhengHei"/>
          <w:b w:val="0"/>
          <w:sz w:val="18"/>
        </w:rPr>
        <w:t>目前尚無持股，以下以模型前 5 名候選股示範歸因（金額以 0 股計）。</w:t>
      </w:r>
    </w:p>
    <w:p>
      <w:r>
        <w:rPr>
          <w:rFonts w:ascii="Microsoft JhengHei" w:hAnsi="Microsoft JhengHei" w:eastAsia="Microsoft JhengHei"/>
          <w:b w:val="0"/>
        </w:rPr>
        <w:t>欣興今日上漲 7.41%，主要驅動因素為個股特有因素，貢獻了 5.71%。產業因素（電子零組件業）貢獻 1.28%，大盤因素貢獻 0.42%。景碩今日上漲 3.96%，主要驅動因素為個股特有因素，貢獻了 2.66%。產業因素（半導體業）貢獻 0.84%，大盤因素貢獻 0.46%。閎暉今日上漲 9.97%，主要驅動因素為個股特有因素，貢獻了 8.36%。產業因素（通信網路業）貢獻 1.48%，大盤因素貢獻 0.13%。南亞今日上漲 2.36%，主要驅動因素為產業因素（塑膠工業），貢獻了 1.99%。大盤因素貢獻 0.39%，個股特有因素則為 -0.02%。艾笛森今日上漲 5.20%，主要驅動因素為個股特有因素，貢獻了 4.07%。產業因素（光電業）貢獻 0.97%，大盤因素貢獻 0.17%。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前報告_a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+3.96%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3037 欣興：今日上漲 +7.41%，主因為「個股特有因素」（+5.71%）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+5.71%（+0 元）：當日三大法人買超 6,042 張（外資 +5,230、投信 +657、自營商 +155 張）；成交量為 20 日均量的 1.01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+1.53%，相對大盤 +1.28%（+0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1.66，貢獻 +0.42%（+0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+0.82%（前一晚美股：輝達 +1.09%、費城半導體 +1.59%、蘋果 -0.81%），開盤後至收盤 +6.53%</w:t>
      </w:r>
    </w:p>
    <w:p>
      <w:pPr>
        <w:pStyle w:val="Heading2"/>
      </w:pPr>
      <w:r>
        <w:t>3189 景碩：今日上漲 +3.96%，主因為「個股特有因素」（+2.66%）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+2.66%（+0 元）：當日三大法人買超 1,249 張（外資 +756、投信 +472、自營商 +21 張）；成交量為 20 日均量的 0.99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+1.09%，相對大盤 +0.84%（+0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1.80，貢獻 +0.46%（+0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+0.00%（前一晚美股：台積電ADR +0.66%、費城半導體 +1.59%、輝達 +1.09%），開盤後至收盤 +3.96%</w:t>
      </w:r>
    </w:p>
    <w:p>
      <w:pPr>
        <w:pStyle w:val="Heading2"/>
      </w:pPr>
      <w:r>
        <w:t>3311 閎暉：今日上漲 +9.97%，主因為「個股特有因素」（+8.36%）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+8.36%（+0 元）：當日三大法人買超 502 張（外資 +424、投信 +0、自營商 +78 張）；成交量為 20 日均量的 1.79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通信網路業類股中位數 +1.73%，相對大盤 +1.48%（+0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0.50，貢獻 +0.13%（+0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+6.87%（前一晚美股：博通 -2.15%、那斯達克 +0.04%），開盤後至收盤 +2.90%</w:t>
      </w:r>
    </w:p>
    <w:p>
      <w:pPr>
        <w:pStyle w:val="Heading2"/>
      </w:pPr>
      <w:r>
        <w:t>1303 南亞：今日上漲 +2.36%，主因為「產業因素」（+1.99%）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塑膠工業類股中位數 +2.25%，相對大盤 +1.99%（+0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1.55，貢獻 +0.39%（+0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-0.02%（+0 元）：當日三大法人買超 6,910 張（外資 +4,864、投信 -74、自營商 +2,120 張）；成交量為 20 日均量的 0.58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-0.39%（前一晚美股：西德州原油 +2.71%、標普500 +0.19%），開盤後至收盤 +2.77%</w:t>
      </w:r>
    </w:p>
    <w:p>
      <w:pPr>
        <w:pStyle w:val="Heading2"/>
      </w:pPr>
      <w:r>
        <w:t>3591 艾笛森：今日上漲 +5.20%，主因為「個股特有因素」（+4.07%）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+4.07%（+0 元）：當日三大法人買超 440 張（外資 +414、投信 +0、自營商 +26 張）；成交量為 20 日均量的 0.84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+1.22%，相對大盤 +0.97%（+0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0.65，貢獻 +0.17%（+0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+0.37%（前一晚美股：蘋果 -0.81%、那斯達克 +0.04%），開盤後至收盤 +4.81%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前報告_s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目前累積損益為 0 元，為維持獲利，我們將持續關注持股的表現。若進攻籃有標的表現不如預期，最佳替換候選為艾笛森，其一個月預期報酬高達 18.44%，且創新高機率為 69.3%。穩健籃若有標的需要調整，最佳替換候選為第一金，其一個月收正報酬機率為 75.9%，預期報酬穩健。對於所有持股，將嚴格執行停損與停利計畫，並在訊號轉弱時適時減碼一半，以鎖定獲利並控制風險。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+0 元（+0.00%），已實現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進攻籃最佳替換候選：3591 艾笛森，一個月預期報酬 +18.44%，創新高機率 69.3%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穩健籃最佳替換候選：2892 第一金，一個月預期報酬 +2.05%，收正報酬機率 75.9%</w:t>
      </w:r>
    </w:p>
    <w:p>
      <w:r>
        <w:rPr>
          <w:rFonts w:ascii="Microsoft JhengHei" w:hAnsi="Microsoft JhengHei" w:eastAsia="Microsoft JhengHei"/>
          <w:b w:val="0"/>
        </w:rPr>
        <w:t>目前無持股，無需補回；新部位的停損與換股規則見第六節出場計畫。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國9月非農就業數據遠低於預期，降低聯準會10月升息機率。此事件對我們持股的美國10年債殖利率因子影響不顯著，所有持股的歷史相關性均未達統計顯著，因此暫不調整部位。美國非農數據爆冷降低升息預期，帶動美股全面收紅。此事件對標普500因子有正面影響，預計為欣興帶來 16,800 元、景碩 12,800 元、南亞 7,600 元、艾笛森 4,400 元的潛在獲利，總計 41,600 元。我們將支持續抱這些股票，若一個月模型仍在前段班，可作為加碼依據。輝達股價創歷史新高，市值逼近6兆美元，AI晶片需求持續帶動成長。此事件對費城半導體因子有正面影響，預計為欣興帶來 21,600 元、景碩 14,500 元、南亞 11,400 元、艾笛森 4,800 元的潛在獲利，總計 52,300 元。我們將支持續抱這些股票，若一個月模型仍在前段班，可作為加碼依據。台積電傳探索與馬斯克旗下Terafab合作，並考慮在德州設立第二座晶圓廠。此事件對費城半導體因子有正面影響，預計為欣興帶來 21,600 元、景碩 14,500 元、南亞 11,400 元、艾笛森 4,800 元的潛在獲利，總計 52,300 元。我們將支持續抱這些股票，若一個月模型仍在前段班，可作為加碼依據。G20貿易部長會議就美國遏制中國產能過剩提案出現分歧，美國將公布反制措施。此事件對中國大型股ETF因子對欣興有輕度不利影響，預計潛在虧損 7,100 元。我們將列入觀察，暫不調整部位。荷莫茲海峽兩油輪遇襲，引發關鍵航道航運威脅。此事件對西德州原油因子對艾笛森有輕度不利影響，預計潛在虧損 5,100 元。我們將列入觀察，暫不調整部位。俄羅斯總統普丁下令軍方不再遵守戰爭規則，加大對烏克蘭平民攻擊。此事件對VIX恐慌指數因子對欣興有不利影響，預計潛在虧損 15,100 元。對景碩、南亞、艾笛森也有輕度不利影響，預計潛在虧損分別為 9,900 元、7,400 元、4,000 元，總計 36,400 元。對於欣興，我們將嚴守停損，若事件延續且跌破月線，先減碼一半。其他輕度不利的標的則列入觀察。北韓向東海發射彈道飛彈，南韓與日本加強監視警戒。此事件對VIX恐慌指數因子對欣興有不利影響，預計潛在虧損 15,100 元。對景碩、南亞、艾笛森也有輕度不利影響，預計潛在虧損分別為 9,900 元、7,400 元、4,000 元，總計 36,400 元。對於欣興，我們將嚴守停損，若事件延續且跌破月線，先減碼一半。其他輕度不利的標的則列入觀察。</w:t>
      </w:r>
    </w:p>
    <w:p>
      <w:r>
        <w:rPr>
          <w:rFonts w:ascii="Microsoft JhengHei" w:hAnsi="Microsoft JhengHei" w:eastAsia="Microsoft JhengHei"/>
          <w:b w:val="0"/>
          <w:sz w:val="18"/>
        </w:rPr>
        <w:t>（尚無持股：以模型前 5 名候選、每檔假設佔總資產 10% 試算）</w:t>
      </w:r>
    </w:p>
    <w:p>
      <w:pPr>
        <w:pStyle w:val="Heading2"/>
      </w:pPr>
      <w:r>
        <w:t>美國9月非農就業數據遠低於預期，降低聯準會10月升息機率。（短期）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9月非農報告終結10月升息預期？Fed傳聲筒：政策立場未變、9月CPI才是關鍵 - news.cnyes.com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聯準會10月可能按兵不動 12月再按下升息按鈕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聯準會10月可能按兵不動 12月再按下升息按鈕 - cnyes.com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美國非農數據爆冷降低升息預期，帶動美股全面收紅。（短期）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+41,600 元（總資產 +0.42%）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2.0531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+16,800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+12,800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+7,600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+4,400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台指期夜盤飆破4萬9！ 專家估：台股10月中可站上5萬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台股狂噴前兆？輝達股價一度創新高 台指期夜盤飆677點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台股下周一衝歷史高點？台積電ADR飆漲3% 專家點出台美溫差：這類股也有戲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輝達股價創歷史新高，市值逼近6兆美元，AI晶片需求持續帶動成長。（短期）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+52,300 元（總資產 +0.52%）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0.7507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+21,600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+14,500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+11,400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財富再創里程碑！輝達執行長黃仁勳身價突破2000億美元 - PChome Online 新聞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把AI搬上桌面！輝達推64GB新機 免靠雲端也能跑模型 - news.cnyes.com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台股狂噴前兆？輝達股價一度創新高 台指期夜盤飆677點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台積電傳探索與馬斯克旗下Terafab合作，並考慮在德州設立第二座晶圓廠。（中期）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+52,300 元（總資產 +0.52%）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0.7507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+21,600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+14,500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+11,400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+4,800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前彭博作家驚爆台積電正探索與Terafab合作事宜 馬斯克證實了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震撼彈！台積電傳攜手馬斯克Terafab 德州蓋新晶圓廠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分析｜傳台積電砸千億赴德州蓋廠？ 專家解讀：成爭取美方支持談判籌碼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G20貿易部長會議就美國遏制中國產能過剩提案出現分歧，美國將公布反制措施。（短期）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-7,100 元（總資產 -0.07%）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-7,100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【G20】G20貿易部長會議爆分歧 美國遏「產能過剩」提案遭少數國家否決 - 香港經濟日報HKET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美貿易代表葛里爾：反制中國產能過剩 措施幾周內公布 - 世界新聞網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G20貿易部長就美國壓制產能過剩提議出現分歧 作者 Investing.com - Investing.com 香港 - 股市報價&amp; 財經新聞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荷莫茲海峽兩油輪遇襲，引發關鍵航道航運威脅。（短期）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-5,100 元（總資產 -0.05%）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-5,100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荷莫茲海峽兩油輪遇襲 疑遭不明拋射物擊中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俄羅斯總統普丁下令軍方不再遵守戰爭規則，加大對烏克蘭平民攻擊。（中期）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-36,400 元（總資產 -0.36%）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-15,100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-7,400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-4,000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普丁絕望？下令俄軍「不再遵守戰爭規則」、澤倫斯基揭情報：加大攻擊烏克蘭平民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北韓向東海發射彈道飛彈，南韓與日本加強監視警戒。（短期）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-36,400 元（總資產 -0.36%）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-15,100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-7,400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-4,000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北韓再射彈道飛彈 青瓦台：結合非軍事區地雷事件檢查戒備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北韓發射彈道飛彈 南韓、日本加強監視警戒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南韓軍方：北韓朝東岸外海發射飛行物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+ 696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243.5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231.5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656,476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2892 第一金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 + 617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36.55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947,754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2886 兆豐金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 張 + 421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46.25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947,745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3034 聯詠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+ 764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503.0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947,268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+ 14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1345.0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1,363,830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+ 262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972.0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1,362,960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 + 89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1,353,674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 張 + 986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750,995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+ 28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664.0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597.0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1,346,592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1,700,000 元（期貨戶保留 300,000 元），以提高持股率。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8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前報告_allo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買進【穩健籃】3617 碩天｜2 張 + 696 股｜穩健分數 +0.87</w:t>
      </w:r>
    </w:p>
    <w:p>
      <w:r>
        <w:rPr>
          <w:rFonts w:ascii="Microsoft JhengHei" w:hAnsi="Microsoft JhengHei" w:eastAsia="Microsoft JhengHei"/>
          <w:b w:val="0"/>
          <w:color w:val="1F3A5F"/>
        </w:rPr>
        <w:t>碩天穩健分數高達 +0.87，一個月收正報酬機率 74.9%，且預期最大回檔僅 -3.9%，顯示其穩健性與上漲潛力兼具。本次買進 2 張又 696 股，金額約 656,476 元，是依據風險預算 225,000 元及穩健籃上限，並考量流動性限制後所決定。若收盤跌破 231.50 元將全數停損，或在漲至 258.0 元時分段停利，並在訊號轉弱時減碼一半。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+0.87 達門檻（+0.20）；一個月收正報酬機率 74.9%、預期最大回檔 -3.9%，且未過熱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74.9%（全市場基準 52.6%），預期最大回檔 -3.9%（回檔幅度排名全市場最小的前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0.71（大盤漲跌 1% 時約變動 0.71%），日波動 1.54%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+0.1%、RSI14 = 51.1，未過熱、不追高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153 張（外資 +148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12.55 億元，年增 +13.3%、月增 +0.6%，近 3 月累計年增 +17.2%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35% → 目標金額 3,150,000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10,000,000 元 × 每筆風險 1.5% × 信心係數 1.50（由穩健分數 +0.87 換算）= 225,000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11.71 與距 10 日低點 239.00 的距離 4.50 之較大者 = 11.71 元（進場 243.50 → 停損 231.50 元，4.8%）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225,000 ÷ 11.71 = 19,207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285 張 × 2%）」限制，下修至 5,691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2,994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245.88 與前一日收盤 243.5 的較低者 = 243.5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696 股（共 2,696 股），金額約 656,476 元，佔總資產 6.6%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74.9%，可提高「正報酬晉級」機率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-3.9%，下檔有限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231.50 元全數賣出 2 張又 696 股（共 2,696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258.0 元（+6%）賣出 898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272.5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244.92 元</w:t>
      </w:r>
    </w:p>
    <w:p>
      <w:pPr>
        <w:pStyle w:val="Heading2"/>
      </w:pPr>
      <w:r>
        <w:t>買進【穩健籃】2892 第一金｜24 張 + 617 股｜穩健分數 +0.87</w:t>
      </w:r>
    </w:p>
    <w:p>
      <w:r>
        <w:rPr>
          <w:rFonts w:ascii="Microsoft JhengHei" w:hAnsi="Microsoft JhengHei" w:eastAsia="Microsoft JhengHei"/>
          <w:b w:val="0"/>
          <w:color w:val="1F3A5F"/>
        </w:rPr>
        <w:t>第一金穩健分數高達 +0.87，一個月收正報酬機率 75.9%，預期最大回檔僅 -3.6%，且法人連續買超 3 日，籌碼穩定。本次買進 24 張又 617 股，金額約 947,754 元，是依據風險預算 225,000 元及穩健籃單檔上限所決定。若收盤跌破 36.55 元將全數停損，或在漲至 40.8 元時分段停利，並在訊號轉弱時減碼一半。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+0.87 達門檻（+0.20）；一個月收正報酬機率 75.9%、預期最大回檔 -3.6%，且未過熱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75.9%（全市場基準 52.6%），預期最大回檔 -3.6%（回檔幅度排名全市場最小的前 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0.11（大盤漲跌 1% 時約變動 0.11%），日波動 1.33%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-0.8%、RSI14 = 56.1，未過熱、不追高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10,978 張（外資 -4,209 張、投信 +14,888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75.82 億元，年增 +6.3%、月增 -2.4%，近 3 月累計年增 +4.7%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35% → 目標金額 3,150,000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10,000,000 元 × 每筆風險 1.5% × 信心係數 1.50（由穩健分數 +0.87 換算）= 225,000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1.94 與距 10 日低點 38.15 的距離 0.35 之較大者 = 1.94 元（進場 38.50 → 停損 36.55 元，5.0%）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225,000 ÷ 1.94 = 116,236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51,948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27,331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38.69 與前一日收盤 38.54999923706055 的較低者 = 38.5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取整後：24 張又 617 股（共 24,617 股），金額約 947,754 元，佔總資產 9.5%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75.9%，可提高「正報酬晉級」機率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-3.6%，下檔有限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36.55 元全數賣出 24 張又 617 股（共 24,617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40.8 元（+6%）賣出 8 張又 204 股（共 8,204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43.1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38.73 元</w:t>
      </w:r>
    </w:p>
    <w:p>
      <w:pPr>
        <w:pStyle w:val="Heading2"/>
      </w:pPr>
      <w:r>
        <w:t>買進【穩健籃】2886 兆豐金｜19 張 + 421 股｜穩健分數 +0.86</w:t>
      </w:r>
    </w:p>
    <w:p>
      <w:r>
        <w:rPr>
          <w:rFonts w:ascii="Microsoft JhengHei" w:hAnsi="Microsoft JhengHei" w:eastAsia="Microsoft JhengHei"/>
          <w:b w:val="0"/>
          <w:color w:val="1F3A5F"/>
        </w:rPr>
        <w:t>兆豐金穩健分數高達 +0.86，一個月收正報酬機率 73.1%，預期最大回檔僅 -4.0%，且股價相對月線有回檔，未過熱。本次買進 19 張又 421 股，金額約 947,745 元，是依據風險預算 225,000 元及穩健籃單檔上限所決定。若收盤跌破 46.25 元將全數停損，或在漲至 51.7 元時分段停利，並在訊號轉弱時減碼一半。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+0.86 達門檻（+0.20）；一個月收正報酬機率 73.1%、預期最大回檔 -4.0%，且未過熱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73.1%（全市場基準 52.6%），預期最大回檔 -4.0%（回檔幅度排名全市場最小的前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-0.09（大盤漲跌 1% 時約變動 -0.09%），日波動 1.54%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-3.1%、RSI14 = 44.4，未過熱、不追高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28,574 張（外資 +21,270 張、投信 +1,865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77.96 億元，年增 +13.1%、月增 -9.8%，近 3 月累計年增 +4.3%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35% → 目標金額 3,150,000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10,000,000 元 × 每筆風險 1.5% × 信心係數 1.50（由穩健分數 +0.86 換算）= 225,000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2.52 與距 10 日低點 48.35 的距離 0.45 之較大者 = 2.52 元（進場 48.80 → 停損 46.25 元，5.2%）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225,000 ÷ 2.52 = 89,235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40,984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21,562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48.98 與前一日收盤 48.849998474121094 的較低者 = 48.8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取整後：19 張又 421 股（共 19,421 股），金額約 947,745 元，佔總資產 9.5%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+0.86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日均波動（ATR）2.6%，波動溫和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73.1%，可提高「正報酬晉級」機率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-4.0%，下檔有限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46.25 元全數賣出 19 張又 421 股（共 19,421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51.7 元（+6%）賣出 6 張又 473 股（共 6,473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54.6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49.09 元</w:t>
      </w:r>
    </w:p>
    <w:p>
      <w:pPr>
        <w:pStyle w:val="Heading2"/>
      </w:pPr>
      <w:r>
        <w:t>買進【穩健籃】3034 聯詠｜1 張 + 764 股｜穩健分數 +0.85</w:t>
      </w:r>
    </w:p>
    <w:p>
      <w:r>
        <w:rPr>
          <w:rFonts w:ascii="Microsoft JhengHei" w:hAnsi="Microsoft JhengHei" w:eastAsia="Microsoft JhengHei"/>
          <w:b w:val="0"/>
          <w:color w:val="1F3A5F"/>
        </w:rPr>
        <w:t>聯詠穩健分數高達 +0.85，一個月收正報酬機率 70.2%，預期最大回檔僅 -4.2%，且月營收年增 26.3% 提供基本面支撐。本次買進 1 張又 764 股，金額約 947,268 元，是依據風險預算 225,000 元及穩健籃單檔上限所決定。若收盤跌破 503.00 元將全數停損，或在漲至 569.0 元時分段停利，並在訊號轉弱時減碼一半。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+0.85 達門檻（+0.20）；一個月收正報酬機率 70.2%、預期最大回檔 -4.2%，且未過熱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70.2%（全市場基準 52.6%），預期最大回檔 -4.2%（回檔幅度排名全市場最小的前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0.56（大盤漲跌 1% 時約變動 0.56%），日波動 1.72%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-1.2%、RSI14 = 47.6，未過熱、不追高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1,808 張（外資 +1,489 張、投信 +50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103.27 億元，年增 +26.3%、月增 +0.3%，近 3 月累計年增 +24.0%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35% → 目標金額 3,150,000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10,000,000 元 × 每筆風險 1.5% × 信心係數 1.50（由穩健分數 +0.85 換算）= 225,000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33.57 與距 10 日低點 525.00 的距離 12.00 之較大者 = 33.57 元（進場 537.00 → 停損 503.00 元，6.3%）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225,000 ÷ 33.57 = 6,702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3,724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1,959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541.89 與前一日收盤 537.0 的較低者 = 537.0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764 股（共 1,764 股），金額約 947,268 元，佔總資產 9.5%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+0.85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日均波動（ATR）3.1%，波動溫和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70.2%，可提高「正報酬晉級」機率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-4.2%，下檔有限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+26.3%，基本面支撐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503.00 元全數賣出 1 張又 764 股（共 1,764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569.0 元（+6%）賣出 587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601.0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540.14 元</w:t>
      </w:r>
    </w:p>
    <w:p>
      <w:pPr>
        <w:pStyle w:val="Heading2"/>
      </w:pPr>
      <w:r>
        <w:t>買進【進攻籃】3037 欣興｜1 張 + 14 股｜綜合分數 +0.83</w:t>
      </w:r>
    </w:p>
    <w:p>
      <w:r>
        <w:rPr>
          <w:rFonts w:ascii="Microsoft JhengHei" w:hAnsi="Microsoft JhengHei" w:eastAsia="Microsoft JhengHei"/>
          <w:b w:val="0"/>
          <w:color w:val="1F3A5F"/>
        </w:rPr>
        <w:t>欣興綜合分數高達 +0.83，一個月內創新高機率 98.9%，預期超額報酬 +12.95%，且月營收年增 56.3% 表現強勁。本次買進 1 張又 14 股，金額約 1,363,830 元，是依據風險預算 225,000 元及進攻籃上限，並考量其波動度後所決定。若收盤跌破 1210.00 元將全數停損，或在漲至 1475.0 元時分段停利，並在訊號轉弱時減碼一半。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+0.83 達門檻（+0.30）；一個月模型預期超額報酬排名全市場前 1%、創新高機率 98.9%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98.9%（全市場基準 21.3%，排名前 0%），預期超額報酬 +12.95%（排名前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1305.0，現價 1305.0），正處於創高區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+34.1%、近 60 日 +55.4%，相對大盤 20 日 +29.1%、60 日 +48.8%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0.78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+25.2%、月線相對季線 +6.2%（多頭排列）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74.6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9,431 張（外資 +7,211 張、投信 +2,198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177.46 億元，年增 +56.3%、月增 +9.2%，近 3 月累計年增 +45.5%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+1.34%、費城半導體 +2.40%、蘋果 +1.02%；預測開盤 +2.48%（開高，命中率 83.9%）、開盤後 -0.03%（震盪）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65% → 目標金額 5,850,000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10,000,000 元 × 每筆風險 1.5% × 信心係數 1.50（由綜合分數 +0.83 換算）= 225,000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113.71 與距 10 日低點 940.00 的距離 405.00 之較大者，但不超過進場價 10%（134.50） = 134.50 元（進場 1345.00 → 停損 1210.00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225,000 ÷ 134.50 = 1,673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659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1337.41 × (1 + 0.5%) = 1345.0，提高成交機率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14 股（共 1,014 股），金額約 1,363,830 元，佔總資產 13.6%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+0.83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98.9%，勝率高可多配置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+56.3%，基本面支撐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日均波動（ATR）4.4%，波動大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1305.0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1210.00 元全數賣出 1 張又 14 股（共 1,014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1475.0 元（+10%）賣出 337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1610.0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1352.87 元</w:t>
      </w:r>
    </w:p>
    <w:p>
      <w:pPr>
        <w:pStyle w:val="Heading2"/>
      </w:pPr>
      <w:r>
        <w:t>買進【進攻籃】3189 景碩｜1 張 + 262 股｜綜合分數 +0.81</w:t>
      </w:r>
    </w:p>
    <w:p>
      <w:r>
        <w:rPr>
          <w:rFonts w:ascii="Microsoft JhengHei" w:hAnsi="Microsoft JhengHei" w:eastAsia="Microsoft JhengHei"/>
          <w:b w:val="0"/>
          <w:color w:val="1F3A5F"/>
        </w:rPr>
        <w:t>景碩綜合分數高達 +0.81，一個月內創新高機率 95.8%，預期超額報酬 +11.13%，且法人連續買超 7 日，月營收年增 40.6%。本次買進 1 張又 262 股，金額約 1,362,960 元，是依據風險預算 225,000 元及進攻籃上限，並考量其波動度後所決定。若收盤跌破 972.00 元將全數停損，或在漲至 1185.0 元時分段停利，並在訊號轉弱時減碼一半。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+0.81 達門檻（+0.30）；一個月模型預期超額報酬排名全市場前 3%、創新高機率 95.8%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95.8%（全市場基準 21.3%，排名前 2%），預期超額報酬 +11.13%（排名前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-1.9%（52 週高 1070.0，現價 1050.0），正處於創高區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+24.0%、近 60 日 +52.8%，相對大盤 20 日 +19.0%、60 日 +46.2%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1.89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+21.3%、月線相對季線 +5.9%（多頭排列）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15,605 張（外資 +11,064 張、投信 +3,872 張），連續買超 7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48.1 億元，年增 +40.6%、月增 +5.7%，近 3 月累計年增 +36.3%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+2.96%、費城半導體 +2.40%、輝達 +1.34%；預測開盤 +2.04%（開高，命中率 79.4%）、開盤後 -0.26%（回落）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65% → 目標金額 5,850,000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10,000,000 元 × 每筆風險 1.5% × 信心係數 1.50（由綜合分數 +0.81 換算）= 225,000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97.71 與距 10 日低點 785.00 的距離 295.00 之較大者，但不超過進場價 10%（108.00） = 108.00 元（進場 1080.00 → 停損 972.00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225,000 ÷ 108.00 = 2,083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820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1071.4 × (1 + 0.5%) = 1080.0，提高成交機率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262 股（共 1,262 股），金額約 1,362,960 元，佔總資產 13.6%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+0.81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7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95.8%，勝率高可多配置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日均波動（ATR）4.7%，波動大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1070.0 元（距現價 1.9%）即確認創新高，續抱讓獲利奔跑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972.00 元全數賣出 1 張又 262 股（共 1,262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1185.0 元（+10%）賣出 420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1295.0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1086.32 元</w:t>
      </w:r>
    </w:p>
    <w:p>
      <w:pPr>
        <w:pStyle w:val="Heading2"/>
      </w:pPr>
      <w:r>
        <w:t>買進【進攻籃】1303 南亞｜5 張 + 89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南亞綜合分數高達 +0.79，一個月內創新高機率 92.0%，預期超額報酬 +9.83%，且月營收年增 46.8% 表現亮眼。本次買進 5 張又 89 股，金額約 1,353,674 元，是依據風險預算 223,312 元及進攻籃上限，並考量其波動度後所決定。若收盤跌破 239.00 元將全數停損，或在漲至 292.5 元時分段停利，並在訊號轉弱時減碼一半。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5%、創新高機率 92.0%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92.0%（全市場基準 21.3%，排名前 3%），預期超額報酬 +9.83%（排名前 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-1.9%（52 週高 265.0，現價 260.0），正處於創高區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+9.5%、近 60 日 +56.2%，相對大盤 20 日 +4.5%、60 日 +49.6%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+9.9%、月線相對季線 +14.2%（多頭排列）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66.1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53,590 張（外資 +43,262 張、投信 +3,541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306.01 億元，年增 +46.8%、月增 +0.1%，近 3 月累計年增 +41.1%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-1.90%、標普500 +0.73%；預測開盤 +1.72%（開高，命中率 82.5%）、開盤後 -0.29%（回落）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65% → 目標金額 5,850,000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10,000,000 元 × 每筆風險 1.5% × 信心係數 1.49（由綜合分數 +0.79 換算）= 223,312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26.71 與距 10 日低點 223.00 的距離 43.00 之較大者，但不超過進場價 10%（26.60） = 26.60 元（進場 266.00 → 停損 239.00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223,312 ÷ 26.60 = 8,395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3,306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264.46 × (1 + 0.5%) = 266.0，提高成交機率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張又 89 股（共 5,089 股），金額約 1,353,674 元，佔總資產 13.5%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92.0%，勝率高可多配置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日均波動（ATR）5.1%，波動大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265.0 元（距現價 1.9%）即確認創新高，續抱讓獲利奔跑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239.00 元全數賣出 5 張又 89 股（共 5,089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292.5 元（+10%）賣出 1 張又 696 股（共 1,696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319.0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267.56 元</w:t>
      </w:r>
    </w:p>
    <w:p>
      <w:pPr>
        <w:pStyle w:val="Heading2"/>
      </w:pPr>
      <w:r>
        <w:t>買進【進攻籃】3591 艾笛森｜25 張 + 986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艾笛森綜合分數高達 +0.79，一個月內預期超額報酬高達 +17.77%，且月營收年增 40.6%，法人連續買超 4 日。本次買進 25 張又 986 股，金額約 750,995 元，是依據風險預算 223,125 元，並受流動性上限限制後所決定。若收盤跌破 26.00 元將全數停損，或在漲至 31.75 元時分段停利，並在訊號轉弱時減碼一半。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0%、創新高機率 69.3%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69.3%（全市場基準 21.3%，排名前 11%），預期超額報酬 +17.77%（排名前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-15.1%（52 週高 33.34，現價 28.3）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+18.6%、近 60 日 -4.0%，相對大盤 20 日 +10.3%、60 日 -12.8%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1.07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+10.1%、月線相對季線 +2.3%（均線未全面多頭）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1,484 張（外資 +1,502 張、投信 +0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+1.02%、那斯達克 +1.19%；預測開盤 +1.57%（開高，命中率 69.4%）、開盤後 -0.58%（回落）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65% → 目標金額 5,850,000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10,000,000 元 × 每筆風險 1.5% × 信心係數 1.49（由綜合分數 +0.79 換算）= 223,125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3.42 與距 10 日低點 23.30 的距離 5.60 之較大者，但不超過進場價 10%（2.89） = 2.89 元（進場 28.90 → 停損 26.00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223,125 ÷ 2.89 = 77,206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2,143 張 × 2%）」限制，下修至 42,866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16,879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28.74 × (1 + 0.5%) = 28.9，提高成交機率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取整後：25 張又 986 股（共 25,986 股），金額約 750,995 元，佔總資產 7.5%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69.3%，勝率高可多配置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日均波動（ATR）6.0%，波動大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15.1%）即確認創新高，續抱讓獲利奔跑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26.00 元全數賣出 25 張又 986 股（共 25,986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31.75 元（+10%）賣出 8 張又 661 股（共 8,661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34.65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29.07 元</w:t>
      </w:r>
    </w:p>
    <w:p>
      <w:pPr>
        <w:pStyle w:val="Heading2"/>
      </w:pPr>
      <w:r>
        <w:t>買進【進攻籃】6213 聯茂｜2 張 + 28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聯茂綜合分數高達 +0.79，一個月內創新高機率 94.3%，預期超額報酬 +13.86%，且月營收年增 97.9% 成長強勁。本次買進 2 張又 28 股，金額約 1,346,592 元，是依據風險預算 222,188 元，並考量其RSI偏熱而限價等回檔。若收盤跌破 597.00 元將全數停損，或在漲至 730.0 元時分段停利，並在訊號轉弱時減碼一半。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1%、創新高機率 94.3%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94.3%（全市場基準 21.3%，排名前 3%），預期超額報酬 +13.86%（排名前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-2.4%（52 週高 700.0，現價 683.0），正處於創高區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+27.4%、近 60 日 +80.2%，相對大盤 20 日 +22.4%、60 日 +73.6%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1.57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+24.4%、月線相對季線 +20.5%（多頭排列）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76.3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3,298 張（外資 +1,263 張、投信 +1,792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50.44 億元，年增 +97.9%、月增 +6.2%，近 3 月累計年增 +79.4%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+1.34%、費城半導體 +2.40%、蘋果 +1.02%；預測開盤 +2.17%（開高，命中率 81.2%）、開盤後 -0.23%（回落）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65% → 目標金額 5,850,000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10,000,000 元 × 每筆風險 1.5% × 信心係數 1.48（由綜合分數 +0.79 換算）= 222,188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75.86 與距 10 日低點 495.00 的距離 169.00 之較大者，但不超過進場價 10%（66.40） = 66.40 元（進場 664.00 → 停損 597.00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222,188 ÷ 66.40 = 3,346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1,318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76.3 &gt; 75 偏熱，不追價：限價設在前一日收盤 683.0 − 0.5×ATR 37.93 = 664.0，等回檔才買（可能當日不成交）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28 股（共 2,028 股），金額約 1,346,592 元，佔總資產 13.5%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94.3%，勝率高可多配置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+97.9%，基本面支撐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76.3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700.0 元（距現價 2.4%）即確認創新高，續抱讓獲利奔跑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597.00 元全數賣出 2 張又 28 股（共 2,028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730.0 元（+10%）賣出 675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796.0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667.88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593 檔流動性足夠的上市櫃股票與 ETF（資料截至 2026-10-02），預測未來 20 個交易日內創 52 週新高的機率與超額報酬。全市場歷史基準創新高率 21.3%。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前報告_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+12.95%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+11.13%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+14.21%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+17.77%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+13.86%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6532 瑞耘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6168 宏齊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3219 倚強科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+12.59%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+11.84%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6691 洋基工程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3066 李洲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+16.99%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7744 崴寶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+12.22%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前報告_u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13136.67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27190.86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7722.72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31061.75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15.31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91.11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4162.3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68309.46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233.95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333.69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517.53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251.52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728.08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355.14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633.91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472.78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1074.89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184.87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-8.47%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307.49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562.52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+3.84%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370.59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154.43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53.49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207.79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32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前報告_pr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＋＋ [2454] 三星旗艦平板連續三代採用聯發科處理器，天璣9500再下一城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平板市場變天1》三星旗艦平板連3代押聯發科 天璣9500再下一城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[6533] 晶心科與Meta合作緊密，拿下多個產品與IP，明年營運看旺，股價創一年半新高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〈熱門股〉晶心科明年營運看旺 創一年半新高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[8111] 立碁積極布局1.6T與3.2T高階光收發模組，第四季營運看旺，股價創波段新高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〈熱門股〉立碁布局1.6T光模組有成Q4看旺 周漲12.3%創波段新高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[2408] 南亞科增資海外子公司約600億元，累計注資近千億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南亞科增資海外子公司約600億元！累計注資近千億 原因曝光 - TVBS新聞網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[2409] 三大法人於10月2日買超友達等個股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《台北股市》三大法人02日買超股：友達、力積電、台化 - ww2.money-link.com.tw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[0050] 元大台灣50單季狂增逾30萬投資人，吸金力強勁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無懼高檔震盪！0050季增逾30萬投資人 吸金力更勝台積電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[2886, 2892, 2880, 5880, 2834] 公股行庫明年計畫跟進軍公教調薪，平均調薪幅度上看4%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跟進軍公教 公股行庫明年平均調薪幅度上看4%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[2454, 3653] 專家點名聯發科、健策等為AI Agent普及下的台股受惠股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Muse掀AI代理熱！台股如何吃紅利？聯發科、健策…沈萬鈞點5檔AI受惠股：從「動腦」走向「動手」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[MARKET] 美國9月非農就業數據遠低於預期降低升息機率，美股大漲帶動台指期夜盤狂飆突破49,000點大關，市場預期台股有望挑戰歷史新高及五萬點大關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台指期夜盤飆破4萬9！ 專家估：台股10月中可站上5萬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台股狂噴前兆？輝達股價一度創新高 台指期夜盤飆677點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台指期攻頂四萬九 10月ETF除息秀+科技法說 台股五萬大關不遠了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台股週漲451.14點，全體上市股票總市值攀升至158.56兆元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台股週漲451點 上市股票市值增1.48兆元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散戶追價搶買，台股融資餘額連11增至6351.0億元，創歷史最高規模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散戶追價搶買 台股融資餘額創新高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[8046] 南電9月營收創同期次高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精測9月第3季營收創高AI助攻 南電創同期次高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[2454] 謝金河表示台灣企業底氣大增，聯發科市值大增並追上阿里巴巴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謝金河：台企業底氣增 聯發科追上阿里巴巴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台企業底氣大增！川普稱台積電投資5千億美元 謝金河讚：走向世界舞台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0.0%（建倉期至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96.8%（目標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投資組合至少 5 個標的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執行後持有 9 檔；累計交易過 9 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0 筆＋本次建議 9 筆 = 9 筆；剩餘 38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3,000,000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+0.00%</w:t>
            </w:r>
          </w:p>
        </w:tc>
      </w:tr>
    </w:tbl>
    <w:p/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累積中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累積中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需滿 20 交易日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需滿 20 交易日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0.880；模型前 20 名一個月內創新高比例 80.6%（全市場基準 31.1%）；前 20 名平均超額報酬 +6.89%（平均報酬 +8.87%，同期市場中位數 +1.98%）。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2025-09-05 ~ 2025-12-03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2025-12-04 ~ 2026-03-11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+12.77%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2026-03-12 ~ 2026-06-08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2026-06-09 ~ 2026-09-02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news.google.com/rss/articles/CBMiT0FVX3lxTE9uUHVNc1RLTU05cm50UTRGVnNIQzJGSFRJZ3dwZ3htc2FCeWNkV0tJTjJGTEJwZXRPR2ZQTW5GYllmUFV6d0FmdDBRNmpXRnM?oc=5" TargetMode="External"/><Relationship Id="rId12" Type="http://schemas.openxmlformats.org/officeDocument/2006/relationships/hyperlink" Target="https://news.cnyes.com/news/id/6620835" TargetMode="External"/><Relationship Id="rId13" Type="http://schemas.openxmlformats.org/officeDocument/2006/relationships/hyperlink" Target="https://news.google.com/rss/articles/CBMiS0FVX3lxTFA3b1JIckFBM0tGM1d3SGRlRkdBTkVLeURFVDBLZ1hMZ0FOTGI0a19nQVdmTDRxVGdmbGFhT3Ftc28yeXZOekFxNjNoNA?oc=5" TargetMode="External"/><Relationship Id="rId14" Type="http://schemas.openxmlformats.org/officeDocument/2006/relationships/hyperlink" Target="https://tw.news.yahoo.com/%E5%8F%B0%E6%8C%87%E6%9C%9F%E5%A4%9C%E7%9B%A4%E9%A3%86%E7%A0%B44%E8%90%AC9-%E5%B0%88%E5%AE%B6%E4%BC%B0-%E5%8F%B0%E8%82%A110%E6%9C%88%E4%B8%AD%E5%8F%AF%E7%AB%99%E4%B8%8A5%E8%90%AC-044746947.html" TargetMode="External"/><Relationship Id="rId15" Type="http://schemas.openxmlformats.org/officeDocument/2006/relationships/hyperlink" Target="https://tw.news.yahoo.com/%E5%8F%B0%E8%82%A1%E7%8B%82%E5%99%B4%E5%89%8D%E5%85%86-%E8%BC%9D%E9%81%94%E8%82%A1%E5%83%B9-%E5%BA%A6%E5%89%B5%E6%96%B0%E9%AB%98-%E5%8F%B0%E6%8C%87%E6%9C%9F%E5%A4%9C%E7%9B%A4%E9%A3%86677%E9%BB%9E-043200670.html" TargetMode="External"/><Relationship Id="rId16" Type="http://schemas.openxmlformats.org/officeDocument/2006/relationships/hyperlink" Target="https://tw.news.yahoo.com/%E5%8F%B0%E8%82%A1%E4%B8%8B%E5%91%A8-%E8%A1%9D%E6%AD%B7%E5%8F%B2%E9%AB%98%E9%BB%9E-%E5%8F%B0%E7%A9%8D%E9%9B%BBadr%E9%A3%86%E6%BC%B23-%E5%B0%88%E5%AE%B6%E9%BB%9E%E5%87%BA%E5%8F%B0%E7%BE%8E%E6%BA%AB%E5%B7%AE-%E9%80%99%E9%A1%9E%E8%82%A1%E4%B9%9F%E6%9C%89%E6%88%B2-035729400.html" TargetMode="External"/><Relationship Id="rId17" Type="http://schemas.openxmlformats.org/officeDocument/2006/relationships/hyperlink" Target="https://news.google.com/rss/articles/CBMijAFBVV95cUxOYlFMSGZ4d1dyT3lkN2VoQXJtVXRpSUFobThpSHU1Mko2UWpVOWZLMk54cVBDTjdNNjhjV1ZDX2hkc1BTYkZFQ2NYOWZ6V3A3U0JqUS1tb1hHbUxpcWlGQkJLTWFiM1dyVDVaOFJJMkNRY2paTFdFOU5NWHpNc1huZWlMY1JPcjNQMENlaw?oc=5" TargetMode="External"/><Relationship Id="rId18" Type="http://schemas.openxmlformats.org/officeDocument/2006/relationships/hyperlink" Target="https://news.google.com/rss/articles/CBMiT0FVX3lxTE9KT1ZGcGhDdy1QdUt3VDR3a0lXUmtOUVlleWowcWFzT2pidVB0X0I5UzB6RmNJWDYxY29YZ3FKaGh3WldnSFlkNk9rbnptZFE?oc=5" TargetMode="External"/><Relationship Id="rId19" Type="http://schemas.openxmlformats.org/officeDocument/2006/relationships/hyperlink" Target="https://tw.stock.yahoo.com/news/%E5%89%8D%E5%BD%AD%E5%8D%9A%E4%BD%9C%E5%AE%B6%E9%A9%9A%E7%88%86%E5%8F%B0%E7%A9%8D%E9%9B%BB%E6%AD%A3%E6%8E%A2%E7%B4%A2%E8%88%87terafab%E5%90%88%E4%BD%9C%E4%BA%8B%E5%AE%9C-%E9%A6%AC%E6%96%AF%E5%85%8B%E8%AD%89%E5%AF%A6%E4%BA%86-091300856.html" TargetMode="External"/><Relationship Id="rId20" Type="http://schemas.openxmlformats.org/officeDocument/2006/relationships/hyperlink" Target="https://tw.stock.yahoo.com/news/%E9%9C%87%E6%92%BC%E5%BD%88-%E5%8F%B0%E7%A9%8D%E9%9B%BB%E5%82%B3%E6%94%9C%E6%89%8B%E9%A6%AC%E6%96%AF%E5%85%8Bterafab-%E5%BE%B7%E5%B7%9E%E8%93%8B%E6%96%B0%E6%99%B6%E5%9C%93%E5%BB%A0-081542080.html" TargetMode="External"/><Relationship Id="rId21" Type="http://schemas.openxmlformats.org/officeDocument/2006/relationships/hyperlink" Target="https://tw.stock.yahoo.com/news/%E5%88%86%E6%9E%90-%E5%82%B3%E5%8F%B0%E7%A9%8D%E9%9B%BB%E7%A0%B8%E5%8D%83%E5%84%84%E8%B5%B4%E5%BE%B7%E5%B7%9E%E8%93%8B%E5%BB%A0-%E5%B0%88%E5%AE%B6%E8%A7%A3%E8%AE%80-%E6%81%90%E6%88%90%E7%88%AD%E5%8F%96%E7%BE%8E%E6%96%B9%E6%94%AF%E6%8C%81%E8%AB%87%E5%88%A4%E7%B1%8C%E7%A2%BC-061000809.html" TargetMode="External"/><Relationship Id="rId22" Type="http://schemas.openxmlformats.org/officeDocument/2006/relationships/hyperlink" Target="https://news.google.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?oc=5" TargetMode="External"/><Relationship Id="rId23" Type="http://schemas.openxmlformats.org/officeDocument/2006/relationships/hyperlink" Target="https://news.google.com/rss/articles/CBMiZ0FVX3lxTE5sWmpEdDJtWmRVLUNFZlU4NXhYMGgzME5nWktydHA3VHBnV0pJY09tSUNjbTdEemVrSVQ4Y3hlRjdxb1FoUFdhbk1PTkZ0SjJOQklDTVZvNEdTeTlKNUVMM0oxWTZ3REHSAWdBVV95cUxObFpqRHQybVpkVS1DRWZVODV4WDBoMzBOZ1pLcnRwN1RwZ1dKSWNPbUlDY203RHpla0lUOGN4ZUY3cW9RaFBXYW5NT05GdEoyTkJJQ01WbzRHU3k5SjVFTDNKMVk2d0RB?oc=5" TargetMode="External"/><Relationship Id="rId24" Type="http://schemas.openxmlformats.org/officeDocument/2006/relationships/hyperlink" Target="https://news.google.com/rss/articles/CBMiakFVX3lxTE9aYlZBT2ptX1h3Q1dFLWtCZzN0eWw1OGZWdjZNeHpCTkFjelhQMW1MTUlPT3JCWXlFWFJhSkgwU3VHdUZQTS1yM0IzMnU2T1B5Nm9BRmszV09sWjFLa0hQLVpvdUE2TVdQaXc?oc=5" TargetMode="External"/><Relationship Id="rId25" Type="http://schemas.openxmlformats.org/officeDocument/2006/relationships/hyperlink" Target="https://www.cna.com.tw/news/aopl/202610030106.aspx" TargetMode="External"/><Relationship Id="rId26" Type="http://schemas.openxmlformats.org/officeDocument/2006/relationships/hyperlink" Target="https://news.cnyes.com/news/id/6620949" TargetMode="External"/><Relationship Id="rId27" Type="http://schemas.openxmlformats.org/officeDocument/2006/relationships/hyperlink" Target="https://www.cna.com.tw/news/aopl/202610030036.aspx" TargetMode="External"/><Relationship Id="rId28" Type="http://schemas.openxmlformats.org/officeDocument/2006/relationships/hyperlink" Target="https://www.cna.com.tw/news/aopl/202610030021.aspx" TargetMode="External"/><Relationship Id="rId29" Type="http://schemas.openxmlformats.org/officeDocument/2006/relationships/hyperlink" Target="https://www.cna.com.tw/news/aopl/202610030009.aspx" TargetMode="External"/><Relationship Id="rId30" Type="http://schemas.openxmlformats.org/officeDocument/2006/relationships/image" Target="media/image3.png"/><Relationship Id="rId31" Type="http://schemas.openxmlformats.org/officeDocument/2006/relationships/image" Target="media/image4.png"/><Relationship Id="rId32" Type="http://schemas.openxmlformats.org/officeDocument/2006/relationships/image" Target="media/image5.png"/><Relationship Id="rId33" Type="http://schemas.openxmlformats.org/officeDocument/2006/relationships/image" Target="media/image6.png"/><Relationship Id="rId34" Type="http://schemas.openxmlformats.org/officeDocument/2006/relationships/hyperlink" Target="https://tw.news.yahoo.com/%E5%B9%B3%E6%9D%BF%E5%B8%82%E5%A0%B4%E8%AE%8A%E5%A4%A91-%E4%B8%89%E6%98%9F%E6%97%97%E8%89%A6%E5%B9%B3%E6%9D%BF%E9%80%A33%E4%BB%A3%E6%8A%BC%E8%81%AF%E7%99%BC%E7%A7%91-%E5%A4%A9%E7%92%A39500%E5%86%8D%E4%B8%8B-%E5%9F%8E-052137886.html" TargetMode="External"/><Relationship Id="rId35" Type="http://schemas.openxmlformats.org/officeDocument/2006/relationships/hyperlink" Target="https://news.cnyes.com/news/id/6620931" TargetMode="External"/><Relationship Id="rId36" Type="http://schemas.openxmlformats.org/officeDocument/2006/relationships/hyperlink" Target="https://news.cnyes.com/news/id/6620766" TargetMode="External"/><Relationship Id="rId37" Type="http://schemas.openxmlformats.org/officeDocument/2006/relationships/hyperlink" Target="https://news.google.com/rss/articles/CBMiT0FVX3lxTE4xX1FRUGpKN0lGR2FLdFFlS3dOeDZqdGxXc1M4dVdYZno3UkhObWVTeExqTU9QcXpSY25wRzlBQjFyLWZZZUFEd2V2THB3MzA?oc=5" TargetMode="External"/><Relationship Id="rId38" Type="http://schemas.openxmlformats.org/officeDocument/2006/relationships/hyperlink" Target="https://news.google.com/rss/articles/CBMiiAFBVV95cUxOMnk4akVRRWFIdXplZUt0dU1nWXpZbGdGa0NRQm9UMS1PbFRzbzR2N2NBTGlfWmZVSGluZl93QnkzQWRYcV9kS0pMMnVEbVlBOXFOeVU3dFJnOGJNUW5XOExDVUJMaFBJUVRzU2FockpYLWdnOFFuTG1sbHdHbG1WQ3lmNmNFRERD?oc=5" TargetMode="External"/><Relationship Id="rId39" Type="http://schemas.openxmlformats.org/officeDocument/2006/relationships/hyperlink" Target="https://news.cnyes.com/news/id/6620704" TargetMode="External"/><Relationship Id="rId40" Type="http://schemas.openxmlformats.org/officeDocument/2006/relationships/hyperlink" Target="https://www.cna.com.tw/news/afe/202610030018.aspx" TargetMode="External"/><Relationship Id="rId41" Type="http://schemas.openxmlformats.org/officeDocument/2006/relationships/hyperlink" Target="https://tw.stock.yahoo.com/news/muse%E6%8E%80ai%E4%BB%A3%E7%90%86%E7%86%B1-%E5%8F%B0%E8%82%A1%E5%A6%82%E4%BD%95%E5%90%83%E7%B4%85%E5%88%A9-%E8%81%AF%E7%99%BC%E7%A7%91-%E5%81%A5%E7%AD%96-%E6%B2%88%E8%90%AC%E9%88%9E%E9%BB%9E5%E6%AA%94ai%E5%8F%97%E6%83%A0%E8%82%A1-230530286.html" TargetMode="External"/><Relationship Id="rId42" Type="http://schemas.openxmlformats.org/officeDocument/2006/relationships/hyperlink" Target="https://tw.news.yahoo.com/%E5%8F%B0%E6%8C%87%E6%9C%9F%E6%94%BB%E9%A0%82%E5%9B%9B%E8%90%AC%E4%B9%9D-10%E6%9C%88etf%E9%99%A4%E6%81%AF%E7%A7%80-%E7%A7%91%E6%8A%80%E6%B3%95%E8%AA%AA-%E5%8F%B0%E8%82%A1%E4%BA%94%E8%90%AC%E5%A4%A7%E9%97%9C%E4%B8%8D%E9%81%A0%E4%BA%86-022453679.html" TargetMode="External"/><Relationship Id="rId43" Type="http://schemas.openxmlformats.org/officeDocument/2006/relationships/hyperlink" Target="https://tw.news.yahoo.com/%E5%8F%B0%E8%82%A1%E9%80%B1%E6%BC%B2451%E9%BB%9E-%E4%B8%8A%E5%B8%82%E8%82%A1%E7%A5%A8%E5%B8%82%E5%80%BC%E5%A2%9E1-48%E5%85%86%E5%85%83-060600762.html" TargetMode="External"/><Relationship Id="rId44" Type="http://schemas.openxmlformats.org/officeDocument/2006/relationships/hyperlink" Target="https://tw.news.yahoo.com/%E6%95%A3%E6%88%B6%E8%BF%BD%E5%83%B9%E6%90%B6%E8%B2%B7-%E5%8F%B0%E8%82%A1%E8%9E%8D%E8%B3%87%E9%A4%98%E9%A1%8D%E5%89%B5%E6%96%B0%E9%AB%98-035047112.html" TargetMode="External"/><Relationship Id="rId45" Type="http://schemas.openxmlformats.org/officeDocument/2006/relationships/hyperlink" Target="https://www.cna.com.tw/news/afe/202610030077.aspx" TargetMode="External"/><Relationship Id="rId46" Type="http://schemas.openxmlformats.org/officeDocument/2006/relationships/hyperlink" Target="https://tw.news.yahoo.com/%E8%AC%9D%E9%87%91%E6%B2%B3-%E5%8F%B0%E4%BC%81%E6%A5%AD%E5%BA%95%E6%B0%A3%E5%A2%9E-%E8%81%AF%E7%99%BC%E7%A7%91%E8%BF%BD%E4%B8%8A%E9%98%BF%E9%87%8C%E5%B7%B4%E5%B7%B4-023149717.html" TargetMode="External"/><Relationship Id="rId47" Type="http://schemas.openxmlformats.org/officeDocument/2006/relationships/hyperlink" Target="https://tw.news.yahoo.com/%E5%8F%B0%E4%BC%81%E6%A5%AD%E5%BA%95%E6%B0%A3%E5%A4%A7%E5%A2%9E-%E5%B7%9D%E6%99%AE%E7%A8%B1%E5%8F%B0%E7%A9%8D%E9%9B%BB%E6%8A%95%E8%B3%875%E5%8D%83%E5%84%84%E7%BE%8E%E5%85%83-%E8%AC%9D%E9%87%91%E6%B2%B3%E8%AE%9A-%E8%B5%B0%E5%90%91%E4%B8%96%E7%95%8C%E8%88%9E%E5%8F%B0-01290008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