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2026-10-21　產出時間 2026-10-21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美股隔夜表現分歧，標普500上漲 0.28%，那斯達克微跌 0.02%，費城半導體則下跌 0.29%。然而，那斯達克期貨盤後上漲 0.72%，VIX恐慌指數也下跌 0.87%。國際方面，日經225上漲 0.85%，中國大型股ETF則下跌 0.06%。今日台股強勢反彈，電子股回神，AI相關族群需求強勁，但台積電工安事故導致全台新建廠區鋼構作業停工，新台幣匯率波動，且全球地緣政治與AI產業挑戰仍存。</w:t>
      </w:r>
    </w:p>
    <w:p>
      <w:r>
        <w:rPr>
          <w:rFonts w:ascii="Microsoft JhengHei" w:hAnsi="Microsoft JhengHei" w:eastAsia="Microsoft JhengHei"/>
          <w:b/>
        </w:rPr>
        <w:t>今日台股開盤預計平盤，盤中走勢預期續強。我們的模型預測開盤跳空命中率為 82.8%，盤中走勢命中率為 66.7%，顯示模型對市場方向判斷具備一定可靠度。（注意：盤後版使用的美股資料為前一晚收盤，明早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8,812,842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-11.87%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目前進攻籃與穩健籃的比例為 75% 比 25%。由於模型偵測到兩項失誤，我們將進攻籃比例從原定的 80% 暫時下調 5%，待模型修正後再恢復。今日穩健籃賣出合庫金、國票金、遠東銀、潤泰全，皆因已獲利且模型預期報酬不如最佳替換標的 00915 凱基優選高股息30，故進行獲利換股。致茂則因跌破停損價而全數出場。進攻籃方面，艾笛森因換股效益較高而全數賣出，中砂則因觸發停損而全數出場。同時，我們買進晟田、新產、鉅祥、元大金等穩健籃標的，以維持穩健部位的配置。然而，執行本次建議後，預估持股率將降至 64.2%，未達 70% 的目標，且執行後持有標的為 10 檔，未達每次扣報酬率 0.2% 的標準，這兩點需特別留意。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+1.6%、20 日 -0.6%） → 進攻籃 80%（已持續 5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1,982,889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71,300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2,112,080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24.8%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5,948,668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4,623,540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1,324,620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45.0、20 日漲跌 -0.62%、距季線 +1.56%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877.0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-13.84%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868.0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546 股（零股），保留 1 張又 93 股（共 1,093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716 股（零股），保留 1 張又 434 股（共 1,434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608.0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190 股（零股），保留 380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9 張（9,000 股），加碼後共 10 張（10,000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+13.20%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877.00 元 ≤ 停損價 936.69 元（成本 1017.82 元，損益 -13.84%）；同時風險警示：已跌破停損價 936.69（目前 877.0）：依紀律全數出場；法人近 5 日賣超 1,088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-6.4%）→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+34,783 元（+5.37%）先入袋；這檔一個月預期只剩 +1.60%，轉買 00915 凱基優選高股息30（預期 +6.09%）扣除換股成本後多 3.91%（門檻 1.0%），且收正報酬機率不低於原標的；同時風險警示：重大負面新聞：中國景氣拖累獲利且國旺租賃逾放飆破25%並啟動裁點精簡人力。；先減碼一半，保留部位觀察後續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683,030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9.5%）→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+44,705 元（+7.13%）先入袋；這檔一個月預期只剩 +2.47%，轉買 00915 凱基優選高股息30（預期 +6.09%）扣除換股成本後多 3.04%（門檻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672,000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10.8%）→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換股：6695 芯鼎 扣除換股成本後的預期報酬比續抱高 1.49%（門檻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569,652 元，依分數重新配置到同一籃的買進候選（最佳替換標的 6695 芯鼎，實際買進股數受單一標的與產業上限約束，見買進明細）；部分換股會讓兩檔都表現平庸，因此一次換完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10.5%）→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+1.24%，轉買 00915 凱基優選高股息30（預期 +6.09%）扣除換股成本後多 4.26%（門檻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+416 元（+0.10%）先入袋；這檔一個月預期只剩 +2.56%，轉買 00915 凱基優選高股息30（預期 +6.09%）扣除換股成本後多 2.94%（門檻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413,165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4.0%）→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2010.00 元 ≤ 停損價 2069.91 元（成本 2365.62 元，損益 -15.03%）；同時風險警示：已跌破停損價 2069.91（目前 2010.0）：依紀律全數出場；負面新聞：董事會決議辦理現金增資發行普通股參與發行海外存託憑證。；股價偏弱，減碼三分之一；法人近 5 日賣超 2,495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-2.9%）→ 全部出清</w:t>
      </w:r>
    </w:p>
    <w:p>
      <w:pPr>
        <w:pStyle w:val="Heading2"/>
      </w:pPr>
      <w:r>
        <w:t>3189 景碩：減碼｜賣出 546 股（零股），保留 1 張又 93 股（共 1,093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999.0 只剩 1.1%，先掛好停損單；負面新聞：法人預估EPS下修。；股價偏弱，減碼三分之一；負面新聞：景碩被列為注意股。；股價偏弱，減碼三分之一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1.1%）→ 全部出清</w:t>
      </w:r>
    </w:p>
    <w:p>
      <w:pPr>
        <w:pStyle w:val="Heading2"/>
      </w:pPr>
      <w:r>
        <w:t>6196 帆宣：減碼｜賣出 716 股（零股），保留 1 張又 434 股（共 1,434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599.23 只剩 2.6%，先掛好停損單；負面新聞：董事會決議發行國內第六次無擔保可轉換公司債。；股價偏弱，減碼三分之一；法人近 5 日賣超 751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2.6%）→ 全部出清</w:t>
      </w:r>
    </w:p>
    <w:p>
      <w:pPr>
        <w:pStyle w:val="Heading2"/>
      </w:pPr>
      <w:r>
        <w:t>3037 欣興：減碼｜賣出 190 股（零股），保留 380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風險警示：負面新聞：欣興發生工安意外。；股價偏弱，減碼三分之一；法人近 5 日賣超 10,492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5.2%）→ 全部出清</w:t>
      </w:r>
    </w:p>
    <w:p>
      <w:pPr>
        <w:pStyle w:val="Heading2"/>
      </w:pPr>
      <w:r>
        <w:t>2885 元大金：加碼｜加買 9 張（9,000 股），加碼後共 10 張（10,000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+0.46 達門檻（+0.20）；一個月收正報酬機率 65.0%、預期最大回檔 -5.7%，且未過熱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65.0%（全市場基準 51.8%），預期最大回檔 -5.7%（回檔幅度排名全市場最小的前 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54.3%、預期報酬 +5.0%（模型估計，不是保證）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1.08（由穩健分數 +0.46 換算）= 76,143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張（9,000 股），金額約 641,700 元，佔總資產 7.3%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67.8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71,300 元、占總資產 0.8%）：下次結單轉股或賣出時一併處理；不要再分批加碼零股（每筆最低手續費 20 元）</w:t>
      </w:r>
    </w:p>
    <w:p>
      <w:pPr>
        <w:pStyle w:val="Heading2"/>
      </w:pPr>
      <w:r>
        <w:t>6213 聯茂：續抱｜維持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+0.58，未觸發賣出條件（≤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+9.99%、創新高機率 89.3%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注意：漲停（823.0）：強勢續抱，依停利規則分批出場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28.7%）→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858.0 → 確認創新高，續抱讓獲利奔跑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-0.16，未觸發賣出條件（≤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+2.54%、創新高機率 0.6%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14.1%）→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+0.28，未觸發賣出條件（≤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+3.28%、創新高機率 38.5%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27.7 只剩 2.2%，先掛好停損單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84,900 元、占總資產 1.0%）：下次結單轉股或賣出時一併處理；不要再分批加碼零股（每筆最低手續費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［嚴重｜持股］2889 國票金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重大負面新聞：中國景氣拖累獲利且國旺租賃逾放飆破25%並啟動裁點精簡人力。；先減碼一半，保留部位觀察後續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20 張又 208 股（共 20,208 股）（持有 40,416 股的 50%），限價 16.7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中國景氣拖累國票金獲利 國旺租賃逾放飆破25％ 啟動裁點精簡人力 - 自由財經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877.0）：依紀律全數出場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1,088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868.0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2010.0）：依紀律全數出場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2,495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1985.0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致茂董事會決議辦理現增參與發行海外存託憑證案，暫訂發行普通股1088~1360萬股 - 台視全球資訊網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999.0 只剩 1.1%，先掛好停損單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負面新聞：法人預估EPS下修。；股價偏弱，減碼三分之一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負面新聞：景碩被列為注意股。；股價偏弱，減碼三分之一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546 股（零股）（持有 1,639 股的 33%），限價 999.0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最新調查：景碩(3189-TW)EPS預估下修至11.81元，預估目標價為1280元 - TradingView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熱門股》ABF飆股 景碩今起關禁閉 - 自由時報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［警告｜持股］3591 艾笛森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負面新聞：艾笛森融資使用率及張數高，有追繳風險。；股價尚穩，先上調停損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26.3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高融資使用率及融資張數高個股 追繳在即 - 自由時報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599.23 只剩 2.6%，先掛好停損單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負面新聞：董事會決議發行國內第六次無擔保可轉換公司債。；股價偏弱，減碼三分之一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751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716 股（零股）（持有 2,150 股的 33%），限價 608.0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負面新聞：欣興發生工安意外。；股價偏弱，減碼三分之一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10,492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1085.0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［警告｜買進前］4541 晟田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負面新聞：晟田有董監事持股轉讓申報。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建議：減半買進（3 張又 500 股（共 3,500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上櫃申報轉讓：10月14日上櫃公司董監事持股轉讓申報一覽表 - 富聯網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［警告｜買進前］2850 新產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負面新聞：新產9月營收年減5.27%。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356 股（共 1,356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《業績-金融》新產9月營收為21.95億元，年減5.27% - 富聯網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［警告｜買進前］2476 鉅祥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負面新聞：鉅祥融資使用率及張數高，有追繳風險。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建議：減半買進（2 張又 500 股（共 2,500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高融資使用率及融資張數高個股 追繳在即 - 自由時報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負面新聞：欣興發生工安意外。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建議：減半買進（594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［提醒｜持股］6213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漲停（823.0）：強勢續抱，依停利規則分批出場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2.2%，先掛好停損單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8 檔、跌停 1 檔（資料日 2026-10-20）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可能原因（新聞）：光學元件全面沸騰！「這檔」 處置期滿秒鎖漲停今國光2.1萬張買單爭進場、佳凌、歐特明強漲逾6% - Yahoo股市；【09:53 即時新聞】今國光(6209)股價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6269 台郡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可能原因（新聞）：輝達題材撐腰！台郡再鎖漲停5天狂衝42% 台虹紅燈跟著閃 - Yahoo股市；【09:06 即時新聞】台郡(6269)亮燈漲停，AI高速傳輸材料題材續發酵 - 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1709 和益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可能原因（新聞）：和益(1709)營收查詢｜月營收統計與YOY年增率圖表 - 股市爆料同學會 - CMoney；【10:13 即時新聞】和益(1709) 亮燈漲停，外資連日回補成焦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4960 誠美材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可能原因（新聞）：誠美材 (4960.TW) 的分析師見解、目標價與建議 - Yahoo 財經；【09:57 即時新聞】誠美材(4960)股價走強，市場聚焦偏光片營運與業外挹注 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可能原因（新聞）：【10:58 即時新聞】德淵(4720) 盤中走強，低貝他防禦與營收創高成焦點 - CMoney投資網誌；【10:46 即時新聞】德淵(4720) 強攻漲停，低貝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6695 芯鼎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可能原因（新聞）：【09:46 即時新聞】芯鼎(6695) 攻上漲停，實體AI概念盤中走強 - CMoney投資網誌；芯鼎短線多頭動能升溫- 日報 - 工商時報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6994 富威電力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可能原因（新聞）：【11:11 即時新聞】富威電力(6994)盤中上漲逾9%，市場聚焦風電履約爭議後續 - CMoney投資網誌；快訊／台股收跌529點 台積電跌15元收2405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8201 無敵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其他電子類股表現疲軟，跌幅2.08%，總成交額135.56億 - TradingView；《台北股市》盤中焦點股：聯策、尖點、智聯服務、GIS-KY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7835 永悅健康-創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可能原因（新聞）：台積電爆4040張救場買單收平盤 台股僅收跌289點 - ETtoday財經雲；美股反彈救不了！台股終場跌529點失守4萬6300點 台積電跌15元 - NOWn</w:t>
            </w:r>
          </w:p>
        </w:tc>
      </w:tr>
    </w:tbl>
    <w:p/>
    <w:p>
      <w:pPr>
        <w:pStyle w:val="Heading1"/>
      </w:pPr>
      <w:r>
        <w:t>二、為何今日會漲／會跌（2026-10-21）</w:t>
      </w:r>
    </w:p>
    <w:p>
      <w:r>
        <w:rPr>
          <w:rFonts w:ascii="Microsoft JhengHei" w:hAnsi="Microsoft JhengHei" w:eastAsia="Microsoft JhengHei"/>
          <w:b w:val="0"/>
        </w:rPr>
        <w:t>今日投資組合整體獲利 294,404 元。合庫金今日上漲 2.00%，主因為個股特有因素貢獻 1.43%，大盤因素貢獻 0.10%，產業因素貢獻 0.47%。國票金今日下跌 0.29%，主因為個股特有因素貢獻 -1.09%，產業因素貢獻 0.72%，大盤因素貢獻 0.07%。遠東銀今日上漲 0.38%，主因為產業因素貢獻 0.72%，大盤因素貢獻 0.11%，個股特有因素貢獻 -0.45%。潤泰全今日下跌 0.52%，主因為個股特有因素貢獻 -0.74%，大盤因素貢獻 0.22%。景碩今日上漲 6.88%，主因為個股特有因素貢獻 3.79%，大盤因素貢獻 2.31%，產業因素貢獻 0.78%。艾笛森今日上漲 0.54%，主因為大盤因素貢獻 0.81%，個股特有因素貢獻 -0.50%，產業因素貢獻 0.23%。中砂今日上漲 2.21%，主因為大盤因素貢獻 1.80%，個股特有因素貢獻 0.23%，產業因素貢獻 0.19%。帆宣今日上漲 3.71%，主因為個股特有因素貢獻 2.01%，大盤因素貢獻 1.65%，產業因素貢獻 0.05%。聯茂今日上漲 9.88%，主因為個股特有因素貢獻 7.24%，大盤因素貢獻 1.88%，產業因素貢獻 0.76%。台橡今日下跌 0.70%，主因為產業因素貢獻 -1.91%，個股特有因素貢獻 0.67%，大盤因素貢獻 0.54%。致茂今日上漲 0.50%，主因為大盤因素貢獻 1.98%，個股特有因素貢獻 -1.66%，產業因素貢獻 0.18%。合晶今日上漲 5.71%，主因為個股特有因素貢獻 2.63%，大盤因素貢獻 2.30%，產業因素貢獻 0.78%。欣興今日上漲 4.27%，主因為大盤因素貢獻 2.19%，個股特有因素貢獻 1.31%，產業因素貢獻 0.76%。元大金今日上漲 1.13%，主因為產業因素貢獻 0.72%，大盤因素貢獻 0.70%，個股特有因素貢獻 -0.28%。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後檢討與隔日預掛單_at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-2,152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+106,535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+3.79%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+3,079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+20,729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+47,300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+25,650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+2.00%（+13,200 元），主因為「個股特有因素」（+1.43%）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+1.43%（+9,415 元）：成交量為 20 日均量的 0.64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+1.76%，相對大盤 +0.47%（+3,117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0.08，貢獻 +0.10%（+668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+0.55%（前一晚美股：美國金融ETF +1.20%、美10年債殖利率 -0.37%），開盤後至收盤 +1.45%</w:t>
      </w:r>
    </w:p>
    <w:p>
      <w:pPr>
        <w:pStyle w:val="Heading2"/>
      </w:pPr>
      <w:r>
        <w:t>2889 國票金：今日下跌 -0.29%（-2,021 元），主因為「個股特有因素」（-1.09%）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-1.09%（-7,454 元）：成交量為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+2.00%，相對大盤 +0.72%（+4,923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0.06，貢獻 +0.07%（+510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+0.59%（前一晚美股：美國金融ETF +1.20%、美10年債殖利率 -0.37%），開盤後至收盤 -0.88%，開高走低</w:t>
      </w:r>
    </w:p>
    <w:p>
      <w:pPr>
        <w:pStyle w:val="Heading2"/>
      </w:pPr>
      <w:r>
        <w:t>2845 遠東銀：今日上漲 +0.38%（+1,804 元），主因為「產業因素」（+0.72%）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+2.00%，相對大盤 +0.72%（+3,422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-0.45%（-2,132 元）：成交量為 20 日均量的 0.76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0.08，貢獻 +0.11%（+513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+0.38%（前一晚美股：美國金融ETF +1.20%、美10年債殖利率 -0.37%），開盤後至收盤 +0.00%</w:t>
      </w:r>
    </w:p>
    <w:p>
      <w:pPr>
        <w:pStyle w:val="Heading2"/>
      </w:pPr>
      <w:r>
        <w:t>2915 潤泰全：今日下跌 -0.52%（-2,152 元），主因為「個股特有因素」（-0.74%）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-0.74%（-3,059 元）：成交量為 20 日均量的 1.16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0.17，貢獻 +0.22%（+907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+0.28%、費城半導體 -0.29%），開盤後至收盤 -0.86%</w:t>
      </w:r>
    </w:p>
    <w:p>
      <w:pPr>
        <w:pStyle w:val="Heading2"/>
      </w:pPr>
      <w:r>
        <w:t>3189 景碩：今日上漲 +6.88%（+106,535 元），主因為「個股特有因素」（+3.79%）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+3.79%（+58,684 元）：成交量為 20 日均量的 1.18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1.80，貢獻 +2.31%（+35,794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+2.06%，相對大盤 +0.78%（+12,056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+5.29%（前一晚美股：台積電ADR +1.16%、費城半導體 -0.29%、輝達 -0.29%），開盤後至收盤 +1.51%</w:t>
      </w:r>
    </w:p>
    <w:p>
      <w:pPr>
        <w:pStyle w:val="Heading2"/>
      </w:pPr>
      <w:r>
        <w:t>3591 艾笛森：今日上漲 +0.54%（+3,079 元），主因為「大盤因素」（+0.81%）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0.63，貢獻 +0.81%（+4,608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-0.50%（-2,833 元）：成交量為 20 日均量的 0.34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+1.52%，相對大盤 +0.23%（+1,304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+1.99%（前一晚美股：蘋果 -1.00%、那斯達克 -0.02%），開盤後至收盤 -1.42%，開高走低</w:t>
      </w:r>
    </w:p>
    <w:p>
      <w:pPr>
        <w:pStyle w:val="Heading2"/>
      </w:pPr>
      <w:r>
        <w:t>1560 中砂：今日上漲 +2.21%（+20,729 元），主因為「大盤因素」（+1.80%）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1.40，貢獻 +1.80%（+16,877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+0.23%（+2,114 元）：成交量為 20 日均量的 0.74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+1.47%，相對大盤 +0.19%（+1,738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+2.33%（前一晚美股：美國國防ETF -0.77%、標普500 +0.28%），開盤後至收盤 -0.11%</w:t>
      </w:r>
    </w:p>
    <w:p>
      <w:pPr>
        <w:pStyle w:val="Heading2"/>
      </w:pPr>
      <w:r>
        <w:t>6196 帆宣：今日上漲 +3.71%（+47,300 元），主因為「個股特有因素」（+2.01%）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+2.01%（+25,574 元）：成交量為 20 日均量的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1.29，貢獻 +1.65%（+21,057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+1.34%，相對大盤 +0.05%（+669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+2.87%（前一晚美股：費城半導體 -0.29%、那斯達克 -0.02%），開盤後至收盤 +0.82%</w:t>
      </w:r>
    </w:p>
    <w:p>
      <w:pPr>
        <w:pStyle w:val="Heading2"/>
      </w:pPr>
      <w:r>
        <w:t>6213 聯茂：今日上漲 +9.88%（+74,000 元），主因為「個股特有因素」（+7.24%）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+7.24%（+54,236 元）：成交量為 20 日均量的 0.29 倍（量縮）；漲停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1.46，貢獻 +1.88%（+14,068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+2.05%，相對大盤 +0.76%（+5,696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+9.48%（前一晚美股：輝達 -0.29%、費城半導體 -0.29%、蘋果 -1.00%），開盤後至收盤 +0.37%</w:t>
      </w:r>
    </w:p>
    <w:p>
      <w:pPr>
        <w:pStyle w:val="Heading2"/>
      </w:pPr>
      <w:r>
        <w:t>2103 台橡：今日下跌 -0.70%（-600 元），主因為「產業因素」（-1.91%）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-0.62%，相對大盤 -1.91%（-1,631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+0.67%（+574 元）：成交量為 20 日均量的 0.65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0.42，貢獻 +0.54%（+458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+0.53%（前一晚美股：標普500 +0.28%、費城半導體 -0.29%），開盤後至收盤 -1.22%，開高走低</w:t>
      </w:r>
    </w:p>
    <w:p>
      <w:pPr>
        <w:pStyle w:val="Heading2"/>
      </w:pPr>
      <w:r>
        <w:t>2360 致茂：今日上漲 +0.50%（+80 元），主因為「大盤因素」（+1.98%）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1.54，貢獻 +1.98%（+316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-1.66%（-265 元）：成交量為 20 日均量的 1.01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+1.47%，相對大盤 +0.18%（+29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+1.50%（前一晚美股：費城半導體 -0.29%、那斯達克 -0.02%），開盤後至收盤 -0.99%，開高走低</w:t>
      </w:r>
    </w:p>
    <w:p>
      <w:pPr>
        <w:pStyle w:val="Heading2"/>
      </w:pPr>
      <w:r>
        <w:t>6182 合晶：今日上漲 +5.71%（+6,000 元），主因為「個股特有因素」（+2.63%）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+2.63%（+2,765 元）：當日三大法人買超 1,344 張（外資 -252、投信 +88、自營商 +1,508 張）；成交量為 20 日均量的 0.37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1.79，貢獻 +2.30%（+2,417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+2.06%，相對大盤 +0.78%（+817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+3.81%（前一晚美股：台積電ADR +1.16%、費城半導體 -0.29%、輝達 -0.29%），開盤後至收盤 +1.83%</w:t>
      </w:r>
    </w:p>
    <w:p>
      <w:pPr>
        <w:pStyle w:val="Heading2"/>
      </w:pPr>
      <w:r>
        <w:t>3037 欣興：今日上漲 +4.27%（+25,650 元），主因為「大盤因素」（+2.19%）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1.71，貢獻 +2.19%（+13,177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+1.31%（+7,899 元）：成交量為 20 日均量的 1.30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+2.05%，相對大盤 +0.76%（+4,573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+6.64%（前一晚美股：輝達 -0.29%、費城半導體 -0.29%、蘋果 -1.00%），開盤後至收盤 -2.22%，開高走低</w:t>
      </w:r>
    </w:p>
    <w:p>
      <w:pPr>
        <w:pStyle w:val="Heading2"/>
      </w:pPr>
      <w:r>
        <w:t>2885 元大金：今日上漲 +1.13%（+800 元），主因為「產業因素」（+0.72%）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+2.00%，相對大盤 +0.72%（+507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+1.28%，此股對大盤敏感度 β = 0.54，貢獻 +0.70%（+491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-0.28%（-198 元）：成交量為 20 日均量的 1.02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+0.71%（前一晚美股：美國金融ETF +1.20%、美10年債殖利率 -0.37%），開盤後至收盤 +0.42%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後檢討與隔日預掛單_sec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目前投資組合累積損益為 -1,187,158 元，虧損幅度為 -11.87%，已實現損益為 -977,655 元。要回到初始資金，整體部位需上漲 13.47%。現有持股依模型加權的一個月預期報酬為 +5.47%，約可帶來 481,687 元的收益。針對虧損部位，致茂與中砂因觸發停損價，已依紀律全數出場，資金將轉往評分最高的候選標的。艾笛森則因換股至 6695 芯鼎的預期報酬扣除成本後高於續抱，故進行換股。對於獲利部位，合庫金、國票金、遠東銀、潤泰全皆已獲利，但一個月預期報酬不如 00915 凱基優選高股息30，因此決定獲利了結並換股至 00915，以追求更高的預期報酬。其餘持股如合晶、台橡、帆宣、欣興、景碩、聯茂，因模型預期仍為正且未觸及停損，將維持續抱。聯茂因模型排名仍在全市場前 2%、股價在月線之上且虧損未擴大，權重仍低於上限，可逢回加碼攤低成本。元大金則因買進未滿 10 個交易日，暫時續抱觀察。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-1,187,158 元（-11.87%），已實現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13.47%；只有正報酬才列入排名，補回虧損是第一優先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+5.47%（約 +481,687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進攻籃最佳替換候選：6695 芯鼎，一個月預期報酬 +15.70%，創新高機率 44.8%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穩健籃最佳替換候選：00915 凱基優選高股息30，一個月預期報酬 +6.09%，收正報酬機率 74.3%</w:t>
      </w:r>
    </w:p>
    <w:p>
      <w:pPr>
        <w:pStyle w:val="Heading2"/>
      </w:pPr>
      <w:r>
        <w:t>2845 遠東銀｜獲利換股（未實現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+1.24%（約 +5,926 元），收正報酬機率 60.1%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+10,133 元（+2.17%）先入袋；這檔一個月預期只剩 +1.24%，轉買 00915 凱基優選高股息30（預期 +6.09%）扣除換股成本後多 4.26%（門檻 1.0%），且收正報酬機率不低於原標的</w:t>
      </w:r>
    </w:p>
    <w:p>
      <w:pPr>
        <w:pStyle w:val="Heading2"/>
      </w:pPr>
      <w:r>
        <w:t>2889 國票金｜獲利換股（未實現 +34,783 元，+5.37%）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683,030 元，成本 648,247 元，未實現損益 +34,783 元（+5.37%）；今日損益 -2,021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+1.60%（約 +10,928 元），收正報酬機率 53.2%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+34,783 元（+5.37%）先入袋；這檔一個月預期只剩 +1.60%，轉買 00915 凱基優選高股息30（預期 +6.09%）扣除換股成本後多 3.91%（門檻 1.0%），且收正報酬機率不低於原標的</w:t>
      </w:r>
    </w:p>
    <w:p>
      <w:pPr>
        <w:pStyle w:val="Heading2"/>
      </w:pPr>
      <w:r>
        <w:t>2360 致茂｜停損換股（未實現 -2,845 元，-15.03%）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16,080 元，成本 18,925 元，未實現損益 -2,845 元（-15.03%）；今日損益 +80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+2.17%（約 +349 元），收正報酬機率 49.1%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17.69%；續抱依模型預期需 約 8.2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00915 凱基優選高股息30（一個月預期報酬 +6.09%、收正報酬機率 74.3%），扣除換股成本 0.585%（約 94 元）後，需上漲 18.39%，需 約 3.0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2010.0 已跌破停損價 2069.91，依紀律出場；資金轉往評分最高的候選標的</w:t>
      </w:r>
    </w:p>
    <w:p>
      <w:pPr>
        <w:pStyle w:val="Heading2"/>
      </w:pPr>
      <w:r>
        <w:t>5880 合庫金｜獲利換股（未實現 +44,705 元，+7.13%）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672,000 元，成本 627,295 元，未實現損益 +44,705 元（+7.13%）；今日損益 +13,200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+2.47%（約 +16,598 元），收正報酬機率 52.6%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+44,705 元（+7.13%）先入袋；這檔一個月預期只剩 +2.47%，轉買 00915 凱基優選高股息30（預期 +6.09%）扣除換股成本後多 3.04%（門檻 1.0%），且收正報酬機率不低於原標的</w:t>
      </w:r>
    </w:p>
    <w:p>
      <w:pPr>
        <w:pStyle w:val="Heading2"/>
      </w:pPr>
      <w:r>
        <w:t>6182 合晶｜續抱（未實現 -4,665 元，-4.03%）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111,000 元，成本 115,665 元，未實現損益 -4,665 元（-4.03%）；今日損益 +6,000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+2.54%（約 +2,819 元），創新高機率 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4.20%；續抱依模型預期需 約 33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6695 芯鼎（一個月預期報酬 +15.70%、創新高機率 44.8%），扣除換股成本 0.585%（約 649 元）後，需上漲 4.82%，需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2915 潤泰全｜獲利換股（未實現 +416 元，+0.10%）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413,165 元，成本 412,749 元，未實現損益 +416 元（+0.10%）；今日損益 -2,152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+2.56%（約 +10,577 元），收正報酬機率 54.7%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+416 元（+0.10%）先入袋；這檔一個月預期只剩 +2.56%，轉買 00915 凱基優選高股息30（預期 +6.09%）扣除換股成本後多 2.94%（門檻 1.0%），且收正報酬機率不低於原標的</w:t>
      </w:r>
    </w:p>
    <w:p>
      <w:pPr>
        <w:pStyle w:val="Heading2"/>
      </w:pPr>
      <w:r>
        <w:t>2885 元大金｜續抱（未實現 +198 元，+0.28%）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71,300 元，成本 71,102 元，未實現損益 +198 元（+0.28%）；今日損益 +800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+3.10%（約 +2,210 元），收正報酬機率 65.0%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67.62 才出場。提醒：已獲利 +0.28%，00915 凱基優選高股息30 預期報酬較高，滿 10 個交易日後若仍如此會建議獲利換股</w:t>
      </w:r>
    </w:p>
    <w:p>
      <w:pPr>
        <w:pStyle w:val="Heading2"/>
      </w:pPr>
      <w:r>
        <w:t>2103 台橡｜續抱（未實現 -3,727 元，-4.21%）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84,900 元，成本 88,627 元，未實現損益 -3,727 元（-4.21%）；今日損益 -600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+3.28%（約 +2,785 元），創新高機率 38.5%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4.39%；續抱依模型預期需 約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6695 芯鼎（一個月預期報酬 +15.70%、創新高機率 44.8%），扣除換股成本 0.585%（約 497 元）後，需上漲 5.00%，需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1560 中砂｜停損換股（未實現 -153,640 元，-13.84%）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956,807 元，成本 1,110,447 元，未實現損益 -153,640 元（-13.84%）；今日損益 +20,729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+4.79%（約 +45,831 元），創新高機率 34.3%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16.06%；續抱依模型預期需 約 3.4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6695 芯鼎（一個月預期報酬 +15.70%、創新高機率 44.8%），扣除換股成本 0.585%（約 5,597 元）後，需上漲 16.74%，需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877.0 已跌破停損價 936.69，依紀律出場；資金轉往評分最高的候選標的</w:t>
      </w:r>
    </w:p>
    <w:p>
      <w:pPr>
        <w:pStyle w:val="Heading2"/>
      </w:pPr>
      <w:r>
        <w:t>6196 帆宣｜續抱（未實現 -42,512 元，-3.11%）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1,322,250 元，成本 1,364,762 元，未實現損益 -42,512 元（-3.11%）；今日損益 +47,300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+4.79%（約 +63,336 元），創新高機率 52.5%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3.22%；續抱依模型預期需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6695 芯鼎（一個月預期報酬 +15.70%、創新高機率 44.8%），扣除換股成本 0.585%（約 7,735 元）後，需上漲 3.82%，需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3037 欣興｜續抱（未實現 -46,560 元，-6.91%）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627,000 元，成本 673,560 元，未實現損益 -46,560 元（-6.91%）；今日損益 +25,650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+6.24%（約 +39,125 元），創新高機率 21.3%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7.43%；續抱依模型預期需 約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6695 芯鼎（一個月預期報酬 +15.70%、創新高機率 44.8%），扣除換股成本 0.585%（約 3,668 元）後，需上漲 8.06%，需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3189 景碩｜續抱（未實現 -121,718 元，-6.85%）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1,655,390 元，成本 1,777,108 元，未實現損益 -121,718 元（-6.85%）；今日損益 +106,535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+7.33%（約 +121,340 元），創新高機率 62.0%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7.35%；續抱依模型預期需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6695 芯鼎（一個月預期報酬 +15.70%、創新高機率 44.8%），扣除換股成本 0.585%（約 9,684 元）後，需上漲 7.98%，需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6213 聯茂｜續抱並可加碼（未實現 +95,965 元，+13.20%）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823,000 元，成本 727,035 元，未實現損益 +95,965 元（+13.20%）；今日損益 +74,000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+9.99%（約 +82,218 元），創新高機率 89.3%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2%、股價在月線之上、虧損未擴大，權重 9.3% 仍低於上限，可逢回加碼攤低成本</w:t>
      </w:r>
    </w:p>
    <w:p>
      <w:pPr>
        <w:pStyle w:val="Heading2"/>
      </w:pPr>
      <w:r>
        <w:t>3591 艾笛森｜換股（未實現 -18,938 元，-3.22%）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569,652 元，成本 588,590 元，未實現損益 -18,938 元（-3.22%）；今日損益 +3,079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+13.63%（約 +77,644 元），創新高機率 37.8%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3.32%；續抱依模型預期需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6695 芯鼎（一個月預期報酬 +15.70%、創新高機率 44.8%），扣除換股成本 0.585%（約 3,332 元）後，需上漲 3.93%，需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6695 芯鼎 扣除換股成本後的預期報酬比續抱高 1.49%（門檻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1. 日本9月出口強勁：日本9月出口在半導體與汽車帶動下年增 16.7%。這對整體投資組合產生約 136,155 元（佔淨值 1.54%）的正面影響。我們將支持景碩、帆宣、聯茂、欣興等持股續抱，若一個月模型仍在前段班，可作為加碼依據。</w:t>
        <w:br/>
        <w:t>2. 中國經濟成長優於預期：中國9月城鎮16至24歲失業率降至 18%，且受人工智慧帶動經濟成長優於預期。這對整體投資組合產生約 13,416 元（佔淨值 0.15%）的正面影響。我們將支持帆宣、致茂、欣興等持股續抱，若一個月模型仍在前段班，可作為加碼依據。</w:t>
        <w:br/>
        <w:t>3. 聯準會升息風險升溫：市場預估聯準會10月按兵不動且升息風險升溫，推升美債殖利率壓力。這對整體投資組合產生約 -874 元（佔淨值 -0.01%）的輕微負面影響。我們將維持現有決策，影響有限。</w:t>
        <w:br/>
        <w:t>4. 中東戰爭推升油價風險：中東戰爭導致全球原油海運運費飆漲，增加油價上漲風險。這對整體投資組合產生約 -21,229 元（佔淨值 -0.24%）的輕度負面影響。艾笛森、帆宣、聯茂、致茂、合晶、元大金等持股將列入觀察，暫不調整部位。台橡則因與油價正相關，反而有利。</w:t>
        <w:br/>
        <w:t>5. 黃金價格下跌：伊朗和談前景不明與聯準會升息預期壓抑需求，黃金價格下跌。這對整體投資組合產生約 -29,923 元（佔淨值 -0.34%）的輕度負面影響。景碩、帆宣、台橡、致茂、合晶、欣興、元大金等持股將列入觀察，暫不調整部位。</w:t>
        <w:br/>
        <w:t>6. 新台幣匯率波動：新台幣兌美元匯率觸及一年半新低後，盤中伴隨外資轉向出現大幅波動。這對整體投資組合產生約 -15,869 元（佔淨值 -0.18%）的輕度負面影響。景碩、欣興等持股將列入觀察，暫不調整部位。</w:t>
        <w:br/>
        <w:t>7. 美科技股利多：美超微公布首季營收展望優於預期，且特斯拉與SpaceX研議合併激勵盤後股價表現。這對整體投資組合產生約 87,420 元（佔淨值 0.99%）的正面影響。我們將支持景碩、艾笛森、中砂、帆宣、聯茂、台橡、致茂、合晶、欣興、元大金等持股續抱，若一個月模型仍在前段班，可作為加碼依據。</w:t>
        <w:br/>
        <w:t>8. 美國關稅風險：美國對加拿大及醫療科技加徵關稅引發進口商提告與國際疑慮，加劇貿易風險。這對整體投資組合產生約 -74,120 元（佔淨值 -0.84%）的負面影響。景碩、中砂、帆宣、聯茂、致茂、合晶、欣興等敏感度高的持股將嚴守停損，暫停加碼；若事件延續且跌破月線，先減碼一半。</w:t>
      </w:r>
    </w:p>
    <w:p>
      <w:pPr>
        <w:pStyle w:val="Heading2"/>
      </w:pPr>
      <w:r>
        <w:t>日本9月出口在半導體與汽車帶動下年增16.7%，連續13個月呈現成長（短期）</w:t>
      </w:r>
    </w:p>
    <w:p>
      <w:r>
        <w:rPr>
          <w:rFonts w:ascii="Microsoft JhengHei" w:hAnsi="Microsoft JhengHei" w:eastAsia="Microsoft JhengHei"/>
          <w:b/>
        </w:rPr>
        <w:t>對應國際因子：日經225上升；若因子變動 1 個標準差，持股合計預估影響 +136,155 元（總資產 +1.54%）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+1,478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0.0911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+2,066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+44,364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+3,418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+18,084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+24,594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+18,847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1.3222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1.4473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+17,117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0.3579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日9月出口強勁 日股收高扭轉跌勢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AI晶片需求強勁推動 日本9月出口成長16.7%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中國9月城鎮16至24歲失業率降至18%，且受人工智慧帶動經濟成長優於預期（中期）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+13,416 元（總資產 +0.15%）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+1,075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+6,743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因為人工智慧，中國經濟成長優於預期 - PChome Online 新聞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【中國經濟】9月城鎮16至24歲失業率降至18% - Now 新聞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市場預估聯準會10月按兵不動且升息風險升溫，推升美債殖利率壓力（中期）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-874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-874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通膨難降專家共識：Fed 10月按兵不動12月升息- 新聞 - MoneyDJ理財網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通膨預期沒飆漲，為何美債卻崩了？解析殖利率竄升關鍵，就怕聯準會難以服眾 | 林彥呈 | 財經 - 風傳媒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聯準會升息1% 美國國債成本每年暴增950億美元 - 蕃新聞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受中東局勢影響，全球原油海運運費自每桶3美元飆升至逾20美元，增加油價上漲風險（中期）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-21,229 元（總資產 -0.24%）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-2,962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-10,842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每桶運費從3美元飆破20美元 高盛示警油價上漲風險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伊朗和談前景不明與聯準會升息預期壓抑需求，黃金價格下跌至約4,110美元附近（短期）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-29,923 元（總資產 -0.34%）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-14,733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-6,743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-6,207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伊朗和平談判前景不明、聯儲局加息風險升溫，金價跌至4,120美元附近 作者 Investing.com - Investing.com 香港 - 股市報價&amp; 財經新聞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金價又跌了！專家點名「關鍵價位」 能否守住全看聯準會 - TVBS新聞網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黃金跌近4,110美元，伊朗和談希望受挫，聯準會利率前景壓抑需求 - Yahoo 財經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新台幣兌美元匯率觸及32.672元的一年半新低後，盤中伴隨外資轉向出現大幅波動（短期）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-15,869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-11,919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-3,950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台幣見32.672一年半新低，10天貶值快1元！美金匯率會到33元？大佛李其展：這區間可能被打開 - 今周刊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外資轉向新台幣盤中急拉午盤升破1角回到32.5元價位- 國際 - 旺得富理財網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新台幣午盤大升1.07角 暫收32.51元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美超微公布首季營收展望優於預期，且特斯拉與SpaceX研議合併激勵盤後股價表現（短期）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+87,420 元（總資產 +0.99%）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+25,659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+11,673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+18,511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+10,041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+291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+13,794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馬斯克拋震撼彈！特斯拉與SpaceX研議合併、盤後大漲8% 專家怎麼看？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亞股回神！韓股飆近4% AI新兵Elice掛牌次日強攻漲停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美超微AI需求強盤後飆15% 晶片股投資人仍保持謹慎？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美國對加拿大及醫療科技加徵關稅引發進口商提告與國際疑慮，加劇貿易風險（中期）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-74,120 元（總資產 -0.84%）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-17,382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-2,393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-17,850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-485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川普金主選前2周開砲：共和黨去年減稅是錯的 川普對盟友關稅戰是「災難」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川普醫療科技關稅引國際憂慮 恐衝擊病患權益與產業創新 - 商傳媒 - SUN MEDIA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川普醫療科技關稅引國際憂慮 恐衝擊病患權益與產業創新 - Life 生活網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209,000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+ 716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608.0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440,340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+ 546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551,460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672,000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683,030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477,941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413,165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569,652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956,807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16,080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417,900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+ 712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447,480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112.5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605,000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641,700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537,175 元（期貨戶保留 438,125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期貨與選擇權：做多 微型臺指期貨 5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46,998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45,393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50,208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175,250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80,250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TMF202611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這筆不是預測優勢，而是放大對大盤的曝險，用來加快補回虧損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依據：2024-02-16～2026-10-14 樣本外每 5 日一直做多 127 次，勝率 61.4%、平均 +0.76%（已扣成本）；這段期間大盤偏多，空頭時會同樣放大虧損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風控條件：加權指數在季線上（+1.56%）才加碼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補回虧損加碼：每筆風險 = 總資產 8,812,842 元 × 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88,128 元 ÷（停損 1,605 點 × 微台每點 10 元）= 5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ATR14 802 點 = 1,605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45,393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50,208 點平倉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跌破季線或累積報酬轉正時平倉；結算日 2026-11-18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-11.87%、距高點回撤 -13.59%、剩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59.2%（模型估計，不是保證）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63 次，命中率 65.1%（基準 63.1%），平均每次 +0.96%（已扣成本）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後檢討與隔日預掛單_allo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+ 190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風險警示：負面新聞：欣興發生工安意外。；股價偏弱，減碼三分之一；法人近 5 日賣超 10,492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380 股；預估稅費 925 元</w:t>
      </w:r>
    </w:p>
    <w:p>
      <w:pPr>
        <w:pStyle w:val="Heading2"/>
      </w:pPr>
      <w:r>
        <w:t>賣出 6196 帆宣｜0 張 + 716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599.23 只剩 2.6%，先掛好停損單；負面新聞：董事會決議發行國內第六次無擔保可轉換公司債。；股價偏弱，減碼三分之一；法人近 5 日賣超 751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1,434 股；預估稅費 1,949 元</w:t>
      </w:r>
    </w:p>
    <w:p>
      <w:pPr>
        <w:pStyle w:val="Heading2"/>
      </w:pPr>
      <w:r>
        <w:t>賣出 3189 景碩｜0 張 + 546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999.0 只剩 1.1%，先掛好停損單；負面新聞：法人預估EPS下修。；股價偏弱，減碼三分之一；負面新聞：景碩被列為注意股。；股價偏弱，減碼三分之一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1,093 股；預估稅費 2,440 元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+44,705 元（+7.13%）先入袋；這檔一個月預期只剩 +2.47%，轉買 00915 凱基優選高股息30（預期 +6.09%）扣除換股成本後多 3.04%（門檻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672,000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2,974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+34,783 元（+5.37%）先入袋；這檔一個月預期只剩 +1.60%，轉買 00915 凱基優選高股息30（預期 +6.09%）扣除換股成本後多 3.91%（門檻 1.0%），且收正報酬機率不低於原標的；同時風險警示：重大負面新聞：中國景氣拖累獲利且國旺租賃逾放飆破25%並啟動裁點精簡人力。；先減碼一半，保留部位觀察後續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683,030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3,023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+1.24%，轉買 00915 凱基優選高股息30（預期 +6.09%）扣除換股成本後多 4.26%（門檻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2,115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+416 元（+0.10%）先入袋；這檔一個月預期只剩 +2.56%，轉買 00915 凱基優選高股息30（預期 +6.09%）扣除換股成本後多 2.94%（門檻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413,165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1,828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換股：6695 芯鼎 扣除換股成本後的預期報酬比續抱高 1.49%（門檻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569,652 元，依分數重新配置到同一籃的買進候選（最佳替換標的 6695 芯鼎，實際買進股數受單一標的與產業上限約束，見買進明細）；部分換股會讓兩檔都表現平庸，因此一次換完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2,520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877.00 元 ≤ 停損價 936.69 元（成本 1017.82 元，損益 -13.84%）；同時風險警示：已跌破停損價 936.69（目前 877.0）：依紀律全數出場；法人近 5 日賣超 1,088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4,234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2010.00 元 ≤ 停損價 2069.91 元（成本 2365.62 元，損益 -15.03%）；同時風險警示：已跌破停損價 2069.91（目前 2010.0）：依紀律全數出場；負面新聞：董事會決議辦理現金增資發行普通股參與發行海外存託憑證。；股價偏弱，減碼三分之一；法人近 5 日賣超 2,495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71 元</w:t>
      </w:r>
    </w:p>
    <w:p>
      <w:pPr>
        <w:pStyle w:val="Heading2"/>
      </w:pPr>
      <w:r>
        <w:t>買進【穩健籃】4541 晟田｜7 張｜穩健分數 +0.82</w:t>
      </w:r>
    </w:p>
    <w:p>
      <w:r>
        <w:rPr>
          <w:rFonts w:ascii="Microsoft JhengHei" w:hAnsi="Microsoft JhengHei" w:eastAsia="Microsoft JhengHei"/>
          <w:b w:val="0"/>
          <w:color w:val="1F3A5F"/>
        </w:rPr>
        <w:t>晟田穩健分數高，一個月收正報酬機率 55.8%，且月營收年增 30.2% 有基本面支撐，故買進 7 張。停損價設在 56.20 元，若訊號轉弱或獲利達標則考慮換股。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+0.82 達門檻（+0.20）；一個月收正報酬機率 55.8%、預期最大回檔 -7.0%，且未過熱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55.8%（全市場基準 51.8%），預期最大回檔 -7.0%（回檔幅度排名全市場最小的前 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68.6%、預期報酬 +15.8%（模型估計，不是保證）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0.93（大盤漲跌 1% 時約變動 0.93%），日波動 1.88%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+0.5%、RSI14 = 49.7，未過熱、不追高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883 張（外資 +904 張、投信 +0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1.9 億元，年增 +30.2%、月增 +8.8%，近 3 月累計年增 +30.9%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1.50（由穩健分數 +0.82 換算）= 105,754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3.41 與距 10 日低點 56.80 的距離 2.90 之較大者 = 3.41 元（進場 59.70 → 停損 56.20 元，5.7%）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105,754 ÷ 3.41 = 30,974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849 張 × 2%）」限制，下修至 16,973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9,878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7,000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60.22 與前一日收盤 59.79999923706055 的較低者 = 59.7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張（7,000 股），金額約 417,900 元，佔總資產 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95 股只有 5,672 元，低於 14,035 元會被最低手續費 20 元拉高費率（約 0.35%），所以不買零股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+0.82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日均波動（ATR）2.9%，波動溫和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55.8%，勝率普通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-7.0%，下檔風險偏大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56.20 元全數賣出 7 張（7,000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60.05 元</w:t>
      </w:r>
    </w:p>
    <w:p>
      <w:pPr>
        <w:pStyle w:val="Heading2"/>
      </w:pPr>
      <w:r>
        <w:t>買進【穩健籃】2850 新產｜2 張 + 712 股｜穩健分數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新產穩健分數高，一個月收正報酬機率 61.2%，且月營收年增 23.3% 有基本面支撐，故買進 2 張又 712 股。停損價設在 157.0 元，若訊號轉弱或獲利達標則考慮換股。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+0.79 達門檻（+0.20）；一個月收正報酬機率 61.2%、預期最大回檔 -7.3%，且未過熱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61.2%（全市場基準 51.8%），預期最大回檔 -7.3%（回檔幅度排名全市場最小的前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65.4%、預期報酬 +15.2%（模型估計，不是保證）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0.14（大盤漲跌 1% 時約變動 0.14%），日波動 1.78%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+1.5%、RSI14 = 54.1，未過熱、不追高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364 張（外資 +403 張、投信 -5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21.95 億元，年增 +23.3%、月增 -18.5%，近 3 月累計年增 +28.6%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1.49（由穩健分數 +0.79 換算）= 104,961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7.86 與距 10 日低點 159.00 的距離 6.00 之較大者 = 7.86 元（進場 165.00 → 停損 157.00 元，4.8%）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104,961 ÷ 7.86 = 13,359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324 張 × 2%）」限制，下修至 6,488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3,776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165.31 與前一日收盤 165.5 的較低者 = 165.0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712 股（共 2,712 股），金額約 447,480 元，佔總資產 5.1%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+0.79 高，信心係數 1.49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-7.3%，下檔風險偏大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157.00 元全數賣出 2 張又 712 股（共 2,712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165.97 元</w:t>
      </w:r>
    </w:p>
    <w:p>
      <w:pPr>
        <w:pStyle w:val="Heading2"/>
      </w:pPr>
      <w:r>
        <w:t>買進【穩健籃】2476 鉅祥｜5 張｜穩健分數 +0.70</w:t>
      </w:r>
    </w:p>
    <w:p>
      <w:r>
        <w:rPr>
          <w:rFonts w:ascii="Microsoft JhengHei" w:hAnsi="Microsoft JhengHei" w:eastAsia="Microsoft JhengHei"/>
          <w:b w:val="0"/>
          <w:color w:val="1F3A5F"/>
        </w:rPr>
        <w:t>鉅祥穩健分數高，一個月收正報酬機率 67.5%，且月營收年增 53.8% 有基本面支撐，故買進 5 張。停損價設在 112.50 元，若訊號轉弱或獲利達標則考慮換股。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+0.70 達門檻（+0.20）；一個月收正報酬機率 67.5%、預期最大回檔 -5.6%，且未過熱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67.5%（全市場基準 51.8%），預期最大回檔 -5.6%（回檔幅度排名全市場最小的前 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60.3%、預期報酬 +8.3%（模型估計，不是保證）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0.99（大盤漲跌 1% 時約變動 0.99%），日波動 1.52%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-3.4%、RSI14 = 42.8，未過熱、不追高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208 張（外資 -133 張、投信 +75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10.34 億元，年增 +53.8%、月增 +8.7%，近 3 月累計年增 +49.6%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1.38（由穩健分數 +0.70 換算）= 97,294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8.07 與距 10 日低點 120.00 的距離 1.00 之較大者 = 8.07 元（進場 121.00 → 停損 112.50 元，6.7%）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97,294 ÷ 8.07 = 12,054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7,015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5,000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121.42 與前一日收盤 121.0 的較低者 = 121.0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張（5,000 股），金額約 605,000 元，佔總資產 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39 股只有 4,719 元，低於 14,035 元會被最低手續費 20 元拉高費率（約 0.42%），所以不買零股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+0.70 高，信心係數 1.38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67.5%，可提高「正報酬晉級」機率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+53.8%，基本面支撐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-5.6%，下檔風險偏大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112.50 元全數賣出 5 張（5,000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121.71 元</w:t>
      </w:r>
    </w:p>
    <w:p>
      <w:pPr>
        <w:pStyle w:val="Heading2"/>
      </w:pPr>
      <w:r>
        <w:t>買進【穩健籃】2885 元大金｜9 張｜穩健分數 +0.46</w:t>
      </w:r>
    </w:p>
    <w:p>
      <w:r>
        <w:rPr>
          <w:rFonts w:ascii="Microsoft JhengHei" w:hAnsi="Microsoft JhengHei" w:eastAsia="Microsoft JhengHei"/>
          <w:b w:val="0"/>
          <w:color w:val="1F3A5F"/>
        </w:rPr>
        <w:t>元大金穩健分數高，一個月收正報酬機率 65.0%，且月營收年增 22.7% 有基本面支撐，故買進 9 張。停損價設在 67.80 元，若訊號轉弱或獲利達標則考慮換股。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+0.46 達門檻（+0.20）；一個月收正報酬機率 65.0%、預期最大回檔 -5.7%，且未過熱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65.0%（全市場基準 51.8%），預期最大回檔 -5.7%（回檔幅度排名全市場最小的前 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54.3%、預期報酬 +5.0%（模型估計，不是保證）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0.65（大盤漲跌 1% 時約變動 0.65%），日波動 1.46%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+1.9%、RSI14 = 56.7，未過熱、不追高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42,821 張（外資 +37,226 張、投信 -4,303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1,982,889 元（已持有 71,300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8,812,842 元 × 每筆風險 0.8% × 信心係數 1.08（由穩健分數 +0.46 換算）= 76,143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3.49 與距 10 日低點 68.30 的距離 3.00 之較大者 = 3.49 元（進場 71.30 → 停損 67.80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76,143 ÷ 3.49 = 21,844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12,713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71.39 與前一日收盤 71.30000305175781 的較低者 = 71.3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張（9,000 股），金額約 641,700 元，佔總資產 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131 股只有 9,340 元，低於 14,035 元會被最低手續費 20 元拉高費率（約 0.21%），所以不買零股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+0.46 高，信心係數 1.08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65.0%，可提高「正報酬晉級」機率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67.80 元全數賣出 9 張（9,000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71.72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706 檔流動性足夠的上市櫃股票與 ETF（資料截至 2026-10-21），預測未來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後檢討與隔日預掛單_to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+14.90%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4927 泰鼎-KY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+11.81%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後檢討與隔日預掛單_u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11283.81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26424.82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7712.57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29890.0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98.66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+3.75%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4141.8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64621.24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216.47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339.5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262.63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694.25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534.74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425.08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-16.89%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896.07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175.71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221.06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461.56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-19.37%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373.71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153.24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2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後檢討與隔日預掛單_pr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台股強勢反彈，終場上漲594.84點，收復46800點，三大法人合計買超5.68億元，外資終止連10賣，投信買超129億元。（多來源）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三大法人買超5.6億！「這族群」狂歡放紅色煙火 近1100家百花齊放 - 三立新聞網SETN.com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【Follow法人】投信買超129億元金額最大！外資終止連10賣...分析師：尚未轉多 - Yahoo股市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外資終結連10賣！三大法人合計買超5.69億，投信連9買再加碼「這三檔」 | 下班經濟學 | 財經 - 風傳媒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台積電高雄楠梓廠區發生重大工安意外釀4死，高雄工地及全台新建廠區鋼構作業自主停工，南科管理局初步判斷疑與螺栓斷裂有關。（多來源）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檢討台積電事故施工安全 白喬茵促運用科技預防悲劇　</w:t>
      </w:r>
      <w:hyperlink r:id="rId4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台積電高雄廠工安事故 賴瑞隆盼儘速釐清原因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台積電高雄廠工安意外奪4命！陳其邁表遺憾：將聯手南科管理局強化勞檢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AI產業需求強勁，帶動半導體用電量創新高，摩根預期AI將邁入第四年多頭，外媒認為AI股近期拋售後可能是買點，高盛點名18家台廠為AI相關「買進」標的。（多來源）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台股怎選？主計長持銀行股30年 羅明才笑買錯：有「它」才爽歪　</w:t>
      </w:r>
      <w:hyperlink r:id="rId5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因為人工智慧，中國經濟成長優於預期 - PChome Online 新聞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AI股殺聲隆隆反而是買點？台積電、輝達上榜 外媒揭「這5檔」布局名單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新台幣兌美元匯率一度見一年半新低32.672元，隨後盤中急拉午盤升破1角回到32.51元，但專家預估美元有撐，亞幣承壓。（多來源）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台幣見32.672一年半新低，10天貶值快1元！美金匯率會到33元？大佛李其展：這區間可能被打開 - 今周刊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外資轉向新台幣盤中急拉午盤升破1角回到32.5元價位- 國際 - 旺得富理財網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新台幣午盤大升1.07角 暫收32.51元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中東戰爭導致全球石油海運成本暴漲，歐洲地中海多國工會擬聯合罷工，川普金主批評其關稅戰為「災難」，美國醫療科技關稅引發憂慮，聯準會加息風險升溫。（多來源）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50+港口！歐洲地中海多國工會擬10月30日聯合罷工 船期、裝卸面臨延誤風險　</w:t>
      </w:r>
      <w:hyperlink r:id="rId5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每桶運費從3美元飆破20美元 高盛示警油價上漲風險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川普金主選前2周開砲：共和黨去年減稅是錯的 川普對盟友關稅戰是「災難」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摩根士丹利示警AI現金流缺口，電力短缺與債務承壓成隱憂，亞馬遜AWS因資料中心電力不足導致輝達晶片暫存倉庫，澳洲AI資料中心業者股價暴跌。（多來源）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摩根士丹利示警「AI 現金流缺口」：2027 年資本支出創峰，電力短缺與債務承壓成雙重隱憂 - 桑幣區識 Zombit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澳洲版CoreWeave？AI基建「風向球」NextDC暴跌44% 一天跌掉多年漲幅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CoreWeave股價腰斬還有壓力 匯豐看再跌37%、目標價剩39美元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高通傳將於11月起全球裁員，以加速半導體業務多元化。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高通傳11月起全球裁員 加速半導體業務多元化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16.899999618530273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57.599998474121094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71.30000305175781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96.3%（每日收盤檢查，未達扣報酬率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未通過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64.2%（目標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17 檔；執行後持有 10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14 筆 = 102 筆；剩餘 27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2,643,853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-11.87%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盤後檢討與隔日預掛單_nav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85.7%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86.4%（全市場基準 30.3%）；前 20 名平均超額報酬 +6.91%（平均報酬 +8.89%，同期市場中位數 +1.96%）。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2025-09-23 ~ 2025-12-19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2025-12-22 ~ 2026-03-27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2026-03-30 ~ 2026-06-25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2026-06-26 ~ 2026-09-18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[中] 穩健籃推薦後 5 日：收正比例 32%、平均最大回檔 -3.1%（警戒 45%／-5%）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13.6%，超過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檢討：偵測結果：穩健籃推薦後 5 日：收正比例 32%、平均最大回檔 -3.1%（警戒 45%／-5%）；總資產自高點 10,198,741 回落 13.6%，超過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X0FVX3lxTE8zVHloT0JBM3FIMFZfMHZyWlNocWsxc0NCSUh0ekRFWkZqTFluVE85T3h5OFBEd2pyNWd6TDlzQzRzV0p2c1ZHaU1LZ21ySldKQmFsaGZ2Q25aYTFBV2pB0gFkQVVfeXFMTTU5RjcwTEJNQV93NVIzcTYtVzk0ZmdCYWhsSG1XOU1zVUdLaXc1OWZEOVBqQTlCZkViYUttRkdtY245NFFaLTRrMy1SdkhHVWZHamZaM0FKZnlmUUpmYVIxSTZobw?oc=5" TargetMode="External"/><Relationship Id="rId10" Type="http://schemas.openxmlformats.org/officeDocument/2006/relationships/hyperlink" Target="https://news.google.com/rss/articles/CBMinAFBVV95cUxQemhKSkQ3bXBJMVFYbmh1UXZ0WEZicXhOZGhaVjV4ajhoV3VBbTVLeWxidjVpcjBGM1hTV2ZqMU1ieXZtV0kyTW5XUkF1VmIyS0lfZmN3bWxIekNXQW9vdHBZcGszeGFHcTZKU2NxRkZXY0pRUFgxRDQ1Z3ZTX0tCb2NCQl93SWlYTmM2dThHR283bEhoc3ByZkxSMlY?oc=5" TargetMode="External"/><Relationship Id="rId11" Type="http://schemas.openxmlformats.org/officeDocument/2006/relationships/hyperlink" Target="https://mops.twse.com.tw/mops/#/web/t146sb05?companyId=2360" TargetMode="External"/><Relationship Id="rId12" Type="http://schemas.openxmlformats.org/officeDocument/2006/relationships/hyperlink" Target="https://news.google.com/rss/articles/CBMiZEFVX3lxTFBaNV85TFBSMWNWNFBSR0o4N0RUbXhaaXFwekpXZmJJQlV0LTFfWUkyNDgtNWk1QkVwd21UVklXS2ZEMzVFTlVyeG5ZTEZObE93SVluVGEwWm1sSm9WdEhNVlEzOUU?oc=5" TargetMode="External"/><Relationship Id="rId13" Type="http://schemas.openxmlformats.org/officeDocument/2006/relationships/hyperlink" Target="https://news.google.com/rss/articles/CBMiWEFVX3lxTFBQcUJxMGt6ZUFVcUlZRzJIaXc0ZVg5c2xUMU9uNmRCMUhiZFFReXI2U3dQcFZScUh0ZkdDbG54WTliRDE4QW04UG83YmFKakI5Q0dkQmRjQnA?oc=5" TargetMode="External"/><Relationship Id="rId14" Type="http://schemas.openxmlformats.org/officeDocument/2006/relationships/hyperlink" Target="https://news.google.com/rss/articles/CBMiWEFVX3lxTE10bDI3NVFUd2JjWTZrbjA0YUdRVDY2Y1hLeTdDR1M1YzJXckY2RVlETDNlOTdBdFdINS1vd2xBOWxXNUhTcmcxMkE5XzBFUnBoSEp5czdJa0w?oc=5" TargetMode="External"/><Relationship Id="rId15" Type="http://schemas.openxmlformats.org/officeDocument/2006/relationships/hyperlink" Target="https://mops.twse.com.tw/mops/#/web/t146sb05?companyId=6196" TargetMode="External"/><Relationship Id="rId16" Type="http://schemas.openxmlformats.org/officeDocument/2006/relationships/hyperlink" Target="https://mops.twse.com.tw/mops/#/web/t146sb05?companyId=3037" TargetMode="External"/><Relationship Id="rId17" Type="http://schemas.openxmlformats.org/officeDocument/2006/relationships/hyperlink" Target="https://news.google.com/rss/articles/CBMiiAFBVV95cUxNVjVncDZYMXpaS3NJQV9yZTdLWHZiQ0FwZnoxWk0zOHRNcGhXcndydGZMQnhOTWdFWTFHNzBNZGQwaUlBX0w0WFRXVUhKUXZmSi1PNkxES1JYUmNxYVh2RGh2QW95bjBzLW82T0Y3ZWJIVjhCMkl5TXN4LUNEcVQ5TV9JVV84VG05?oc=5" TargetMode="External"/><Relationship Id="rId18" Type="http://schemas.openxmlformats.org/officeDocument/2006/relationships/hyperlink" Target="https://news.google.com/rss/articles/CBMiiAFBVV95cUxOVDNncUw5SHRKTGhMd1kteE1OY3RxSm5IUzU0TWlIbTdPbGM1Z29oMWRZVFpEay1HSElLR2ViYUFFZVRrSk1ZckI1d3Y5VGNTaW4wZWJjVTRtdktFRGMxTE1LZ09vUTRnVmppb3o1Wk1qdHlvbGRFQ3ROeEw5QnMzOW9lNFpyQzNl?oc=5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hyperlink" Target="https://www.cna.com.tw/news/afe/202610210160.aspx" TargetMode="External"/><Relationship Id="rId22" Type="http://schemas.openxmlformats.org/officeDocument/2006/relationships/hyperlink" Target="https://news.cnyes.com/news/id/6634954" TargetMode="External"/><Relationship Id="rId23" Type="http://schemas.openxmlformats.org/officeDocument/2006/relationships/hyperlink" Target="https://news.google.com/rss/articles/CBMiiwFBVV95cUxOX2pLNWFlRjBIOXJiT1VGaUZUZG5FN1FjRTRuSVRuZDRLRU5lYWFqSmszaFkwVVNGM28wUzZ0dlV6TzdOd0dWYTRxNGNnSGpGbzkwbnNPUDhOaHlwVDlIYzRENGpaR3FneGRscXJjZjUxRjlhOGFzbkJfMWtjaDR0UGZYNm5KOEl2MVZv?oc=5" TargetMode="External"/><Relationship Id="rId24" Type="http://schemas.openxmlformats.org/officeDocument/2006/relationships/hyperlink" Target="https://news.google.com/rss/articles/CBMiZEFVX3lxTE8zVWhramF2akd0bkhCbVNUcUJ1aS1zZHBIT2VwXzQ2UEQ0VmcyZWRXMU5yd1BEV0kyd3hMVXFQRGdJNlRzLWN1Tm9rd0lNSFZ6SXhiQWNzWGhOWnpFLU1pakJPTkg?oc=5" TargetMode="External"/><Relationship Id="rId25" Type="http://schemas.openxmlformats.org/officeDocument/2006/relationships/hyperlink" Target="https://news.google.com/rss/articles/CBMikgFBVV95cUxNYUpHQVVjQlJMNVpOTFNLUGZRaF8yZnFqQTdvQjFYem1NOG9acy15STF1MVVSTUJDV0JGVG1LeFZQWml1Nl9ldTRfZTZ2MV9iRGtmSTZiMm5PbVVzNno1em54c0hCQzhtNzlWSlFhelYtVlBZZk1rcGNXUHdDM1ZCNHpMR2dDNlpGOU5FUjhPQlc4UQ?oc=5" TargetMode="External"/><Relationship Id="rId26" Type="http://schemas.openxmlformats.org/officeDocument/2006/relationships/hyperlink" Target="https://news.google.com/rss/articles/CBMiTkFVX3lxTFBDMDZFRnI0Z1pjelRwY1hScjhrYnRXSjdBMkRlMC1ENmlJemtId2dHT3VDb0RobXdodV8wYWRiNk9uVkRqak5JY2hKcVRiUQ?oc=5" TargetMode="External"/><Relationship Id="rId27" Type="http://schemas.openxmlformats.org/officeDocument/2006/relationships/hyperlink" Target="https://news.google.com/rss/articles/CBMiUkFVX3lxTE5kVEcydzg0djJHQ290QUtwdThJWHRva0dsMjlibmJ5TV8zVlByekVJeU1WZlhmam0tUC1WYW1hMWptUktkQXBWeTJaSmdMSXpOYWc?oc=5" TargetMode="External"/><Relationship Id="rId28" Type="http://schemas.openxmlformats.org/officeDocument/2006/relationships/hyperlink" Target="https://news.cnyes.com/news/id/6634885" TargetMode="External"/><Relationship Id="rId29" Type="http://schemas.openxmlformats.org/officeDocument/2006/relationships/hyperlink" Target="https://news.google.com/rss/articles/CBMib0FVX3lxTE9aRHExLXpOd19xV0tqcWs5aTlQcUt6YU9ZekhHQlhVbFNGSHAyZVRzTURxZlhmVm5jYXMxM0JYalZkWXprZ19OUlMyNGt0Qk5KeTFJVGxjWnlkNDRILXdqRElwZmxseXpzZWU2TVJ3cw?oc=5" TargetMode="External"/><Relationship Id="rId30" Type="http://schemas.openxmlformats.org/officeDocument/2006/relationships/hyperlink" Target="https://news.google.com/rss/articles/CBMiT0FVX3lxTE9Sal9VZjJ0cFdLbVJPcUtVTTAwRkdvSGJOUzQta21rQjJERVhVVFFoYTdjTUZQdk5MbUVkVVYwWkVUNnRXb0RjV1kyTzZLaVU?oc=5" TargetMode="External"/><Relationship Id="rId31" Type="http://schemas.openxmlformats.org/officeDocument/2006/relationships/hyperlink" Target="https://news.google.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?oc=5" TargetMode="External"/><Relationship Id="rId32" Type="http://schemas.openxmlformats.org/officeDocument/2006/relationships/hyperlink" Target="https://news.google.com/rss/articles/CBMigAFBVV95cUxNMmNQY3AtUHE1clI4Uml2QU9ZVUN2dDNWTHMwWVBFd1UtNERKNVlIRXhiSktscVp0SWxVWkJmcTZ1Ny0xTnVQM1Jvb0ZqcDVmRzhEUmVEY3NzN0VOald4LTZTOV9aZTFJa1l3eHN1RmZhU05wOGZ0VVRRRlhoem1qLQ?oc=5" TargetMode="External"/><Relationship Id="rId33" Type="http://schemas.openxmlformats.org/officeDocument/2006/relationships/hyperlink" Target="https://news.google.com/rss/articles/CBMiakFVX3lxTE04c2F2SVV4Y1U1UVNEZXJQanRwT190cnNtWTJRTWJISnJNamVial9nSlo0YzFTRlpQV25VcDJfTVg4TjZyS1NpMHV2aDNhSzIxUWVnbk1ISXpBWHJSdVNaOXpQY0g1WmxmdWc?oc=5" TargetMode="External"/><Relationship Id="rId34" Type="http://schemas.openxmlformats.org/officeDocument/2006/relationships/hyperlink" Target="https://www.cna.com.tw/news/afe/202610210092.aspx" TargetMode="External"/><Relationship Id="rId35" Type="http://schemas.openxmlformats.org/officeDocument/2006/relationships/hyperlink" Target="https://news.cnyes.com/news/id/6634893" TargetMode="External"/><Relationship Id="rId36" Type="http://schemas.openxmlformats.org/officeDocument/2006/relationships/hyperlink" Target="https://news.cnyes.com/news/id/6634840" TargetMode="External"/><Relationship Id="rId37" Type="http://schemas.openxmlformats.org/officeDocument/2006/relationships/hyperlink" Target="https://news.cnyes.com/news/id/6634726" TargetMode="External"/><Relationship Id="rId38" Type="http://schemas.openxmlformats.org/officeDocument/2006/relationships/hyperlink" Target="https://news.cnyes.com/news/id/6634909" TargetMode="External"/><Relationship Id="rId39" Type="http://schemas.openxmlformats.org/officeDocument/2006/relationships/hyperlink" Target="https://news.google.com/rss/articles/CBMi0gJBVV95cUxPZkJwbzlrcHF2bHlDSkl6MmMzd0tjNVRxV20weUVWTkQ5RGJlZVFDb002UkVZQW9qbmRRbjZtMUhzS09PSmNWaEozVldkQkNncUk0cm1QY3o3Zkhsa28zamtkYkQ2VV9oMmZxbGIyVlQ5ZUpkdUc2ektvR0pTNW9GaVVZWTFuek9tMGFvMFdidmc1NktGaXRRZHZEYW5xVE9JaFlNT1B2WTNZNzRKcEVUMmRXZGxnRW81XzZMekZHSGJGUUpDUzFMamNNMnkyUHpiTkc0clppMzhCVnFicGZnNi0tSHFkSTJuYnRqY3drQmNBN2hrNWR1Z0Z1ck1aWGg0cUVkQ1lUa3hOR3ZreXZjdThOSUNEM1ZjbWtTOGlpU04xaEhpRGozT0tPX0k5ejJGU2FKUjl4NV9HN19yXzVOS1RLRENFOHUwUGZybTZ1X3BwZw?oc=5" TargetMode="External"/><Relationship Id="rId40" Type="http://schemas.openxmlformats.org/officeDocument/2006/relationships/hyperlink" Target="https://news.google.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?oc=5" TargetMode="External"/><Relationship Id="rId41" Type="http://schemas.openxmlformats.org/officeDocument/2006/relationships/image" Target="media/image3.png"/><Relationship Id="rId42" Type="http://schemas.openxmlformats.org/officeDocument/2006/relationships/image" Target="media/image4.png"/><Relationship Id="rId43" Type="http://schemas.openxmlformats.org/officeDocument/2006/relationships/image" Target="media/image5.png"/><Relationship Id="rId44" Type="http://schemas.openxmlformats.org/officeDocument/2006/relationships/image" Target="media/image6.png"/><Relationship Id="rId45" Type="http://schemas.openxmlformats.org/officeDocument/2006/relationships/hyperlink" Target="https://news.google.com/rss/articles/CBMiS0FVX3lxTFByUnJ6cGwxZjNfRVNLSFRYNHFUX3BYeUp2QmxRdDlJNXplNkp4aE1yNERGQ1lkN0h6MWdMSkZpNVQ0Q3ZKMm4ycHQ4Yw?oc=5" TargetMode="External"/><Relationship Id="rId46" Type="http://schemas.openxmlformats.org/officeDocument/2006/relationships/hyperlink" Target="https://news.google.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?oc=5" TargetMode="External"/><Relationship Id="rId47" Type="http://schemas.openxmlformats.org/officeDocument/2006/relationships/hyperlink" Target="https://news.google.com/rss/articles/CBMiTkFVX3lxTFBPZXhWQXFZTExKUmdRS3YxTUgyWnN1MEhKVE1RQTVpOWxkcjZjUXFIUmpHTDdNZDhCeVc5VmhlZ20teWl5MXdtdURyTGd4QQ?oc=5" TargetMode="External"/><Relationship Id="rId48" Type="http://schemas.openxmlformats.org/officeDocument/2006/relationships/hyperlink" Target="https://tw.news.yahoo.com/%E6%AA%A2%E8%A8%8E%E5%8F%B0%E7%A9%8D%E9%9B%BB%E4%BA%8B%E6%95%85%E6%96%BD%E5%B7%A5%E5%AE%89%E5%85%A8-%E7%99%BD%E5%96%AC%E8%8C%B5%E4%BF%83%E9%81%8B%E7%94%A8%E7%A7%91%E6%8A%80%E9%A0%90%E9%98%B2%E6%82%B2%E5%8A%87-073003306.html" TargetMode="External"/><Relationship Id="rId49" Type="http://schemas.openxmlformats.org/officeDocument/2006/relationships/hyperlink" Target="https://tw.news.yahoo.com/%E5%8F%B0%E7%A9%8D%E9%9B%BB%E9%AB%98%E9%9B%84%E5%BB%A0%E5%B7%A5%E5%AE%89%E4%BA%8B%E6%95%85-%E8%B3%B4%E7%91%9E%E9%9A%86%E7%9B%BC%E5%84%98%E9%80%9F%E9%87%90%E6%B8%85%E5%8E%9F%E5%9B%A0-072831192.html" TargetMode="External"/><Relationship Id="rId50" Type="http://schemas.openxmlformats.org/officeDocument/2006/relationships/hyperlink" Target="https://tw.news.yahoo.com/%E5%8F%B0%E7%A9%8D%E9%9B%BB%E9%AB%98%E9%9B%84%E5%BB%A0%E5%B7%A5%E5%AE%89%E6%84%8F%E5%A4%96%E5%A5%AA4%E5%91%BD-%E9%99%B3%E5%85%B6%E9%82%81%E8%A1%A8%E9%81%BA%E6%86%BE-%E5%B0%87%E8%81%AF%E6%89%8B%E5%8D%97%E7%A7%91%E7%AE%A1%E7%90%86%E5%B1%80%E5%BC%B7%E5%8C%96%E5%8B%9E%E6%AA%A2-070811233.html" TargetMode="External"/><Relationship Id="rId51" Type="http://schemas.openxmlformats.org/officeDocument/2006/relationships/hyperlink" Target="https://tw.news.yahoo.com/%E5%8F%B0%E8%82%A1%E6%80%8E%E9%81%B8-%E4%B8%BB%E8%A8%88%E9%95%B7%E6%8C%81%E9%8A%80%E8%A1%8C%E8%82%A130%E5%B9%B4-%E7%BE%85%E6%98%8E%E6%89%8D%E7%AC%91%E8%B2%B7%E9%8C%AF-%E6%9C%89-%E5%AE%83-072900250.html" TargetMode="External"/><Relationship Id="rId52" Type="http://schemas.openxmlformats.org/officeDocument/2006/relationships/hyperlink" Target="https://tw.stock.yahoo.com/news/ai%E8%82%A1%E6%AE%BA%E8%81%B2%E9%9A%86%E9%9A%86%E5%8F%8D%E8%80%8C%E6%98%AF%E8%B2%B7%E9%BB%9E-%E5%8F%B0%E7%A9%8D%E9%9B%BB-%E8%BC%9D%E9%81%94%E4%B8%8A%E6%A6%9C-%E5%A4%96%E5%AA%92%E6%8F%AD-%E9%80%995%E6%AA%94-071500638.html" TargetMode="External"/><Relationship Id="rId53" Type="http://schemas.openxmlformats.org/officeDocument/2006/relationships/hyperlink" Target="https://news.cnyes.com/news/id/6634953" TargetMode="External"/><Relationship Id="rId54" Type="http://schemas.openxmlformats.org/officeDocument/2006/relationships/hyperlink" Target="https://news.google.com/rss/articles/CBMihwFBVV95cUxQY3V2VzJKRy15b2hxWDh1UDE3MHMwVXdvbjZUZS02Vi1xVWNxVHdGVmFvN1ZGMHJoWEVSRFhmeFl5MHBnR1NiWmxzUXI3VU45RURMVnNiSW9KQS1UXzdFN1RBVVlTeDlLRHZkdXRreURPQkswSk9ENXFyRkJCbVE1M2RrNHhTODQ?oc=5" TargetMode="External"/><Relationship Id="rId55" Type="http://schemas.openxmlformats.org/officeDocument/2006/relationships/hyperlink" Target="https://news.cnyes.com/news/id/6634841" TargetMode="External"/><Relationship Id="rId56" Type="http://schemas.openxmlformats.org/officeDocument/2006/relationships/hyperlink" Target="https://news.cnyes.com/news/id/6634796" TargetMode="External"/><Relationship Id="rId57" Type="http://schemas.openxmlformats.org/officeDocument/2006/relationships/hyperlink" Target="https://news.cnyes.com/news/id/6634758" TargetMode="External"/><Relationship Id="rId5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