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2026-10-27　產出時間 2026-10-27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前一交易日美股表現強勁，費城半導體指數上漲 2.82%，那斯達克指數上漲 0.82%，標普500指數上漲 0.7%，輝達上漲 2.39%，台積電ADR上漲 1.4%。消息面上，SpaceX簽訂400億美元GPU租約，Meta擬募資950億美元，顯示AI硬體需求依然強勁。此外，市場共識聯準會10月將暫停升息；中央銀行則指出外資近4個月淨匯出543億美元，加劇新台幣貶值壓力。</w:t>
      </w:r>
    </w:p>
    <w:p>
      <w:r>
        <w:rPr>
          <w:rFonts w:ascii="Microsoft JhengHei" w:hAnsi="Microsoft JhengHei" w:eastAsia="Microsoft JhengHei"/>
          <w:b/>
        </w:rPr>
        <w:t>今日加權指數預測開盤價為 45987.34 點，相對前一交易日收盤價 45946.59 點呈現平盤偏高，開盤模型歷史命中率為 83.5%。盤中走勢預測為震盪格局，盤中模型歷史命中率為 67.2%。目前大盤處於灰燈中性狀態（距離季線 -0.72%），整體台股維持高位震盪。（注意：盤後版使用的美股資料為前一晚收盤，明早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8,491,860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-15.08%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今日股票資產配置調整為進攻籃 75.0%、穩健籃 25.0%、ETF籃 0.0%。主因大盤處於灰燈中性狀態，基準配置原為進攻籃 80.0%，但因模型偵測到 2 項失誤，故將進攻籃微調降 5.0% 至 75.0%。進攻籃今日新建倉晉泰（買進 36829 股）、GIS-KY（買進 16917 股）與華經（31670 股），因其一個月預期超額報酬與創新高機率位居市場前列；穩健籃則配置瑞祺電通（4164 股）、南紡（32000 股）、明基材（16000 股）及加碼元大金（8420 股），以控制下檔回檔風險。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-0.7%、20 日 -3.9%） → 進攻籃 80%（已持續 7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1,910,669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73,300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2,024,988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24.7%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5,732,006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706,200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5,025,738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39.0、20 日漲跌 -3.88%、距季線 -0.72%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1440 南紡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紡織纖維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-17.57%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8 張又 420 股（共 8,420 股），加碼後共 9 張又 420 股（共 9,420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941.0）：依紀律全數出場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-5.8%）→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584.0）：依紀律全數出場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-2.5%）→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832.0）：依紀律全數出場；法人近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-11.2%）→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+6.80%，轉買 6870 騰雲（預期 +17.45%）扣除換股成本後多 10.06%（門檻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16.7%）→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+3.15%，轉買 00731 復華富時高息低波（預期 +7.20%）扣除換股成本後多 3.46%（門檻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13.9%）→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+42,867 元（+6.61%）先入袋；這檔一個月預期只剩 +1.63%，轉買 00731 復華富時高息低波（預期 +7.20%）扣除換股成本後多 4.99%（門檻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691,114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10.8%）→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4.72%（門檻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+13,740 元（+2.94%）先入袋；這檔一個月預期只剩 +0.97%，轉買 00731 復華富時高息低波（預期 +7.20%）扣除換股成本後多 5.64%（門檻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481,548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6.0%）→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+3,285 元（+0.80%）先入袋；這檔一個月預期只剩 +2.98%，轉買 00731 復華富時高息低波（預期 +7.20%）扣除換股成本後多 3.64%（門檻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416,034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4.7%）→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14.14%（門檻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1950.00 元 ≤ 停損價 2069.91 元（成本 2365.62 元，損益 -17.57%）；同時風險警示：已跌破停損價 2069.91（目前 1955.0）：依紀律全數出場；負面新聞：董事會決議辦理現金增資發行普通股參與發行海外存託憑證；股價偏弱，減碼三分之一；法人近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-5.8%）→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1.3%，先掛好停損單；負面新聞：公司針對工安意外發布說明；股價偏弱，減碼三分之一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1.3%）→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4.8%）→ 全部出清</w:t>
      </w:r>
    </w:p>
    <w:p>
      <w:pPr>
        <w:pStyle w:val="Heading2"/>
      </w:pPr>
      <w:r>
        <w:t>2885 元大金：加碼｜加買 8 張又 420 股（共 8,420 股），加碼後共 9 張又 420 股（共 9,420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61.1%、預期最大回檔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61.1%（全市場基準 51.8%），預期最大回檔 -8.5%（回檔幅度排名全市場最小的前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63.0%、預期報酬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1.24（由穩健分數 +0.59 換算）= 84,494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420 股（共 8,420 股），金額約 616,344 元，佔總資產 7.3%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73,300 元、占總資產 0.9%）：下次結單轉股或賣出時一併處理；不要再分批加碼零股（每筆最低手續費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941.0）：依紀律全數出場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931.0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832.0）：依紀律全數出場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1,037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823.0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584.0）：依紀律全數出場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578.0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1955.0）：依紀律全數出場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1935.0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負面新聞：股票達公布注意交易資訊標準；股價尚穩，先上調停損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3,738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678.86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100.5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1.3%，先掛好停損單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負面新聞：公司針對工安意外發布說明；股價偏弱，減碼三分之一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1045.0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［警告｜大盤］14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3 檔、光電業 2 檔、其他電子類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2.0%，先掛好停損單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［提醒｜買進前］6221 晉泰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盤中已漲停（40.0）：追價風險高、可能買不到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［提醒｜題材］資訊服務業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同產業集體漲停：華經、晉泰、東捷資訊、智聯服務、大世科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同產業集體漲停：麗臺、濱川、振發、鑫創電子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18 檔、跌停 14 檔（資料日 2026-10-22）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可能原因（新聞）：今日漲停股｜資安事件頻傳引爆剛性需求，華經、驊宏資、麗臺強勢攻上漲停1022｜豐雲學堂2026 年 10 月 - 永豐金證券；【10:26 即時新聞】華經(246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可能原因（新聞）：2465 麗臺- 單日急漲背後藏風險？麗臺與資訊服務股籌碼解析- 股市爆料同學會 - CMoney；今日漲停股｜資安事件頻傳引爆剛性需求，華經、驊宏資、麗臺強勢攻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可能原因（新聞）：【09:17 即時新聞】濱川(1569)亮燈漲停，AI水冷與主力續佈局成焦點 - CMoney投資網誌；今日漲停股｜大盤下跌960點，國喬、台塑化傳產挺身護盤與濱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CMoney；【09:12 即時新聞】晉泰(6221)亮燈漲停，資訊服務營收連二月走強 - CMoney投資網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5426 振發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可能原因（新聞）：振發(5426) 個股概覽 | 個股 - 股市 - CMoney；【振發法說會重點內容備忘錄】未來展望趨勢 20261021 - 富果直送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可能原因（新聞）：【10:20 即時新聞】意藍(6925) 盤中勁揚逾9%，資安與AI題材受市場關注 - CMoney投資網誌；6925 意藍 - 等待 籌碼轉強 買進 當沖 意藍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6418 詠昇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可能原因（新聞）：【10:27 即時新聞】詠昇(6418)勁揚逾7%，高檔籌碼變化成盤中焦點 - CMoney投資網誌；焦點股》詠昇：取得無人機標案 連飆4根漲停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可能原因（新聞）：暉盛接單火熱 業績升溫 - 經濟日報；《半導體》暉盛亮燈攻頂登4個半月高價- 上市櫃 - 旺得富理財網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可能原因（新聞）：焦點股》台燿：鬼故事又來了? 驚傳AWS掉單重挫跌停 - 自由財經；【即時新聞】台燿(6274)營收翻倍卻爆土洋對立，這「6檔概念股」資金輪動強弱分歧！ - CM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6209 今國光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可能原因（新聞）：今國光(6209) 個股概覽 | 個股 - 股市 - CMoney；焦點股》今國光：外資大賣逾6000張 股價翻黑 - 自由財經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可能原因（新聞）：【即時新聞】聯一光(3441)挾CPO題材飆創高！這「3檔概念股」資金輪動升溫？ - CMoney；無懼台股震盪逾570點！聯一光處置解禁快攻漲停、今國光注意股也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可能原因（新聞）：6834 天二科技- 台股反攻五萬😋把握業績成長轉機股- 股市爆料同學會 - CMoney；被動元件走勢兩極！「龍頭廠」止跌回漲2% 天二科技9月獲利暴增34倍卻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可能原因（新聞）：巨有科技(8227) 個股概覽 | 個股 - 股市 - CMoney；巨有科技 (8227) 深度解析：深耕 ASIC 設計服務，擁抱先進製程與 AI 邊緣運算商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可能原因（新聞）：【10:29 即時新聞】達航科技(4577)攻上漲停，量價續強成盤中焦點 - CMoney投資網誌；4577 達航科技- 盤勢不佳多看少做溫故知新之前所教假日空閒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2241 艾姆勒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可能原因（新聞）：2241 艾姆勒 - 發生什麼事 - 股市爆料同學會 - CMoney；台股震盪1290點險守46K 台積電跌35元收最低2385 - ETtoday財經雲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可能原因（新聞）：【12:23 即時新聞】富驊(5465)股價小漲，主力與法人買盤續成焦點 - CMoney投資網誌；【12:21 即時新聞】富驊(5465) 股價走強逼近八字頭，</w:t>
            </w:r>
          </w:p>
        </w:tc>
      </w:tr>
    </w:tbl>
    <w:p/>
    <w:p>
      <w:pPr>
        <w:pStyle w:val="Heading1"/>
      </w:pPr>
      <w:r>
        <w:t>二、為何今日會漲／會跌（2026-10-27）</w:t>
      </w:r>
    </w:p>
    <w:p>
      <w:r>
        <w:rPr>
          <w:rFonts w:ascii="Microsoft JhengHei" w:hAnsi="Microsoft JhengHei" w:eastAsia="Microsoft JhengHei"/>
          <w:b w:val="0"/>
        </w:rPr>
        <w:t>檢視最近一交易日持股走勢，加權指數下跌 -0.21%。合庫金上漲 +2.13%（+14400 元），主要由個股特有因素貢獻 +1.21%、金融保險產業因素貢獻 +0.93%，大盤則影響 -0.01%。景碩重挫 -4.56%（-73755 元），主因為個股特有因素開高走低拖累 -5.85%，大盤影響 -0.37%，半導體產業因素雖貢獻 +1.66% 仍無法抗衡個股賣壓。聯茂下跌 -3.99%（-31000 元），個股因素拖累 -5.22%，產業因素貢獻 +1.54%，大盤影響 -0.31%。帆宣下跌 -2.18%（-27950 元），個股因素貢獻 -3.06%，產業因素貢獻 +1.15%，大盤影響 -0.27%。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a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-73,755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-3,079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-15,274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-27,950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-14,250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5880 合庫金：今日上漲 +2.13%（+14,400 元），主因為「個股特有因素」（+1.21%）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+1.21%（+8,203 元）：成交量為 20 日均量的 0.13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+0.72%，相對大盤 +0.93%（+6,298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0.07，貢獻 -0.01%（-101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+1.42%（前一晚美股：美國金融ETF +0.21%、美10年債殖利率 -0.04%），開盤後至收盤 +0.70%</w:t>
      </w:r>
    </w:p>
    <w:p>
      <w:pPr>
        <w:pStyle w:val="Heading2"/>
      </w:pPr>
      <w:r>
        <w:t>2889 國票金：今日上漲 +0.88%（+6,062 元），主因為「產業因素」（+0.93%）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+0.72%，相對大盤 +0.93%（+6,375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-0.04%（-240 元）：成交量為 20 日均量的 0.03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0.05，貢獻 -0.01%（-73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+0.88%（前一晚美股：美國金融ETF +0.21%、美10年債殖利率 -0.04%），開盤後至收盤 +0.00%</w:t>
      </w:r>
    </w:p>
    <w:p>
      <w:pPr>
        <w:pStyle w:val="Heading2"/>
      </w:pPr>
      <w:r>
        <w:t>2845 遠東銀：今日上漲 +0.38%（+1,804 元），主因為「產業因素」（+0.96%）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+0.76%，相對大盤 +0.96%（+4,611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-0.57%（-2,729 元）：成交量為 20 日均量的 0.02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0.08，貢獻 -0.02%（-79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+0.21%、美10年債殖利率 -0.04%），開盤後至收盤 +0.00%</w:t>
      </w:r>
    </w:p>
    <w:p>
      <w:pPr>
        <w:pStyle w:val="Heading2"/>
      </w:pPr>
      <w:r>
        <w:t>2915 潤泰全：今日上漲 +0.35%（+1,435 元），主因為「個股特有因素」（+0.38%）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+0.38%（+1,578 元）：成交量為 20 日均量的 0.02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0.17，貢獻 -0.03%（-143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+0.70%、費城半導體 +2.82%），開盤後至收盤 +0.00%</w:t>
      </w:r>
    </w:p>
    <w:p>
      <w:pPr>
        <w:pStyle w:val="Heading2"/>
      </w:pPr>
      <w:r>
        <w:t>3189 景碩：今日下跌 -4.56%（-73,755 元），主因為「個股特有因素」（-5.85%）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-5.85%（-94,567 元）：成交量為 20 日均量的 0.05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+1.46%，相對大盤 +1.66%（+26,855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1.82，貢獻 -0.37%（-6,042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+3.96%（前一晚美股：台積電ADR +1.40%、費城半導體 +2.82%、輝達 +2.39%），開盤後至收盤 -8.20%，開高走低</w:t>
      </w:r>
    </w:p>
    <w:p>
      <w:pPr>
        <w:pStyle w:val="Heading2"/>
      </w:pPr>
      <w:r>
        <w:t>3591 艾笛森：今日下跌 -0.56%（-3,079 元），主因為「個股特有因素」（-1.83%）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-1.83%（-10,082 元）：成交量為 20 日均量的 0.23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+1.20%，相對大盤 +1.41%（+7,760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0.67，貢獻 -0.14%（-757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+0.56%（前一晚美股：蘋果 -1.10%、那斯達克 +0.82%），開盤後至收盤 -1.11%，開高走低</w:t>
      </w:r>
    </w:p>
    <w:p>
      <w:pPr>
        <w:pStyle w:val="Heading2"/>
      </w:pPr>
      <w:r>
        <w:t>1560 中砂：今日下跌 -1.65%（-15,274 元），主因為「個股特有因素」（-2.38%）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-2.38%（-21,952 元）：成交量為 20 日均量的 0.02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+0.81%，相對大盤 +1.02%（+9,379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1.42，貢獻 -0.29%（-2,701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-0.35%（前一晚美股：美國國防ETF +2.44%、標普500 +0.70%），開盤後至收盤 -1.30%</w:t>
      </w:r>
    </w:p>
    <w:p>
      <w:pPr>
        <w:pStyle w:val="Heading2"/>
      </w:pPr>
      <w:r>
        <w:t>6196 帆宣：今日下跌 -2.18%（-27,950 元），主因為「個股特有因素」（-3.06%）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-3.06%（-39,245 元）：成交量為 20 日均量的 0.03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+0.94%，相對大盤 +1.15%（+14,715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1.29，貢獻 -0.27%（-3,420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+0.34%（前一晚美股：費城半導體 +2.82%、那斯達克 +0.82%），開盤後至收盤 -2.50%</w:t>
      </w:r>
    </w:p>
    <w:p>
      <w:pPr>
        <w:pStyle w:val="Heading2"/>
      </w:pPr>
      <w:r>
        <w:t>6213 聯茂：今日下跌 -3.99%（-31,000 元），主因為「個股特有因素」（-5.22%）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-5.22%（-40,580 元）：成交量為 20 日均量的 0.23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+1.34%，相對大盤 +1.54%（+11,984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1.50，貢獻 -0.31%（-2,404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+7.34%（前一晚美股：輝達 +2.39%、費城半導體 +2.82%、蘋果 -1.10%），開盤後至收盤 -10.55%，開高走低</w:t>
      </w:r>
    </w:p>
    <w:p>
      <w:pPr>
        <w:pStyle w:val="Heading2"/>
      </w:pPr>
      <w:r>
        <w:t>2103 台橡：今日上漲 +0.53%（+450 元），主因為「產業因素」（+0.55%）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+0.34%，相對大盤 +0.55%（+461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0.42，貢獻 -0.09%（-72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+0.07%（+61 元）：成交量為 20 日均量的 0.01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+0.36%（前一晚美股：標普500 +0.70%、費城半導體 +2.82%），開盤後至收盤 +0.18%</w:t>
      </w:r>
    </w:p>
    <w:p>
      <w:pPr>
        <w:pStyle w:val="Heading2"/>
      </w:pPr>
      <w:r>
        <w:t>2360 致茂：今日下跌 -1.52%（-240 元），主因為「個股特有因素」（-2.34%）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-2.34%（-371 元）：成交量為 20 日均量的 0.10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+0.94%，相對大盤 +1.15%（+182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1.55，貢獻 -0.32%（-50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-3.54%（前一晚美股：費城半導體 +2.82%、那斯達克 +0.82%），開盤後至收盤 +2.09%，開低走高</w:t>
      </w:r>
    </w:p>
    <w:p>
      <w:pPr>
        <w:pStyle w:val="Heading2"/>
      </w:pPr>
      <w:r>
        <w:t>6182 合晶：今日下跌 -2.39%（-2,500 元），主因為「個股特有因素」（-3.68%）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-3.68%（-3,846 元）：當日三大法人買超 181 張（外資 +474、投信 +2、自營商 -295 張）；成交量為 20 日均量的 0.01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+1.46%，相對大盤 +1.66%（+1,737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1.82，貢獻 -0.37%（-391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+2.39%（前一晚美股：台積電ADR +1.40%、費城半導體 +2.82%、輝達 +2.39%），開盤後至收盤 -4.67%，開高走低</w:t>
      </w:r>
    </w:p>
    <w:p>
      <w:pPr>
        <w:pStyle w:val="Heading2"/>
      </w:pPr>
      <w:r>
        <w:t>3037 欣興：今日下跌 -2.30%（-14,250 元），主因為「個股特有因素」（-3.49%）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-3.49%（-21,588 元）：成交量為 20 日均量的 0.15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+1.34%，相對大盤 +1.54%（+9,538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1.73，貢獻 -0.36%（-2,200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+3.23%（前一晚美股：輝達 +2.39%、費城半導體 +2.82%、蘋果 -1.10%），開盤後至收盤 -5.36%，開高走低</w:t>
      </w:r>
    </w:p>
    <w:p>
      <w:pPr>
        <w:pStyle w:val="Heading2"/>
      </w:pPr>
      <w:r>
        <w:t>2885 元大金：今日上漲 +1.24%（+900 元），主因為「產業因素」（+0.93%）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+0.72%，相對大盤 +0.93%（+674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+0.42%（+305 元）：成交量為 20 日均量的 0.06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-0.21%，此股對大盤敏感度 β = 0.53，貢獻 -0.11%（-79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+2.21%（前一晚美股：美國金融ETF +0.21%、美10年債殖利率 -0.04%），開盤後至收盤 -0.95%，開高走低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s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目前整體投資組合累積損益為 -1508140 元（-15.08%），彌補虧損為當前第一要務。今日景碩（收盤 941.0 元）、中砂（收盤 832.0 元）、帆宣（收盤 584.0 元）、致茂（收盤 1950.0 元）皆已跌破停損價（分別為 999.0 元、936.69 元、599.23 元、2069.91 元），依紀律執行全數停損出場。合庫金（獲利 +10.19%）、國票金（獲利 +6.61%）、遠東銀（獲利 +2.94%）、潤泰全（獲利 +0.80%）及聯茂（獲利 +2.61%）則執行獲利換股，台橡與艾笛森亦同步辦理換股。賣出回收資金，進攻籃優先換至一個月預期報酬 +17.45%、創新高機率 74.6% 的騰雲或高分進攻標的；穩健籃則轉向預期報酬 +7.20% 的 00731 復華富時高息低波或高分穩健標的，以加速回補損益。欣興與合晶因持有未滿 10 個交易日且未破停損，依規則繼續續抱。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-1,508,140 元（-15.08%），已實現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17.76%；只有正報酬才列入排名，補回虧損是第一優先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+4.68%（約 +397,632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+17.45%，創新高機率 74.6%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+7.20%，收正報酬機率 77.8%</w:t>
      </w:r>
    </w:p>
    <w:p>
      <w:pPr>
        <w:pStyle w:val="Heading2"/>
      </w:pPr>
      <w:r>
        <w:t>2845 遠東銀｜獲利換股（未實現 +13,740 元，+2.94%）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481,548 元，成本 467,808 元，未實現損益 +13,740 元（+2.94%）；今日損益 +1,804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+0.97%（約 +4,671 元），收正報酬機率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+13,740 元（+2.94%）先入袋；這檔一個月預期只剩 +0.97%，轉買 00731 復華富時高息低波（預期 +7.20%）扣除換股成本後多 5.64%（門檻 1.0%），且收正報酬機率不低於原標的</w:t>
      </w:r>
    </w:p>
    <w:p>
      <w:pPr>
        <w:pStyle w:val="Heading2"/>
      </w:pPr>
      <w:r>
        <w:t>2889 國票金｜獲利換股（未實現 +42,867 元，+6.61%）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691,114 元，成本 648,247 元，未實現損益 +42,867 元（+6.61%）；今日損益 +6,062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+1.63%（約 +11,265 元），收正報酬機率 55.8%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+42,867 元（+6.61%）先入袋；這檔一個月預期只剩 +1.63%，轉買 00731 復華富時高息低波（預期 +7.20%）扣除換股成本後多 4.99%（門檻 1.0%），且收正報酬機率不低於原標的</w:t>
      </w:r>
    </w:p>
    <w:p>
      <w:pPr>
        <w:pStyle w:val="Heading2"/>
      </w:pPr>
      <w:r>
        <w:t>2360 致茂｜停損換股（未實現 -3,325 元，-17.57%）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15,600 元，成本 18,925 元，未實現損益 -3,325 元（-17.57%）；今日損益 -240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+1.96%（約 +306 元），收正報酬機率 55.9%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21.31%；續抱依模型預期需 約 10.9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+7.20%、收正報酬機率 77.8%），扣除換股成本 0.585%（約 91 元）後，需上漲 22.03%，需 約 3.1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1950.0 已跌破停損價 2069.91，依紀律出場；資金轉往評分最高的候選標的</w:t>
      </w:r>
    </w:p>
    <w:p>
      <w:pPr>
        <w:pStyle w:val="Heading2"/>
      </w:pPr>
      <w:r>
        <w:t>6196 帆宣｜停損換股（未實現 -109,162 元，-8.00%）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1,255,600 元，成本 1,364,762 元，未實現損益 -109,162 元（-8.00%）；今日損益 -27,950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+2.54%（約 +31,892 元），創新高機率 32.5%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8.69%；續抱依模型預期需 約 3.4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7,345 元）後，需上漲 9.33%，需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584.0 已跌破停損價 599.23，依紀律出場；資金轉往評分最高的候選標的</w:t>
      </w:r>
    </w:p>
    <w:p>
      <w:pPr>
        <w:pStyle w:val="Heading2"/>
      </w:pPr>
      <w:r>
        <w:t>2103 台橡｜換股（未實現 -3,877 元，-4.37%）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84,750 元，成本 88,627 元，未實現損益 -3,877 元（-4.37%）；今日損益 +450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+2.72%（約 +2,305 元），創新高機率 40.5%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4.57%；續抱依模型預期需 約 34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496 元）後，需上漲 5.19%，需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14.14%（門檻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2915 潤泰全｜獲利換股（未實現 +3,285 元，+0.80%）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416,034 元，成本 412,749 元，未實現損益 +3,285 元（+0.80%）；今日損益 +1,435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+2.98%（約 +12,398 元），收正報酬機率 52.6%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+3,285 元（+0.80%）先入袋；這檔一個月預期只剩 +2.98%，轉買 00731 復華富時高息低波（預期 +7.20%）扣除換股成本後多 3.64%（門檻 1.0%），且收正報酬機率不低於原標的</w:t>
      </w:r>
    </w:p>
    <w:p>
      <w:pPr>
        <w:pStyle w:val="Heading2"/>
      </w:pPr>
      <w:r>
        <w:t>5880 合庫金｜獲利換股（未實現 +63,905 元，+10.19%）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691,200 元，成本 627,295 元，未實現損益 +63,905 元（+10.19%）；今日損益 +14,400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+3.15%（約 +21,773 元），收正報酬機率 50.9%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+63,905 元（+10.19%）先入袋；這檔一個月預期只剩 +3.15%，轉買 00731 復華富時高息低波（預期 +7.20%）扣除換股成本後多 3.46%（門檻 1.0%），且收正報酬機率不低於原標的</w:t>
      </w:r>
    </w:p>
    <w:p>
      <w:pPr>
        <w:pStyle w:val="Heading2"/>
      </w:pPr>
      <w:r>
        <w:t>2885 元大金｜續抱（未實現 +2,198 元，+3.09%）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73,300 元，成本 71,102 元，未實現損益 +2,198 元（+3.09%）；今日損益 +900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+4.07%（約 +2,983 元），收正報酬機率 61.1%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67.62 才出場。提醒：已獲利 +3.09%，00731 復華富時高息低波 預期報酬較高，滿 10 個交易日後若仍如此會建議獲利換股</w:t>
      </w:r>
    </w:p>
    <w:p>
      <w:pPr>
        <w:pStyle w:val="Heading2"/>
      </w:pPr>
      <w:r>
        <w:t>1560 中砂｜停損換股（未實現 -202,735 元，-18.26%）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907,712 元，成本 1,110,447 元，未實現損益 -202,735 元（-18.26%）；今日損益 -15,274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+4.71%（約 +42,753 元），創新高機率 17.7%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22.33%；續抱依模型預期需 約 4.7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5,310 元）後，需上漲 23.05%，需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832.0 已跌破停損價 936.69，依紀律出場；資金轉往評分最高的候選標的</w:t>
      </w:r>
    </w:p>
    <w:p>
      <w:pPr>
        <w:pStyle w:val="Heading2"/>
      </w:pPr>
      <w:r>
        <w:t>3037 欣興｜續抱（未實現 -69,360 元，-10.30%）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604,200 元，成本 673,560 元，未實現損益 -69,360 元（-10.30%）；今日損益 -14,250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+5.11%（約 +30,875 元），創新高機率 14.3%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11.48%；續抱依模型預期需 約 45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3,535 元）後，需上漲 12.14%，需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1046.11 才出場</w:t>
      </w:r>
    </w:p>
    <w:p>
      <w:pPr>
        <w:pStyle w:val="Heading2"/>
      </w:pPr>
      <w:r>
        <w:t>6182 合晶｜續抱（未實現 -13,665 元，-11.81%）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102,000 元，成本 115,665 元，未實現損益 -13,665 元（-11.81%）；今日損益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+5.91%（約 +6,028 元），創新高機率 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13.40%；續抱依模型預期需 約 45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597 元）後，需上漲 14.06%，需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9 個交易日，未滿 10 個交易日不換股、不因分數小幅轉弱賣出（模型排名每天都會小幅變動，來回換股要付約 0.58% 成本）；跌破停損 97.31 才出場</w:t>
      </w:r>
    </w:p>
    <w:p>
      <w:pPr>
        <w:pStyle w:val="Heading2"/>
      </w:pPr>
      <w:r>
        <w:t>6213 聯茂｜獲利換股（未實現 +18,965 元，+2.61%）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746,000 元，成本 727,035 元，未實現損益 +18,965 元（+2.61%）；今日損益 -31,000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+6.80%（約 +50,728 元），創新高機率 47.7%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+18,965 元（+2.61%）先入袋；這檔一個月預期只剩 +6.80%，轉買 6870 騰雲（預期 +17.45%）扣除換股成本後多 10.06%（門檻 1.0%），且創新高機率不低於原標的</w:t>
      </w:r>
    </w:p>
    <w:p>
      <w:pPr>
        <w:pStyle w:val="Heading2"/>
      </w:pPr>
      <w:r>
        <w:t>3189 景碩｜停損換股（未實現 -234,809 元，-13.21%）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1,542,299 元，成本 1,777,108 元，未實現損益 -234,809 元（-13.21%）；今日損益 -73,755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+7.31%（約 +112,742 元），創新高機率 39.8%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15.22%；續抱依模型預期需 約 42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9,022 元）後，需上漲 15.90%，需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941.0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-3,079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+12.14%（約 +66,913 元），創新高機率 28.0%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+17.45%、創新高機率 74.6%），扣除換股成本 0.585%（約 3,224 元）後，需上漲 7.42%，需 約 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4.72%（門檻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國際巨集事件對持股產生多向影響：第一，美債10年期殖利率因聯準會暫停升息預期變動，對合庫金產生 +968 元正面影響，決策維持原狀；第二，VIX恐慌指數下降帶動風險偏好，對帆宣（+16574 元）、景碩（+14960 元）、中砂（+8986 元）、欣興（+8640 元）等標的產生顯著正面影響，合計影響 +67516 元（+0.8%），決策支持續抱並可作為加碼依據；第三，歐盟擬限制中國進口，對帆宣（-6027 元）、欣興（-4109 元）產生負面影響，合計影響 -12101 元（-0.14%），決策列入觀察暫不調整；第四，費城半導體指數大漲帶動景碩（+22518 元）、帆宣（+17076 元）、欣興（+12990 元）、中砂（+10802 元）表現，合計正面影響 +79309 元（+0.93%），決策支持續抱；第五，外資淨匯出引發新台幣貶值，對景碩（-11259 元）、欣興（-3806 元）產生負面影響，合計影響 -15065 元（-0.18%），決策列入觀察；第六，日經225指數上漲對景碩（+40408 元）、帆宣（+23229 元）、聯茂（+17158 元）、中砂（+17156 元）、欣興（+16374 元）帶來正面挹注，合計影響 +127258 元（+1.5%），支持續抱決策。</w:t>
      </w:r>
    </w:p>
    <w:p>
      <w:pPr>
        <w:pStyle w:val="Heading2"/>
      </w:pPr>
      <w:r>
        <w:t>聯準會利率決議前夕市場預期將暫停升息（短期）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+968 元（總資產 +0.01%）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聯準會10月利率決議前瞻：暫停升息已成共識，美股、美元及黃金如何反應？ - TradingKey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暫停升息不代表緊縮循環結束 本週Fed會議有哪些重點？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市場預估聯準會利率按兵不動 國銀估美元窄幅震盪 - UDN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美國與加拿大進行談判擬放寬鋼鐵與汽車關稅（中期）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+67,516 元（總資產 +0.80%）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+513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選情告急！美加關稅談判破冰擬放寬鋼鐵與汽車高關稅- 國際 - 旺得富理財網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川普想為期中選舉拉票 美加談判放寬鋼鐵汽車關稅 - 梅花新聞網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國際｜美加磋商調降鋼鐵及車輛關稅 力爭11月中期選舉前達成協議 - Fortune Insight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歐盟計畫對中國祭出更多進口配額與關稅限制（中期）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-12,101 元（總資產 -0.14%）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-1,037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0.0923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-6,027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歐盟計畫對中國實施更多進口限制 傳最快「這時」出手 - 自由財經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傳歐盟擬對中國祭更多進口限制，最快明年 Q1 公布 - TechNews 科技新報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歐盟出手防衛中國貿易！最快2027年首季祭進口配額與關稅限制 - 上報Up Media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AI公司Anthropic提交IPO申請並揭露大型合約（中期）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+79,309 元（總資產 +0.93%）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Anthropic拚史上最大IPO 半年虧810億美元考驗華爾街信心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警示「人類毀滅風險」卻吸金千億美元 解析AI獨角獸Anthropic招股書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SpaceX並非Anthropic最大合作對象！誰才是第一名？近兆美元大型合約一次看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輝達掏30億美元入股Meta並擴大AI合作（短期）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+79,309 元（總資產 +0.93%）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輝達擴大Muse AI代理合作 掏30億美元入股Meta - Yahoo 財經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SpaceX狂簽400億美元GPU租約、Meta擬募資950億美元！輝達Vera Rubin大單落袋 - 理財周刊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外資近4個月淨匯出543億美元加劇新台幣貶值壓力（短期）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-15,065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外資下半年加速匯出！近4個月提款逾1.7兆 央行揭新台幣貶值壓力 | Newtalk - LINE TODAY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央行揭新台幣貶值關鍵外資近4個月淨匯出543億美元| 產經 - 中央社 CNA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央行揭新台幣貶值關鍵 外資近4個月淨匯出543億美元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日本銀行預計維持利率不變並為未來升息鋪路（中期）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+127,258 元（總資產 +1.50%）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+2,039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1.3862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+40,408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+3,362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+17,156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0.9779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+23,229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+17,158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1.1043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1.3304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+2,570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1.4307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+16,374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+491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日圓兌疲弱美元維持近一個月高點，交易員靜待聯準會與日本央行會議 - www.tmgm.com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CNBC：日銀擬維持利率 但未來升息機率高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201,400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33,966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691,114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481,548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416,034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1,542,299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907,712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1,255,600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張 + 164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503,844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1440 南紡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13.05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443,200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26.75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461,600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張 + 420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616,344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+ 829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35.15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1,440,014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 張 + 917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1,793,202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 張 + 670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50.9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1,792,522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-15.08%、距高點回撤 -16.74%、剩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58.8%（基準 62.7%）、平均每次 +0.77%（一直做多 +0.72%），沒有擇時優勢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補回虧損模式可考慮加碼大盤曝險，但加權指數在季線下（-0.88%），風控規定不加碼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4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allo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1046.11 只剩 1.3%，先掛好停損單；負面新聞：公司針對工安意外發布說明；股價偏弱，減碼三分之一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891 元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風險警示：負面新聞：董事會決議辦理現金增資發行新股及發行國內無擔保轉換公司債；股價偏弱，減碼三分之一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150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+3.15%，轉買 00731 復華富時高息低波（預期 +7.20%）扣除換股成本後多 3.46%（門檻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3,058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+42,867 元（+6.61%）先入袋；這檔一個月預期只剩 +1.63%，轉買 00731 復華富時高息低波（預期 +7.20%）扣除換股成本後多 4.99%（門檻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691,114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3,058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+13,740 元（+2.94%）先入袋；這檔一個月預期只剩 +0.97%，轉買 00731 復華富時高息低波（預期 +7.20%）扣除換股成本後多 5.64%（門檻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481,548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2,131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+3,285 元（+0.80%）先入袋；這檔一個月預期只剩 +2.98%，轉買 00731 復華富時高息低波（預期 +7.20%）扣除換股成本後多 3.64%（門檻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416,034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1,841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941.0）：依紀律全數出場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6,824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4.72%（門檻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832.0）：依紀律全數出場；法人近 5 日賣超 1,037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4,017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584.0）：依紀律全數出場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5,556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+6.80%，轉買 6870 騰雲（預期 +17.45%）扣除換股成本後多 10.06%（門檻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3,302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14.14%（門檻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1950.00 元 ≤ 停損價 2069.91 元（成本 2365.62 元，損益 -17.57%）；同時風險警示：已跌破停損價 2069.91（目前 1955.0）：依紀律全數出場；負面新聞：董事會決議辦理現金增資發行普通股參與發行海外存託憑證；股價偏弱，減碼三分之一；法人近 5 日賣超 1,911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買進【穩健籃】6416 瑞祺電通｜4 張 + 164 股｜穩健分數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穩健分數高達 +0.69，9月營收年增 +59.2%，掛限價 121.0 元買進 4164 股（約 50.38 萬元）。收盤跌破 110.50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+0.69 達門檻（+0.20）；一個月收正報酬機率 58.4%、預期最大回檔 -9.0%，且未過熱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58.4%（全市場基準 51.8%），預期最大回檔 -9.0%（回檔幅度排名全市場最小的前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60.0%、預期報酬 +11.1%（模型估計，不是保證）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0.20（大盤漲跌 1% 時約變動 0.20%），日波動 2.14%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+1.8%、RSI14 = 57.8，未過熱、不追高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413 張（外資 +446 張、投信 +0 張），連續買超 4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7.07 億元，年增 +59.2%、月增 +29.0%，近 3 月累計年增 +76.6%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1,910,669 元（已持有 73,300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1.36（由穩健分數 +0.69 換算）= 92,137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10.14 與距 10 日低點 115.50 的距離 5.50 之較大者 = 10.14 元（進場 121.00 → 停損 110.50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92,137 ÷ 10.14 = 9,084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4,919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121.4 與前一日收盤 121.5 的較低者 = 121.0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 張又 164 股（共 4,164 股），金額約 503,844 元，佔總資產 5.9%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4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+59.2%，基本面支撐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58.4%，勝率普通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-9.0%，下檔風險偏大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110.50 元全數賣出 4 張又 164 股（共 4,164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121.71 元</w:t>
      </w:r>
    </w:p>
    <w:p>
      <w:pPr>
        <w:pStyle w:val="Heading2"/>
      </w:pPr>
      <w:r>
        <w:t>買進【穩健籃】1440 南紡｜32 張｜穩健分數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 +0.64 且波動溫和，掛限價 13.85 元買進 32000 股（約 44.32 萬元）。收盤跌破 13.05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49.0%、預期最大回檔 -9.8%，且未過熱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49.0%（全市場基準 51.8%），預期最大回檔 -9.8%（回檔幅度排名全市場最小的前 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61.2%、預期報酬 +10.4%（模型估計，不是保證）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0.20（大盤漲跌 1% 時約變動 0.20%），日波動 1.76%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+1.1%、RSI14 = 53.5，未過熱、不追高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1,910,669 元（已持有 73,300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1.30（由穩健分數 +0.64 換算）= 88,146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0.80 與距 10 日低點 13.70 的距離 0.15 之較大者 = 0.80 元（進場 13.85 → 停損 13.05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88,146 ÷ 0.80 = 110,182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3,587 張 × 2%）」限制，下修至 71,748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38,856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32,000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13.92 與前一日收盤 13.899999618530273 的較低者 = 13.85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取整後：32 張（32,000 股），金額約 443,200 元，佔總資產 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892 股只有 12,354 元，低於 14,035 元會被最低手續費 20 元拉高費率（約 0.16%），所以不買零股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+0.64 高，信心係數 1.30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日均波動（ATR）2.9%，波動溫和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49.0%，勝率普通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-9.8%，下檔風險偏大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-0.6%，基本面偏弱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10.3 億元，年增 -0.6%、月增 -1.9%，近 3 月累計年增 +4.0%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13.05 元全數賣出 32 張（32,000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13.93 元</w:t>
      </w:r>
    </w:p>
    <w:p>
      <w:pPr>
        <w:pStyle w:val="Heading2"/>
      </w:pPr>
      <w:r>
        <w:t>買進【穩健籃】8215 明基材｜16 張｜穩健分數 +0.62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 +0.62，三大法人近 5 日買超 951 張，掛限價 28.85 元買進 16000 股（約 46.16 萬元）。收盤跌破 26.75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+0.62 達門檻（+0.20）；一個月收正報酬機率 53.8%、預期最大回檔 -9.0%，且未過熱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53.8%（全市場基準 51.8%），預期最大回檔 -9.0%（回檔幅度排名全市場最小的前 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55.8%、預期報酬 +20.2%（模型估計，不是保證）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0.62（大盤漲跌 1% 時約變動 0.62%），日波動 2.35%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+1.7%、RSI14 = 57.2，未過熱、不追高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951 張（外資 +1,038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16.27 億元，年增 +8.4%、月增 +1.8%，近 3 月累計年增 +8.2%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1,910,669 元（已持有 73,300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1.28（由穩健分數 +0.62 換算）= 87,042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2.06 與距 10 日低點 27.00 的距離 1.85 之較大者 = 2.06 元（進場 28.85 → 停損 26.75 元，7.2%）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87,042 ÷ 2.06 = 42,165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1,791 張 × 2%）」限制，下修至 35,823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19,400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28.99 與前一日收盤 28.899999618530273 的較低者 = 28.85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 張（16,000 股），金額約 461,600 元，佔總資產 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422 股只有 12,175 元，低於 14,035 元會被最低手續費 20 元拉高費率（約 0.16%），所以不買零股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+0.62 高，信心係數 1.28 ≥ 1 放大部位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日均波動（ATR）3.6%，波動大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53.8%，勝率普通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-9.0%，下檔風險偏大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26.75 元全數賣出 16 張（16,000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29.02 元</w:t>
      </w:r>
    </w:p>
    <w:p>
      <w:pPr>
        <w:pStyle w:val="Heading2"/>
      </w:pPr>
      <w:r>
        <w:t>買進【穩健籃】2885 元大金｜8 張 + 420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穩健分數 +0.59，一個月收正報酬機率 61.1%，掛限價 73.2 元買進 8420 股（約 61.63 萬元）。收盤跌破 68.50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61.1%、預期最大回檔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61.1%（全市場基準 51.8%），預期最大回檔 -8.5%（回檔幅度排名全市場最小的前 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63.0%、預期報酬 +4.9%（模型估計，不是保證）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1.51%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+4.4%、RSI14 = 63.1，未過熱、不追高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22,398 張（外資 +22,570 張、投信 -8,859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1,910,669 元（已持有 73,300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1.24（由穩健分數 +0.59 換算）= 84,494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3.64 與距 10 日低點 68.60 的距離 4.60 之較大者 = 4.60 元（進場 73.20 → 停損 68.50 元，6.3%）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84,494 ÷ 4.60 = 18,368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9,947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73.24 與前一日收盤 73.30000305175781 的較低者 = 73.2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取整後：8 張又 420 股（共 8,420 股），金額約 616,344 元，佔總資產 7.3%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68.50 元全數賣出 8 張又 420 股（共 8,420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73.63 元</w:t>
      </w:r>
    </w:p>
    <w:p>
      <w:pPr>
        <w:pStyle w:val="Heading2"/>
      </w:pPr>
      <w:r>
        <w:t>買進【進攻籃】6221 晉泰｜36 張 + 829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進攻綜合分數 +0.78，一個月創高機率 82.7% 且營收年增 +47.3%，掛限價 39.1 元買進 36829 股（約 144.00 萬元）。收盤跌破 35.15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1%、創新高機率 82.7%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82.7%（全市場基準 18.0%，排名前 5%），預期超額報酬 +11.94%（排名前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-5.7%（52 週高 40.96，現價 38.65）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+26.5%、近 60 日 +81.0%，相對大盤 20 日 +30.4%、60 日 +70.6%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1.60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+17.2%、月線相對季線 +25.2%（多頭排列）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862 張（外資 +854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+1.54%、那斯達克 +0.82%；預測開盤 +0.60%（開高，命中率 60.5%）、開盤後 +0.03%（震盪）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5,732,006 元（已持有 706,200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1.47（由綜合分數 +0.78 換算）= 100,119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4.72 與距 10 日低點 31.30 的距離 7.80 之較大者，但不超過進場價 10%（3.91） = 3.91 元（進場 39.10 → 停損 35.15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100,119 ÷ 3.91 = 25,606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11,223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38.88 × (1 + 0.5%) = 39.1，提高成交機率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張又 829 股（共 36,829 股），金額約 1,440,014 元，佔總資產 17.0%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82.7%，勝率高可多配置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40.96 元（距現價 5.7%）即確認創新高，續抱讓獲利奔跑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35.15 元全數賣出 36 張又 829 股（共 36,829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39.33 元</w:t>
      </w:r>
    </w:p>
    <w:p>
      <w:pPr>
        <w:pStyle w:val="Heading2"/>
      </w:pPr>
      <w:r>
        <w:t>買進【進攻籃】6456 GIS-KY｜16 張 + 917 股｜綜合分數 +0.77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進攻綜合分數 +0.77，一個月創高機率 89.5% 且正處於創高區，掛限價 106.0 元買進 16917 股（約 179.32 萬元）。收盤跌破 95.40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+0.77 達門檻（+0.30）；一個月模型預期超額報酬排名全市場前 4%、創新高機率 89.5%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89.5%（全市場基準 18.0%，排名前 3%），預期超額報酬 +7.82%（排名前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-2.8%（52 週高 108.0，現價 105.0），正處於創高區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+42.7%、近 60 日 +82.9%，相對大盤 20 日 +46.5%、60 日 +72.5%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+12.8%、月線相對季線 +24.4%（多頭排列）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67.7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9,488 張（外資 +8,869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-1.10%、那斯達克 +0.82%；預測開盤 +0.28%（開高，命中率 65.4%）、開盤後 +0.18%（續強）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5,732,006 元（已持有 706,200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1.46（由綜合分數 +0.77 換算）= 99,100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14.97 與距 10 日低點 83.30 的距離 22.70 之較大者，但不超過進場價 10%（10.60） = 10.60 元（進場 106.00 → 停損 95.40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99,100 ÷ 10.60 = 9,349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7,569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105.29 × (1 + 0.5%) = 106.0，提高成交機率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 張又 917 股（共 16,917 股），金額約 1,793,202 元，佔總資產 21.1%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89.5%，勝率高可多配置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2.8%）即確認創新高，續抱讓獲利奔跑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95.40 元全數賣出 16 張又 917 股（共 16,917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106.62 元</w:t>
      </w:r>
    </w:p>
    <w:p>
      <w:pPr>
        <w:pStyle w:val="Heading2"/>
      </w:pPr>
      <w:r>
        <w:t>買進【進攻籃】2468 華經｜31 張 + 670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進攻綜合分數 +0.76，一個月創高機率高達 96.4% 且9月營收年增 +68.8%，掛限價 56.6 元買進 31670 股（約 179.25 萬元）。收盤跌破 50.90 元全數停損。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5%、創新高機率 96.4%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96.4%（全市場基準 18.0%，排名前 0%），預期超額報酬 +7.53%（排名前 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56.0，現價 56.0），正處於創高區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+19.5%、近 60 日 +63.5%，相對大盤 20 日 +23.4%、60 日 +53.1%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3.15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+20.0%、月線相對季線 +18.5%（多頭排列）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74.2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2,230 張（外資 +2,227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3.08 億元，年增 +68.8%、月增 +55.0%，近 3 月累計年增 +11.4%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+1.54%、那斯達克 +0.82%；預測開盤 +0.51%（開高，命中率 63.8%）、開盤後 -0.23%（回落）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5,732,006 元（已持有 706,200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8,491,860 元 × 每筆風險 0.8% × 信心係數 1.46（由綜合分數 +0.76 換算）= 98,845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7.19 與距 10 日低點 42.40 的距離 14.20 之較大者，但不超過進場價 10%（5.66） = 5.66 元（進場 56.60 → 停損 50.90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98,845 ÷ 5.66 = 17,464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14,206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56.29 × (1 + 0.5%) = 56.6，提高成交機率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取整後：31 張又 670 股（共 31,670 股），金額約 1,792,522 元，佔總資產 21.1%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96.4%，勝率高可多配置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+68.8%，基本面支撐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日均波動（ATR）6.4%，波動大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56.0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50.90 元全數賣出 31 張又 670 股（共 31,670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56.93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700 檔流動性足夠的上市櫃股票與 ETF（資料截至 2026-10-27），預測未來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t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2468 華經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+68.8%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6894 衛司特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4770 上品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6277 宏正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+11.96%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5013 強新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u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11083.47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26169.38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7676.77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29319.75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18.41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+6.35%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101.99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4017.0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63268.37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532.6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249.09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630.56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329.17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531.28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424.37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903.7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179.6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223.35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391.62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pr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SpaceX狂簽GPU租約，Meta擬募資，輝達大單落袋，顯示AI硬體需求強勁。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SpaceX狂簽400億美元GPU租約、Meta擬募資950億美元！輝達Vera Rubin大單落袋 - 理財周刊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前英特爾執行長季辛格表示AI是持續20多年的超級投資週期，不認為存在AI泡沫。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季辛格：AI是20多年超級投資週期 調整不是泡沫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季辛格讚台灣特殊生態系：早餐發想、晚餐前就能初期量產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AI、半導體先進設備、人形機器人應用帶動傳動氣動元件概念股勁揚。（多來源）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AI半導體和機器人帶動 傳動氣動元件概念股勁揚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〈焦點股〉機器人題材點火！上銀攜大銀爆單逆勢漲停 JIMTOF展大放異彩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Jefferies預期半導體生產設備市場將持續擴張至2028年，AI投資疑慮未擋住需求。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Jefferies看半導體設備旺到2028年 AI投資疑慮擋不住需求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三星電子與SK海力士擬於2027年第二季量產8層HBM4供應輝達。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韓媒：三星電子與SK海力士2027年第二季量產8層HBM4供應輝達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記憶體大廠股價噴8%，明年EPS上看128元。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記憶體大廠股價噴8%！明年EPS上看128元，最新目標價曝光：後面還有肉 | 下班經濟學 | 財經 - 風傳媒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AI熱潮帶動銀行放款大增，M2年增率偏高。（多來源）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台股交投熱絡！央行：資金需求上揚 M2年增率6.62%逼近年底高點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AI熱潮推升放款！新台幣今年貶3.23% 央行上半年淨賣匯170億美元 | 太報 - LINE TODAY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AI獨角獸Anthropic提交IPO文件，但上半年淨損近810億美元，考驗華爾街對AI的信心。（多來源）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Anthropic拚史上最大IPO 半年虧810億美元考驗華爾街信心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警示「人類毀滅風險」卻吸金千億美元 解析AI獨角獸Anthropic招股書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南韓央行警告，若美國科技巨頭放緩AI資本支出，南韓半導體出口恐面臨千億美元缺口。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南韓銀行警告：AI投資若放緩 南韓晶片出口恐面臨千億美元缺口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輝達等科技巨頭面臨籌資挑戰，AI概念股高檔回跌。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【即時新聞】輝達(NVDA)等科技巨頭面臨籌資挑戰，AI概念股高檔回跌還能追嗎 - CMoney投資網誌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台股連假後首個交易日震盪逾900點後驚險收紅，投信大買236億元撐盤。（多來源）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台股震盪逾900點驚險收紅！投信大買236億撐盤、外資期貨減空1,254口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【Follow法人】投信豪擲236億元撐盤 連11日買超台股近1800億元 - Yahoo股市　</w:t>
      </w:r>
      <w:hyperlink r:id="rId5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三大法人》買超31.43億元！投信連11買狂掃236億、外資連2賣，台股開高走低誰在撐盤？ | 下班經濟學 | 財經 - 風傳媒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[MARKET] 台股開高震盪走低，終場小漲54點守住4萬6。（多來源）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〈台股盤後〉機器人、記憶體題材熱夯 開高走低小漲54點守住4萬6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台股開高走低守住46000大關 全天成交量近9765億　</w:t>
      </w:r>
      <w:hyperlink r:id="rId5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台積擺尾台股守住4萬6、外資連2賣 三大法人買超31.42億元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台股爆量急殺翻黑，專家警告本週有「3隻黑天鵝」壓頂，2類股正在崩。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沒如預期大跌卻更慘？台股爆量急殺翻黑抓到了「3隻黑天鵝本周驚悚壓頂」專家急警告：2類股正在崩- 上市櫃 - 旺得富理財網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台股失守4萬6000點，分析師示警「選前賣壓恐引爆」。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台股失守4萬6000點有危險！分析師示警「選前賣壓恐引爆」 揭大盤最慘下探點位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和碩董事長童子賢認為台股今年仍有機會攻上5萬點。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台股今年還有機會攻上5萬點？童子賢提2關鍵：台積電目標價喊到3000多元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外資下半年加速匯出，近4個月提款逾1.7兆元，導致新台幣貶值壓力。（多來源）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台股交投熱絡！央行：資金需求上揚 M2年增率6.62%逼近年底高點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外資下半年加速匯出！近4個月提款逾1.7兆 央行揭新台幣貶值壓力 | Newtalk - LINE TODAY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央行揭新台幣貶值關鍵外資近4個月淨匯出543億美元| 產經 - 中央社 CNA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市場共識聯準會10月將暫停升息。（多來源）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聯準會10月利率決議前瞻：暫停升息已成共識，美股、美元及黃金如何反應？ - TradingKey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暫停升息不代表緊縮循環結束 本週Fed會議有哪些重點？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市場預估聯準會利率按兵不動 國銀估美元窄幅震盪 - UDN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台灣10月消費者信心指數（CCI）購買耐久性財信心創金融海嘯以來新低。（多來源）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房市信心跌、科技通膨來襲 10月耐久財信心創逾17年新低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警訊？台灣10月CCI購買耐久性財信心創金融海嘯來新低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美加關稅談判破冰，擬放寬鋼鐵與汽車高關稅。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選情告急！美加關稅談判破冰擬放寬鋼鐵與汽車高關稅- 國際 - 旺得富理財網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川普想為期中選舉拉票 美加談判放寬鋼鐵汽車關稅 - 梅花新聞網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國際｜美加磋商調降鋼鐵及車輛關稅 力爭11月中期選舉前達成協議 - Fortune Insight　</w:t>
      </w:r>
      <w:hyperlink r:id="rId2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歐盟計畫對中國實施更多進口限制。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歐盟計畫對中國實施更多進口限制 傳最快「這時」出手 - 自由財經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傳歐盟擬對中國祭更多進口限制，最快明年 Q1 公布 - TechNews 科技新報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歐盟出手防衛中國貿易！最快2027年首季祭進口配額與關稅限制 - 上報Up Media　</w:t>
      </w:r>
      <w:hyperlink r:id="rId2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華爾街示警股市恐暴跌，建議尋找避風港資產。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華爾街示警股市恐暴跌70％ 3資產成避風港 - 鏡週刊Mirror Media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油價沖上110美元，引發通膨捲土重來的疑慮。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油價沖上 110，通膨會捲土重來嗎？ - 鉅亨號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13.350000381469727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73.30000305175781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96.1%（每日收盤檢查，未達扣報酬率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90.4%（目標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20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20 筆 = 108 筆；剩餘 24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2,547,558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-15.08%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7_盤後檢討與隔日預掛單_nav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1109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1109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0.884；模型前 20 名一個月內創新高比例 88.0%（全市場基準 30.4%）；前 20 名平均超額報酬 +7.35%（平均報酬 +9.37%，同期市場中位數 +2.01%）。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2025-09-25 ~ 2025-12-23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2025-12-24 ~ 2026-03-31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+14.32%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2026-04-01 ~ 2026-06-29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2026-06-30 ~ 2026-09-22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本次偵測到的失誤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[中] 穩健籃推薦後 5 日：收正比例 28%、平均最大回檔 -3.0%（警戒 45%／-5%）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[高] 總資產自高點 10,198,741 回落 16.7%，超過 8%</w:t>
      </w:r>
    </w:p>
    <w:p>
      <w:r>
        <w:rPr>
          <w:rFonts w:ascii="Microsoft JhengHei" w:hAnsi="Microsoft JhengHei" w:eastAsia="Microsoft JhengHei"/>
          <w:b w:val="0"/>
        </w:rPr>
        <w:t>檢討：偵測結果：穩健籃推薦後 5 日：收正比例 28%、平均最大回檔 -3.0%（警戒 45%／-5%）；總資產自高點 10,198,741 回落 16.7%，超過 8%。修正：未修改參數。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mops.twse.com.tw/mops/#/web/t146sb05?companyId=6213" TargetMode="External"/><Relationship Id="rId11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2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3" Type="http://schemas.openxmlformats.org/officeDocument/2006/relationships/hyperlink" Target="https://mops.twse.com.tw/mops/#/web/t146sb05?companyId=3037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news.google.com/rss/articles/CBMi8AFBVV95cUxPU0NiclFValFOUnhJNW53NXdYV09uUkpGVVIyT3RHZTVjWC1aVXFRV2dpOFdiWTUwT29lQ21PaThjSjl1Z0cxNFJFUVpXS09jYVRWS3dqYkM2anVmMGJJR3JXWlk4WEM2YVVnU3lFV09SSl9vQ3FsdmhFSHJvandoNGpWcGxob1FDTjdUUUE2cDBOZ29OZGJXUDFOV3lOMUpQV0JFTHdsenZCcmo0WXp4OGExM0NBMFhNcVJRWW1KbHA1U1YteEhwSVVtQi1mN3RIWlJNTG5EN3RaNVRoRVJUbWhLclNIdDB4MXllVHVDVUw?oc=5" TargetMode="External"/><Relationship Id="rId17" Type="http://schemas.openxmlformats.org/officeDocument/2006/relationships/hyperlink" Target="https://news.cnyes.com/news/id/6637975" TargetMode="External"/><Relationship Id="rId18" Type="http://schemas.openxmlformats.org/officeDocument/2006/relationships/hyperlink" Target="https://news.google.com/rss/articles/CBMiUEFVX3lxTE82eGpzRDM5SHJqMGhSLVVkajFzYXlNSVNDTi1jcTV3Ti16TDI1NUtqekNjbENhaTVJcG1MaEZqRW5NWEd3aGpRcElrUUtsSFJN0gFWQVVfeXFMTXRrbjREbjlLelltdDlMa0l0d3o3Y1MyTEVpREZCZ2stdFNfdjgtMTZEWE0ycnJOcVVVU05rU1FTakFCOHJnNnBiYnhOVUJqNjh2VkdQWnc?oc=5" TargetMode="External"/><Relationship Id="rId19" Type="http://schemas.openxmlformats.org/officeDocument/2006/relationships/hyperlink" Target="https://news.google.com/rss/articles/CBMiakFVX3lxTFBlNTNOQnMwSFQ0eWRDMWloYkpET19wWHdVSVNqTXJFSUNDR3dWVlc3NnQ5WHc3TWhDLTd3NmJrYlN3aTJFTWJDWWRlRVNuOENYN05UZlZvUjVDQ1ZqOXY1Q1MtdGxhbXJZdVE?oc=5" TargetMode="External"/><Relationship Id="rId20" Type="http://schemas.openxmlformats.org/officeDocument/2006/relationships/hyperlink" Target="https://news.google.com/rss/articles/CBMiWEFVX3lxTE5fOWFMRWI2Zi1IamUwZFhpbVVnMXRGemh4VEs4b05IM3BmRkc3RjMydFNfTm5YRlNheC0wSWcza0Z5SjJNX0tRMDlyc1czeG03ZzlSYWNVdk4?oc=5" TargetMode="External"/><Relationship Id="rId21" Type="http://schemas.openxmlformats.org/officeDocument/2006/relationships/hyperlink" Target="https://news.google.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?oc=5" TargetMode="External"/><Relationship Id="rId22" Type="http://schemas.openxmlformats.org/officeDocument/2006/relationships/hyperlink" Target="https://news.google.com/rss/articles/CBMiX0FVX3lxTE1FUGlydnl6S0JLT3IyeEYyZ3pvdFEyaENDcHdMZGd5RjBBZ0tGRXNkU3FSVUdLTkc4TUl4a0R2R0FTc0FpV0lVZnhhTDV5QUFpbTk1VU40ZG1hV0lxZXdz0gFkQVVfeXFMUEhVcGo0bWVldFVxb0trOHFlSF9SOFpPMEdmLUlrT2Q2Vm5BN29MYUVzNFRGVFd4a2ZQdVRkemppMWVSSXc1RHgzS3ljcUtsQTczU3RrSWJHQ05XbG1VUGh6dEtrMA?oc=5" TargetMode="External"/><Relationship Id="rId23" Type="http://schemas.openxmlformats.org/officeDocument/2006/relationships/hyperlink" Target="https://news.google.com/rss/articles/CBMilAFBVV95cUxNX1ZaWU1jSlVINThwR1RCYW03SkRMRGQyMWNqYlFOSFhrZFpMWGtDWFpvM09aaDBVWkFmcUpHczY1dTZYdFAwMW9SYnVxN1BoTHhlMmdfTXlYZGhhRFVVS0pQcmpOb2E4Z2x5UWpSbHNkWFZEaXdwbTdVdXZqMWFldzdVQXZRVTNQc0xsWWppQjN6LWN6?oc=5" TargetMode="External"/><Relationship Id="rId24" Type="http://schemas.openxmlformats.org/officeDocument/2006/relationships/hyperlink" Target="https://news.google.com/rss/articles/CBMiZ0FVX3lxTFBDcUZ2ckFlLVdONE95NEJIaUJaeXNzY1RFdE5wanBvdjlHUmdJRHBjWjBfcFhjZkItOUltZlFzaEpYcTVRZndaNl8tRzJySzFpRWl4Y1UyZlBuV1J3cjZqc1hYdVFDSkU?oc=5" TargetMode="External"/><Relationship Id="rId25" Type="http://schemas.openxmlformats.org/officeDocument/2006/relationships/hyperlink" Target="https://news.cnyes.com/news/id/6638022" TargetMode="External"/><Relationship Id="rId26" Type="http://schemas.openxmlformats.org/officeDocument/2006/relationships/hyperlink" Target="https://news.cnyes.com/news/id/6638283" TargetMode="External"/><Relationship Id="rId27" Type="http://schemas.openxmlformats.org/officeDocument/2006/relationships/hyperlink" Target="https://news.cnyes.com/news/id/6638015" TargetMode="External"/><Relationship Id="rId28" Type="http://schemas.openxmlformats.org/officeDocument/2006/relationships/hyperlink" Target="https://news.google.com/rss/articles/CBMimAJBVV95cUxQYm1JMEJORG1GVE1YMXJrcjhyeUJyM3FZMkh4OWI3elVXNlRPeXBNd1B1dWdpZTI3Z1U5bzhsRnhHSkhuQkJhOTlON2M3ak5vc0c5RGp5N1JOZHJPZXJSVzV2cHJQcldMdzROUDBqajJnVzR1ai1vZlloaGdJTkFpRnIwQVVZSVFaLUp4V1lrbnVxc3g1cjE2Mm16Z1hRbTdkQUQ4MHlhNF9Fc0lBb1VISVZLSFdRTEtBMk53aTB4R2VkazRkajlxX3VPUWlnLWJYNXVoVXBJUDR6amlaSVRFREgyNzZnU3ZManRNbnZSZlozS09JNnlwaDdfdFdjWVlDMnVnRjdXeW0xUUNTSGViQURDWGh0Y2xs?oc=5" TargetMode="External"/><Relationship Id="rId29" Type="http://schemas.openxmlformats.org/officeDocument/2006/relationships/hyperlink" Target="https://news.google.com/rss/articles/CBMib0FVX3lxTE5UR1ZNN1FSRGNobVhkUmFoaEhmREJWb3lDb1lCSTI3UTZ0XzZnWWtydDhUX0hoWlVOTFFsbTVLNnV4X1lDVlFLVVpkZVZNSnpBRDJYWFlYSGJpdW00WVhDWkh0WFZJWGRSdDM2TUthUQ?oc=5" TargetMode="External"/><Relationship Id="rId30" Type="http://schemas.openxmlformats.org/officeDocument/2006/relationships/hyperlink" Target="https://news.google.com/rss/articles/CBMiVkFVX3lxTE9jeWJpQms0Y1BSbUFITWExUThOQW1hLXI4OV9LRjAtZExMVzZHdWc4a3diQWNIN2Z6VHJ5a1JEQWhULXVNajFIczdHcFdESEJGQkZ2dC13?oc=5" TargetMode="External"/><Relationship Id="rId31" Type="http://schemas.openxmlformats.org/officeDocument/2006/relationships/hyperlink" Target="https://news.google.com/rss/articles/CBMiXkFVX3lxTFAzNEpfVUpXay1HRzU0Ym9PMGNVVVBtc0Z3cm1mbnRQamVDMlNXYjJTVEZsbHdRNW56Y3FwbEttQk1OT0xzNk9QbGItRFZOcnpjOWotNzEwTUdoSjNqVFE?oc=5" TargetMode="External"/><Relationship Id="rId32" Type="http://schemas.openxmlformats.org/officeDocument/2006/relationships/hyperlink" Target="https://www.cna.com.tw/news/afe/202610270124.aspx" TargetMode="External"/><Relationship Id="rId33" Type="http://schemas.openxmlformats.org/officeDocument/2006/relationships/hyperlink" Target="https://news.google.com/rss/articles/CBMi6gFBVV95cUxPeV8zdm5zdEpRd19rU2FVMHB3ZlR3cmJvRTVMMzJHdjBCUDNzWEFodklNNWdMZU4tazB1VFBOcU9ib2hiYXpkanlCX19uaEU5LWJ3MW5GS3ZtQ2ZyenhYdnNwbEJLZWxoWG1TSDJrVlJOM1ZnMDhsQ2lWQ2phbk5GSDRFZTVLWmxNMzhzcXlRQzhRX1EzSVNrQUdnTkJrbHpQZzF5VTZHdS00QU9Fb0txSjFYQmxkcUJQN2Z2bllTS3JRM3FVQ1hDTmhSYUt3WFlobDZveXJxNjJJRk85bkpsY002QXlfS25wT3c?oc=5" TargetMode="External"/><Relationship Id="rId34" Type="http://schemas.openxmlformats.org/officeDocument/2006/relationships/hyperlink" Target="https://www.cna.com.tw/news/afe/202610270067.aspx" TargetMode="External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image" Target="media/image5.png"/><Relationship Id="rId38" Type="http://schemas.openxmlformats.org/officeDocument/2006/relationships/image" Target="media/image6.png"/><Relationship Id="rId39" Type="http://schemas.openxmlformats.org/officeDocument/2006/relationships/hyperlink" Target="https://www.cna.com.tw/news/afe/202610270086.aspx" TargetMode="External"/><Relationship Id="rId40" Type="http://schemas.openxmlformats.org/officeDocument/2006/relationships/hyperlink" Target="https://www.cna.com.tw/news/afe/202610270069.aspx" TargetMode="External"/><Relationship Id="rId41" Type="http://schemas.openxmlformats.org/officeDocument/2006/relationships/hyperlink" Target="https://www.cna.com.tw/news/afe/202610270078.aspx" TargetMode="External"/><Relationship Id="rId42" Type="http://schemas.openxmlformats.org/officeDocument/2006/relationships/hyperlink" Target="https://news.cnyes.com/news/id/6638217" TargetMode="External"/><Relationship Id="rId43" Type="http://schemas.openxmlformats.org/officeDocument/2006/relationships/hyperlink" Target="https://news.cnyes.com/news/id/6638162" TargetMode="External"/><Relationship Id="rId44" Type="http://schemas.openxmlformats.org/officeDocument/2006/relationships/hyperlink" Target="https://news.cnyes.com/news/id/6638030" TargetMode="External"/><Relationship Id="rId45" Type="http://schemas.openxmlformats.org/officeDocument/2006/relationships/hyperlink" Target="https://news.google.com/rss/articles/CBMiTkFVX3lxTE1XcGJZWU04bWxJNDhtMTBiU0NGTVNPWmI2QlBiV1J6emIxb3NmVE1feFEwRXZaUjN5dkNwMm5oejYxRXh3bWU1SGpNQXdLUQ?oc=5" TargetMode="External"/><Relationship Id="rId46" Type="http://schemas.openxmlformats.org/officeDocument/2006/relationships/hyperlink" Target="https://tw.news.yahoo.com/%E5%8F%B0%E8%82%A1%E4%BA%A4%E6%8A%95%E7%86%B1%E7%B5%A1-%E5%A4%AE%E8%A1%8C-%E8%B3%87%E9%87%91%E9%9C%80%E6%B1%82%E4%B8%8A%E6%8F%9A-m2%E5%B9%B4%E5%A2%9E%E7%8E%876-62-071900835.html" TargetMode="External"/><Relationship Id="rId47" Type="http://schemas.openxmlformats.org/officeDocument/2006/relationships/hyperlink" Target="https://news.google.com/rss/articles/CBMiVkFVX3lxTE12SVBHRjhqWms2MjRrMUFJcEdOMGpjM0tkNmhnNV80RGNoc2dkcmV5TFVaR2tYdzdTSld5WTd1U3JpcXBNQ2QxTEZod3pkd0RPUU5mSXZR?oc=5" TargetMode="External"/><Relationship Id="rId48" Type="http://schemas.openxmlformats.org/officeDocument/2006/relationships/hyperlink" Target="https://news.cnyes.com/news/id/6638295" TargetMode="External"/><Relationship Id="rId49" Type="http://schemas.openxmlformats.org/officeDocument/2006/relationships/hyperlink" Target="https://news.google.com/rss/articles/CBMikAFBVV95cUxQd29XZlBCci1MQk1Gbjhsekhfd2pYMGRVSWU5aFJnVGo2OGhkTkNLZTA3VUp5QWJLdkoxRUhlN1pZNm1BU1lYTVBwZWJQNng1UjIwejBtWWxVeXRSd1pSRFNxX3RUc2EwM2d2ckJfaXY1TkFzM2xqekxiVy1oclhndDZwdGFjT1hyVjdwc1hPWDg?oc=5" TargetMode="External"/><Relationship Id="rId50" Type="http://schemas.openxmlformats.org/officeDocument/2006/relationships/hyperlink" Target="https://tw.news.yahoo.com/%E5%8F%B0%E8%82%A1%E9%9C%87%E7%9B%AA%E9%80%BE900%E9%BB%9E%E9%A9%9A%E9%9A%AA%E6%94%B6%E7%B4%85-%E6%8A%95%E4%BF%A1%E5%A4%A7%E8%B2%B7236%E5%84%84%E6%92%90%E7%9B%A4-%E5%A4%96%E8%B3%87%E6%9C%9F%E8%B2%A8%E6%B8%9B%E7%A9%BA1-254%E5%8F%A3-072354348.html" TargetMode="External"/><Relationship Id="rId51" Type="http://schemas.openxmlformats.org/officeDocument/2006/relationships/hyperlink" Target="https://news.google.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?oc=5" TargetMode="External"/><Relationship Id="rId52" Type="http://schemas.openxmlformats.org/officeDocument/2006/relationships/hyperlink" Target="https://news.google.com/rss/articles/CBMiTkFVX3lxTE82bjBJaW9JVy0wdXpRTHRHa2ZIdE9obnVwN29QZjY3UXUxLWdvYVhBa1RJOVg5dzRaUlU4REQzZGU4NWlPaWJadEpCTFVZQQ?oc=5" TargetMode="External"/><Relationship Id="rId53" Type="http://schemas.openxmlformats.org/officeDocument/2006/relationships/hyperlink" Target="https://news.cnyes.com/news/id/6638269" TargetMode="External"/><Relationship Id="rId54" Type="http://schemas.openxmlformats.org/officeDocument/2006/relationships/hyperlink" Target="https://tw.news.yahoo.com/%E5%8F%B0%E8%82%A1%E9%96%8B%E9%AB%98%E8%B5%B0%E4%BD%8E%E5%AE%88%E4%BD%8F46000%E5%A4%A7%E9%97%9C-%E5%85%A8%E5%A4%A9%E6%88%90%E4%BA%A4%E9%87%8F%E8%BF%919765%E5%84%84-071200101.html" TargetMode="External"/><Relationship Id="rId55" Type="http://schemas.openxmlformats.org/officeDocument/2006/relationships/hyperlink" Target="https://news.cnyes.com/news/id/6638339" TargetMode="External"/><Relationship Id="rId56" Type="http://schemas.openxmlformats.org/officeDocument/2006/relationships/hyperlink" Target="https://news.google.com/rss/articles/CBMiakFVX3lxTFA2ZkhEVlZULVpEYjNDb2k2Z2V1aFlMemZCc0UzOHExa0lIQU56V2tVVzZsN0V1ay0taTJKeUo1MUdpMV9YQWdld1loRzlKQnlNNFJCbVh4bko2clJVY25QSzBGSnpYOXl4Y1E?oc=5" TargetMode="External"/><Relationship Id="rId57" Type="http://schemas.openxmlformats.org/officeDocument/2006/relationships/hyperlink" Target="https://tw.stock.yahoo.com/news/%E5%8F%B0%E8%82%A1%E5%A4%B1%E5%AE%884%E8%90%AC6000%E9%BB%9E%E6%9C%89%E5%8D%B1%E9%9A%AA-%E5%88%86%E6%9E%90%E5%B8%AB%E7%A4%BA%E8%AD%A6-%E9%81%B8%E5%89%8D%E8%B3%A3%E5%A3%93%E6%81%90%E5%BC%95%E7%88%86-%E6%8F%AD%E5%A4%A7%E7%9B%A4%E6%9C%80%E6%85%98%E4%B8%8B%E6%8E%A2%E9%BB%9E%E4%BD%8D-042500711.html" TargetMode="External"/><Relationship Id="rId58" Type="http://schemas.openxmlformats.org/officeDocument/2006/relationships/hyperlink" Target="https://tw.news.yahoo.com/%E5%8F%B0%E8%82%A1%E4%BB%8A%E5%B9%B4%E9%82%84%E6%9C%89%E6%A9%9F%E6%9C%83%E6%94%BB%E4%B8%8A5%E8%90%AC%E9%BB%9E-%E7%AB%A5%E5%AD%90%E8%B3%A2%E6%8F%902%E9%97%9C%E9%8D%B5-%E5%8F%B0%E7%A9%8D%E9%9B%BB%E7%9B%AE%E6%A8%99%E5%83%B9%E5%96%8A%E5%88%B03000%E5%A4%9A%E5%85%83-052155250.html" TargetMode="External"/><Relationship Id="rId59" Type="http://schemas.openxmlformats.org/officeDocument/2006/relationships/hyperlink" Target="https://www.cna.com.tw/news/afe/202610270074.aspx" TargetMode="External"/><Relationship Id="rId60" Type="http://schemas.openxmlformats.org/officeDocument/2006/relationships/hyperlink" Target="https://news.cnyes.com/news/id/6638192" TargetMode="External"/><Relationship Id="rId61" Type="http://schemas.openxmlformats.org/officeDocument/2006/relationships/hyperlink" Target="https://news.google.com/rss/articles/CBMiXEFVX3lxTE1rY0dxQ1pOLXlFZU5lLWpPQUtydkdMUnZ2TVBpXzI3enFSUWZiaE40M08xTzZuamZjcUFSMHVVeXhLSkVEeTJFbU9zTkVjY2xqZk5Lb0tEZll0aUl40gFiQVVfeXFMTUVGX0tpN0NwNTUwaDZicDI0SHpiZVBxNjlqVllKRHI3WVdkM0MwV0F1bnNaVmIxZG5vT3I1WU1aYVBaR1lRVlhwbEp3Y242Z0Jhd0FCNG1MS0ZldnktajdfeEE?oc=5" TargetMode="External"/><Relationship Id="rId62" Type="http://schemas.openxmlformats.org/officeDocument/2006/relationships/hyperlink" Target="https://news.google.com/rss/articles/CBMiSEFVX3lxTE5uX085V0dOemZmbktVQURCaUhVc0Z0SC1IVUlpbndKLXpnS1VsbnBXVjhza1l5NVZDaV9fR1FQUGNWUkRJdHoyZQ?oc=5" TargetMode="External"/><Relationship Id="rId6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